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BE79C0" w14:textId="407C08C2" w:rsidR="005E7182" w:rsidRPr="006118A8" w:rsidRDefault="789175F3" w:rsidP="096C62D6">
      <w:pPr>
        <w:pStyle w:val="Header"/>
        <w:tabs>
          <w:tab w:val="right" w:pos="9639"/>
        </w:tabs>
        <w:rPr>
          <w:rFonts w:eastAsia="Arial" w:cs="Arial"/>
          <w:bCs/>
          <w:noProof w:val="0"/>
          <w:color w:val="000000" w:themeColor="text1"/>
          <w:sz w:val="24"/>
          <w:szCs w:val="24"/>
        </w:rPr>
      </w:pPr>
      <w:bookmarkStart w:id="0" w:name="_Hlk37418177"/>
      <w:bookmarkStart w:id="1" w:name="_Hlk148433929"/>
      <w:r w:rsidRPr="096C62D6">
        <w:rPr>
          <w:rFonts w:eastAsia="Arial" w:cs="Arial"/>
          <w:bCs/>
          <w:noProof w:val="0"/>
          <w:color w:val="000000" w:themeColor="text1"/>
          <w:sz w:val="24"/>
          <w:szCs w:val="24"/>
        </w:rPr>
        <w:t>3GPP TSG RAN WG1 #122</w:t>
      </w:r>
      <w:r w:rsidR="0093270E">
        <w:tab/>
      </w:r>
      <w:r w:rsidRPr="096C62D6">
        <w:rPr>
          <w:rFonts w:eastAsia="Arial" w:cs="Arial"/>
          <w:bCs/>
          <w:noProof w:val="0"/>
          <w:color w:val="000000" w:themeColor="text1"/>
          <w:sz w:val="24"/>
          <w:szCs w:val="24"/>
        </w:rPr>
        <w:t>R1-</w:t>
      </w:r>
      <w:r w:rsidR="00622928" w:rsidRPr="00622928">
        <w:rPr>
          <w:rFonts w:eastAsia="Arial" w:cs="Arial"/>
          <w:bCs/>
          <w:noProof w:val="0"/>
          <w:color w:val="000000" w:themeColor="text1"/>
          <w:sz w:val="24"/>
          <w:szCs w:val="24"/>
        </w:rPr>
        <w:t>2505132</w:t>
      </w:r>
    </w:p>
    <w:bookmarkEnd w:id="0"/>
    <w:bookmarkEnd w:id="1"/>
    <w:p w14:paraId="67489317" w14:textId="309AB7E1" w:rsidR="005E7182" w:rsidRPr="006118A8" w:rsidRDefault="789175F3" w:rsidP="008C2081">
      <w:pPr>
        <w:pStyle w:val="Header"/>
        <w:rPr>
          <w:rFonts w:eastAsia="Arial" w:cs="Arial"/>
          <w:b w:val="0"/>
          <w:bCs/>
          <w:color w:val="000000" w:themeColor="text1"/>
          <w:sz w:val="24"/>
          <w:szCs w:val="24"/>
        </w:rPr>
      </w:pPr>
      <w:r w:rsidRPr="096C62D6">
        <w:rPr>
          <w:rFonts w:eastAsia="Arial" w:cs="Arial"/>
          <w:bCs/>
          <w:noProof w:val="0"/>
          <w:color w:val="000000" w:themeColor="text1"/>
          <w:sz w:val="24"/>
          <w:szCs w:val="24"/>
        </w:rPr>
        <w:t>Bengaluru, India, Aug 25th – 29th, 2025</w:t>
      </w:r>
    </w:p>
    <w:p w14:paraId="4D7B3835" w14:textId="142EF039" w:rsidR="00773C9C" w:rsidRPr="006118A8" w:rsidRDefault="00773C9C" w:rsidP="008C2081">
      <w:pPr>
        <w:spacing w:after="120"/>
        <w:rPr>
          <w:rFonts w:ascii="Arial" w:eastAsia="Arial" w:hAnsi="Arial" w:cs="Arial"/>
          <w:color w:val="000000" w:themeColor="text1"/>
          <w:lang w:val="en-US"/>
        </w:rPr>
      </w:pPr>
    </w:p>
    <w:p w14:paraId="1778C5BA" w14:textId="2032B09A" w:rsidR="003228D7" w:rsidRPr="006118A8" w:rsidRDefault="003228D7" w:rsidP="003228D7">
      <w:pPr>
        <w:pStyle w:val="CRCoverPage"/>
        <w:rPr>
          <w:rFonts w:cs="Arial"/>
          <w:b/>
          <w:bCs/>
          <w:sz w:val="24"/>
          <w:szCs w:val="24"/>
          <w:lang w:val="en-US" w:eastAsia="ja-JP"/>
        </w:rPr>
      </w:pPr>
      <w:r w:rsidRPr="006118A8">
        <w:rPr>
          <w:rFonts w:cs="Arial"/>
          <w:b/>
          <w:bCs/>
          <w:sz w:val="24"/>
          <w:szCs w:val="24"/>
          <w:lang w:val="en-US"/>
        </w:rPr>
        <w:t>Agenda item</w:t>
      </w:r>
      <w:proofErr w:type="gramStart"/>
      <w:r w:rsidRPr="006118A8">
        <w:rPr>
          <w:rFonts w:cs="Arial"/>
          <w:b/>
          <w:bCs/>
          <w:sz w:val="24"/>
          <w:szCs w:val="24"/>
          <w:lang w:val="en-US"/>
        </w:rPr>
        <w:t>:</w:t>
      </w:r>
      <w:r>
        <w:tab/>
      </w:r>
      <w:r>
        <w:tab/>
      </w:r>
      <w:r w:rsidR="16215FDD" w:rsidRPr="5D067B5E">
        <w:rPr>
          <w:rFonts w:cs="Arial"/>
          <w:b/>
          <w:bCs/>
          <w:sz w:val="24"/>
          <w:szCs w:val="24"/>
          <w:lang w:val="en-US"/>
        </w:rPr>
        <w:t>11.6</w:t>
      </w:r>
      <w:proofErr w:type="gramEnd"/>
    </w:p>
    <w:p w14:paraId="30E02942" w14:textId="41E6231D" w:rsidR="00E128F2" w:rsidRPr="006118A8" w:rsidRDefault="0034111C" w:rsidP="16512788">
      <w:pPr>
        <w:tabs>
          <w:tab w:val="left" w:pos="1985"/>
        </w:tabs>
        <w:spacing w:after="120"/>
        <w:ind w:left="1985" w:hanging="1985"/>
        <w:rPr>
          <w:rFonts w:ascii="Arial" w:hAnsi="Arial" w:cs="Arial"/>
          <w:b/>
          <w:bCs/>
          <w:sz w:val="24"/>
          <w:szCs w:val="24"/>
          <w:lang w:val="en-US"/>
        </w:rPr>
      </w:pPr>
      <w:r w:rsidRPr="006118A8">
        <w:rPr>
          <w:rFonts w:ascii="Arial" w:hAnsi="Arial" w:cs="Arial"/>
          <w:b/>
          <w:bCs/>
          <w:sz w:val="24"/>
          <w:szCs w:val="24"/>
          <w:lang w:val="en-US"/>
        </w:rPr>
        <w:t>Source:</w:t>
      </w:r>
      <w:r>
        <w:tab/>
      </w:r>
      <w:r w:rsidR="00013455" w:rsidRPr="006118A8">
        <w:rPr>
          <w:rFonts w:ascii="Arial" w:hAnsi="Arial" w:cs="Arial"/>
          <w:b/>
          <w:bCs/>
          <w:sz w:val="24"/>
          <w:szCs w:val="24"/>
          <w:lang w:val="en-US"/>
        </w:rPr>
        <w:t>Nokia</w:t>
      </w:r>
    </w:p>
    <w:p w14:paraId="30E02943" w14:textId="055B7591" w:rsidR="0034111C" w:rsidRPr="006118A8" w:rsidRDefault="0034111C" w:rsidP="16512788">
      <w:pPr>
        <w:ind w:left="1985" w:hanging="1985"/>
        <w:rPr>
          <w:rFonts w:ascii="Arial" w:hAnsi="Arial" w:cs="Arial"/>
          <w:b/>
          <w:sz w:val="24"/>
          <w:szCs w:val="24"/>
          <w:lang w:val="en-US"/>
        </w:rPr>
      </w:pPr>
      <w:r w:rsidRPr="006118A8">
        <w:rPr>
          <w:rFonts w:ascii="Arial" w:hAnsi="Arial" w:cs="Arial"/>
          <w:b/>
          <w:bCs/>
          <w:sz w:val="24"/>
          <w:szCs w:val="24"/>
          <w:lang w:val="en-US"/>
        </w:rPr>
        <w:t>Title:</w:t>
      </w:r>
      <w:r>
        <w:tab/>
      </w:r>
      <w:r w:rsidR="003228D7" w:rsidRPr="4061D639">
        <w:rPr>
          <w:rFonts w:ascii="Arial" w:hAnsi="Arial" w:cs="Arial"/>
          <w:b/>
          <w:sz w:val="24"/>
          <w:szCs w:val="24"/>
          <w:lang w:val="en-US"/>
        </w:rPr>
        <w:t>Views on AI/ML Operation</w:t>
      </w:r>
      <w:r w:rsidR="52B27904" w:rsidRPr="4061D639">
        <w:rPr>
          <w:rFonts w:ascii="Arial" w:hAnsi="Arial" w:cs="Arial"/>
          <w:b/>
          <w:bCs/>
          <w:sz w:val="24"/>
          <w:szCs w:val="24"/>
          <w:lang w:val="en-US"/>
        </w:rPr>
        <w:t xml:space="preserve"> </w:t>
      </w:r>
      <w:r w:rsidR="52B27904" w:rsidRPr="7001F0D5">
        <w:rPr>
          <w:rFonts w:ascii="Arial" w:hAnsi="Arial" w:cs="Arial"/>
          <w:b/>
          <w:bCs/>
          <w:sz w:val="24"/>
          <w:szCs w:val="24"/>
          <w:lang w:val="en-US"/>
        </w:rPr>
        <w:t xml:space="preserve">and Use Cases for 6G Radio Air </w:t>
      </w:r>
      <w:r w:rsidR="52B27904" w:rsidRPr="11A91A67">
        <w:rPr>
          <w:rFonts w:ascii="Arial" w:hAnsi="Arial" w:cs="Arial"/>
          <w:b/>
          <w:bCs/>
          <w:sz w:val="24"/>
          <w:szCs w:val="24"/>
          <w:lang w:val="en-US"/>
        </w:rPr>
        <w:t>Interface</w:t>
      </w:r>
    </w:p>
    <w:p w14:paraId="7E3918F4" w14:textId="3B11BBAD" w:rsidR="0034111C" w:rsidRPr="006118A8" w:rsidRDefault="0034111C" w:rsidP="16512788">
      <w:pPr>
        <w:rPr>
          <w:rFonts w:ascii="Arial" w:hAnsi="Arial" w:cs="Arial"/>
          <w:b/>
          <w:bCs/>
          <w:sz w:val="24"/>
          <w:szCs w:val="24"/>
          <w:lang w:val="en-US"/>
        </w:rPr>
      </w:pPr>
      <w:r w:rsidRPr="11A91A67">
        <w:rPr>
          <w:rFonts w:ascii="Arial" w:eastAsia="Arial" w:hAnsi="Arial" w:cs="Arial"/>
          <w:b/>
          <w:color w:val="000000" w:themeColor="text1"/>
          <w:sz w:val="24"/>
          <w:szCs w:val="24"/>
          <w:lang w:val="en-US"/>
        </w:rPr>
        <w:t xml:space="preserve">Document </w:t>
      </w:r>
      <w:r w:rsidR="3E61DC49" w:rsidRPr="11A91A67">
        <w:rPr>
          <w:rFonts w:ascii="Arial" w:eastAsia="Arial" w:hAnsi="Arial" w:cs="Arial"/>
          <w:b/>
          <w:color w:val="000000" w:themeColor="text1"/>
          <w:sz w:val="24"/>
          <w:szCs w:val="24"/>
          <w:lang w:val="en-US"/>
        </w:rPr>
        <w:t>for</w:t>
      </w:r>
      <w:proofErr w:type="gramStart"/>
      <w:r w:rsidR="3E61DC49" w:rsidRPr="11A91A67">
        <w:rPr>
          <w:rFonts w:ascii="Arial" w:eastAsia="Arial" w:hAnsi="Arial" w:cs="Arial"/>
          <w:b/>
          <w:color w:val="000000" w:themeColor="text1"/>
          <w:sz w:val="24"/>
          <w:szCs w:val="24"/>
          <w:lang w:val="en-US"/>
        </w:rPr>
        <w:t>:</w:t>
      </w:r>
      <w:r>
        <w:tab/>
      </w:r>
      <w:r w:rsidR="00220615">
        <w:tab/>
      </w:r>
      <w:r w:rsidRPr="11A91A67">
        <w:rPr>
          <w:rFonts w:ascii="Arial" w:eastAsia="Arial" w:hAnsi="Arial" w:cs="Arial"/>
          <w:b/>
          <w:color w:val="000000" w:themeColor="text1"/>
          <w:sz w:val="24"/>
          <w:szCs w:val="24"/>
          <w:lang w:val="en-US"/>
        </w:rPr>
        <w:t>Discussion</w:t>
      </w:r>
      <w:proofErr w:type="gramEnd"/>
      <w:r w:rsidRPr="11A91A67">
        <w:rPr>
          <w:rFonts w:ascii="Arial" w:eastAsia="Arial" w:hAnsi="Arial" w:cs="Arial"/>
          <w:b/>
          <w:color w:val="000000" w:themeColor="text1"/>
          <w:sz w:val="24"/>
          <w:szCs w:val="24"/>
          <w:lang w:val="en-US"/>
        </w:rPr>
        <w:t xml:space="preserve"> and Decision</w:t>
      </w:r>
    </w:p>
    <w:p w14:paraId="7CF7938E" w14:textId="633C7172" w:rsidR="00ED1327" w:rsidRPr="006118A8" w:rsidRDefault="00EE7FA7" w:rsidP="00090989">
      <w:pPr>
        <w:pStyle w:val="Heading1"/>
        <w:rPr>
          <w:lang w:val="en-US"/>
        </w:rPr>
      </w:pPr>
      <w:r w:rsidRPr="006118A8">
        <w:rPr>
          <w:lang w:val="en-US"/>
        </w:rPr>
        <w:t>Introduction</w:t>
      </w:r>
    </w:p>
    <w:p w14:paraId="4199F846" w14:textId="7FBEF297" w:rsidR="003228D7" w:rsidRPr="006118A8" w:rsidRDefault="004C6D84" w:rsidP="003228D7">
      <w:pPr>
        <w:rPr>
          <w:lang w:val="en-US"/>
        </w:rPr>
      </w:pPr>
      <w:bookmarkStart w:id="2" w:name="_Hlk510705081"/>
      <w:r>
        <w:rPr>
          <w:lang w:val="en-US"/>
        </w:rPr>
        <w:t xml:space="preserve">The 6G study item </w:t>
      </w:r>
      <w:r w:rsidR="00E7089F">
        <w:rPr>
          <w:lang w:val="en-US"/>
        </w:rPr>
        <w:t>was</w:t>
      </w:r>
      <w:r>
        <w:rPr>
          <w:lang w:val="en-US"/>
        </w:rPr>
        <w:t xml:space="preserve"> approved in [1], </w:t>
      </w:r>
      <w:r w:rsidR="00E7089F">
        <w:rPr>
          <w:lang w:val="en-US"/>
        </w:rPr>
        <w:t>including</w:t>
      </w:r>
      <w:r>
        <w:rPr>
          <w:lang w:val="en-US"/>
        </w:rPr>
        <w:t xml:space="preserve"> </w:t>
      </w:r>
      <w:r w:rsidR="00DE0E49">
        <w:rPr>
          <w:lang w:val="en-US"/>
        </w:rPr>
        <w:t>several</w:t>
      </w:r>
      <w:r w:rsidR="00AC378F">
        <w:rPr>
          <w:lang w:val="en-US"/>
        </w:rPr>
        <w:t xml:space="preserve"> AI/ML-related</w:t>
      </w:r>
      <w:r>
        <w:rPr>
          <w:lang w:val="en-US"/>
        </w:rPr>
        <w:t xml:space="preserve"> objectives</w:t>
      </w:r>
      <w:r w:rsidR="00DE0E49">
        <w:rPr>
          <w:lang w:val="en-US"/>
        </w:rPr>
        <w:t>.</w:t>
      </w:r>
      <w:r w:rsidR="00C62440">
        <w:rPr>
          <w:lang w:val="en-US"/>
        </w:rPr>
        <w:t xml:space="preserve"> T</w:t>
      </w:r>
      <w:r w:rsidR="00D7096D">
        <w:rPr>
          <w:lang w:val="en-US"/>
        </w:rPr>
        <w:t>his contribution</w:t>
      </w:r>
      <w:r w:rsidR="00C62440">
        <w:rPr>
          <w:lang w:val="en-US"/>
        </w:rPr>
        <w:t xml:space="preserve"> presents </w:t>
      </w:r>
      <w:r w:rsidR="00D14B9C">
        <w:rPr>
          <w:lang w:val="en-US"/>
        </w:rPr>
        <w:t xml:space="preserve">views on </w:t>
      </w:r>
      <w:r w:rsidR="00D53AF5">
        <w:rPr>
          <w:lang w:val="en-US"/>
        </w:rPr>
        <w:t xml:space="preserve">AI/ML operations in </w:t>
      </w:r>
      <w:r w:rsidR="00D14B9C">
        <w:rPr>
          <w:lang w:val="en-US"/>
        </w:rPr>
        <w:t xml:space="preserve">6G </w:t>
      </w:r>
      <w:r w:rsidR="007B44F5">
        <w:rPr>
          <w:lang w:val="en-US"/>
        </w:rPr>
        <w:t xml:space="preserve">and </w:t>
      </w:r>
      <w:r w:rsidR="00D53AF5">
        <w:rPr>
          <w:lang w:val="en-US"/>
        </w:rPr>
        <w:t xml:space="preserve">provides </w:t>
      </w:r>
      <w:r w:rsidR="007B44F5">
        <w:rPr>
          <w:lang w:val="en-US"/>
        </w:rPr>
        <w:t xml:space="preserve">details on </w:t>
      </w:r>
      <w:r w:rsidR="000D4D69">
        <w:rPr>
          <w:lang w:val="en-US"/>
        </w:rPr>
        <w:t xml:space="preserve">6G </w:t>
      </w:r>
      <w:r w:rsidR="007E3767">
        <w:rPr>
          <w:lang w:val="en-US"/>
        </w:rPr>
        <w:t xml:space="preserve">AI/ML </w:t>
      </w:r>
      <w:r w:rsidR="000D4D69">
        <w:rPr>
          <w:lang w:val="en-US"/>
        </w:rPr>
        <w:t xml:space="preserve">use-cases </w:t>
      </w:r>
      <w:r w:rsidR="00B377BA">
        <w:rPr>
          <w:lang w:val="en-US"/>
        </w:rPr>
        <w:t>related to the</w:t>
      </w:r>
      <w:r w:rsidR="000D4D69">
        <w:rPr>
          <w:lang w:val="en-US"/>
        </w:rPr>
        <w:t xml:space="preserve"> Air-Interface. </w:t>
      </w:r>
    </w:p>
    <w:tbl>
      <w:tblPr>
        <w:tblStyle w:val="TableGrid"/>
        <w:tblW w:w="0" w:type="auto"/>
        <w:tblLook w:val="04A0" w:firstRow="1" w:lastRow="0" w:firstColumn="1" w:lastColumn="0" w:noHBand="0" w:noVBand="1"/>
      </w:tblPr>
      <w:tblGrid>
        <w:gridCol w:w="9962"/>
      </w:tblGrid>
      <w:tr w:rsidR="00586C2E" w14:paraId="5858B0B7" w14:textId="77777777" w:rsidTr="00586C2E">
        <w:tc>
          <w:tcPr>
            <w:tcW w:w="9962" w:type="dxa"/>
          </w:tcPr>
          <w:bookmarkEnd w:id="2"/>
          <w:p w14:paraId="5E29EB06" w14:textId="77777777" w:rsidR="00586C2E" w:rsidRPr="005B1D42" w:rsidRDefault="00586C2E" w:rsidP="00586C2E">
            <w:pPr>
              <w:spacing w:after="120"/>
              <w:ind w:left="1080"/>
              <w:jc w:val="center"/>
              <w:rPr>
                <w:rFonts w:eastAsia="MS Mincho"/>
                <w:color w:val="ED7D31" w:themeColor="accent2"/>
                <w:sz w:val="18"/>
                <w:szCs w:val="18"/>
                <w:lang w:eastAsia="en-GB"/>
              </w:rPr>
            </w:pPr>
            <w:r w:rsidRPr="005B1D42">
              <w:rPr>
                <w:rFonts w:eastAsia="MS Mincho"/>
                <w:color w:val="ED7D31" w:themeColor="accent2"/>
                <w:sz w:val="18"/>
                <w:szCs w:val="18"/>
                <w:lang w:eastAsia="en-GB"/>
              </w:rPr>
              <w:t>--- Text Omitted --</w:t>
            </w:r>
          </w:p>
          <w:p w14:paraId="57B647B1" w14:textId="77777777" w:rsidR="00586C2E" w:rsidRPr="00586C2E" w:rsidRDefault="00586C2E" w:rsidP="00586C2E">
            <w:pPr>
              <w:rPr>
                <w:rFonts w:eastAsia="MS Mincho"/>
                <w:color w:val="000000"/>
                <w:sz w:val="18"/>
                <w:szCs w:val="18"/>
                <w:lang w:eastAsia="en-GB"/>
              </w:rPr>
            </w:pPr>
            <w:r w:rsidRPr="00586C2E">
              <w:rPr>
                <w:rFonts w:eastAsia="MS Mincho"/>
                <w:color w:val="000000"/>
                <w:sz w:val="18"/>
                <w:szCs w:val="18"/>
                <w:lang w:eastAsia="en-GB"/>
              </w:rPr>
              <w:t>The detailed objectives of the study are:</w:t>
            </w:r>
          </w:p>
          <w:p w14:paraId="06E923E0" w14:textId="77777777" w:rsidR="00586C2E" w:rsidRPr="00586C2E" w:rsidRDefault="00586C2E" w:rsidP="005E0D01">
            <w:pPr>
              <w:numPr>
                <w:ilvl w:val="0"/>
                <w:numId w:val="43"/>
              </w:numPr>
              <w:spacing w:after="120"/>
              <w:contextualSpacing/>
              <w:rPr>
                <w:rFonts w:eastAsia="MS Mincho"/>
                <w:color w:val="000000"/>
                <w:sz w:val="18"/>
                <w:szCs w:val="18"/>
                <w:lang w:eastAsia="en-GB"/>
              </w:rPr>
            </w:pPr>
            <w:r w:rsidRPr="00586C2E">
              <w:rPr>
                <w:rFonts w:eastAsia="MS Mincho"/>
                <w:color w:val="000000"/>
                <w:sz w:val="18"/>
                <w:szCs w:val="18"/>
                <w:lang w:eastAsia="en-GB"/>
              </w:rPr>
              <w:t>Single technology framework based on a stand-alone architecture</w:t>
            </w:r>
            <w:r w:rsidRPr="00586C2E">
              <w:rPr>
                <w:rFonts w:eastAsia="MS Mincho" w:hint="eastAsia"/>
                <w:color w:val="000000"/>
                <w:sz w:val="18"/>
                <w:szCs w:val="18"/>
                <w:lang w:eastAsia="ja-JP"/>
              </w:rPr>
              <w:t xml:space="preserve"> (Note1)</w:t>
            </w:r>
            <w:r w:rsidRPr="00586C2E">
              <w:rPr>
                <w:rFonts w:eastAsia="MS Mincho"/>
                <w:color w:val="000000"/>
                <w:sz w:val="18"/>
                <w:szCs w:val="18"/>
                <w:lang w:eastAsia="en-GB"/>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3912024C" w14:textId="77777777" w:rsidR="00586C2E" w:rsidRPr="00586C2E" w:rsidRDefault="00586C2E" w:rsidP="005E0D01">
            <w:pPr>
              <w:numPr>
                <w:ilvl w:val="1"/>
                <w:numId w:val="46"/>
              </w:numPr>
              <w:spacing w:after="120"/>
              <w:contextualSpacing/>
              <w:rPr>
                <w:rFonts w:eastAsia="MS Mincho"/>
                <w:color w:val="000000"/>
                <w:sz w:val="18"/>
                <w:szCs w:val="18"/>
                <w:lang w:eastAsia="en-GB"/>
              </w:rPr>
            </w:pPr>
            <w:r w:rsidRPr="00586C2E">
              <w:rPr>
                <w:rFonts w:eastAsia="MS Mincho"/>
                <w:color w:val="000000"/>
                <w:sz w:val="18"/>
                <w:szCs w:val="18"/>
                <w:lang w:eastAsia="en-GB"/>
              </w:rPr>
              <w:t>Ensuring appropriate set of functionalities, minimize the adoption of multiple options for the same functionality, avoid excessive configurations, excessive UE capabilities and UE capabilities reporting.</w:t>
            </w:r>
          </w:p>
          <w:p w14:paraId="02EEE0C0" w14:textId="77777777" w:rsidR="00586C2E" w:rsidRPr="00586C2E" w:rsidRDefault="00586C2E" w:rsidP="005E0D01">
            <w:pPr>
              <w:numPr>
                <w:ilvl w:val="1"/>
                <w:numId w:val="46"/>
              </w:numPr>
              <w:spacing w:after="120"/>
              <w:contextualSpacing/>
              <w:rPr>
                <w:rFonts w:eastAsia="MS Mincho"/>
                <w:color w:val="000000"/>
                <w:sz w:val="18"/>
                <w:szCs w:val="18"/>
                <w:lang w:eastAsia="en-GB"/>
              </w:rPr>
            </w:pPr>
            <w:r w:rsidRPr="00586C2E">
              <w:rPr>
                <w:rFonts w:eastAsia="MS Mincho"/>
                <w:color w:val="000000"/>
                <w:sz w:val="18"/>
                <w:szCs w:val="18"/>
                <w:lang w:eastAsia="en-GB"/>
              </w:rPr>
              <w:t xml:space="preserve">Energy efficiency and energy </w:t>
            </w:r>
            <w:proofErr w:type="gramStart"/>
            <w:r w:rsidRPr="00586C2E">
              <w:rPr>
                <w:rFonts w:eastAsia="MS Mincho"/>
                <w:color w:val="000000"/>
                <w:sz w:val="18"/>
                <w:szCs w:val="18"/>
                <w:lang w:eastAsia="en-GB"/>
              </w:rPr>
              <w:t>saving:</w:t>
            </w:r>
            <w:proofErr w:type="gramEnd"/>
            <w:r w:rsidRPr="00586C2E">
              <w:rPr>
                <w:rFonts w:eastAsia="MS Mincho"/>
                <w:color w:val="000000"/>
                <w:sz w:val="18"/>
                <w:szCs w:val="18"/>
                <w:lang w:eastAsia="en-GB"/>
              </w:rPr>
              <w:t xml:space="preserve"> both for network and device.</w:t>
            </w:r>
          </w:p>
          <w:p w14:paraId="2130CFA3" w14:textId="77777777" w:rsidR="00586C2E" w:rsidRPr="00586C2E" w:rsidRDefault="00586C2E" w:rsidP="005E0D01">
            <w:pPr>
              <w:numPr>
                <w:ilvl w:val="1"/>
                <w:numId w:val="46"/>
              </w:numPr>
              <w:spacing w:after="120"/>
              <w:contextualSpacing/>
              <w:rPr>
                <w:rFonts w:eastAsia="MS Mincho"/>
                <w:color w:val="000000"/>
                <w:sz w:val="18"/>
                <w:szCs w:val="18"/>
                <w:lang w:eastAsia="en-GB"/>
              </w:rPr>
            </w:pPr>
            <w:r w:rsidRPr="00586C2E">
              <w:rPr>
                <w:rFonts w:eastAsia="MS Mincho"/>
                <w:color w:val="000000"/>
                <w:sz w:val="18"/>
                <w:szCs w:val="18"/>
                <w:lang w:eastAsia="en-GB"/>
              </w:rPr>
              <w:t xml:space="preserve">Enhanced spectral efficiency. </w:t>
            </w:r>
          </w:p>
          <w:p w14:paraId="689A684C" w14:textId="77777777" w:rsidR="00586C2E" w:rsidRPr="00586C2E" w:rsidRDefault="00586C2E" w:rsidP="005E0D01">
            <w:pPr>
              <w:numPr>
                <w:ilvl w:val="1"/>
                <w:numId w:val="46"/>
              </w:numPr>
              <w:spacing w:after="120"/>
              <w:contextualSpacing/>
              <w:rPr>
                <w:rFonts w:eastAsia="MS Mincho"/>
                <w:color w:val="000000"/>
                <w:sz w:val="18"/>
                <w:szCs w:val="18"/>
                <w:lang w:eastAsia="en-GB"/>
              </w:rPr>
            </w:pPr>
            <w:r w:rsidRPr="00586C2E">
              <w:rPr>
                <w:rFonts w:eastAsia="MS Mincho"/>
                <w:color w:val="000000"/>
                <w:sz w:val="18"/>
                <w:szCs w:val="18"/>
                <w:lang w:eastAsia="en-GB"/>
              </w:rPr>
              <w:t>Enhanced overall coverage, focus on cell-edge performance and UL coverage.</w:t>
            </w:r>
          </w:p>
          <w:p w14:paraId="06A0126A" w14:textId="77777777" w:rsidR="00586C2E" w:rsidRPr="00586C2E" w:rsidRDefault="00586C2E" w:rsidP="005E0D01">
            <w:pPr>
              <w:numPr>
                <w:ilvl w:val="1"/>
                <w:numId w:val="46"/>
              </w:numPr>
              <w:spacing w:after="120"/>
              <w:contextualSpacing/>
              <w:rPr>
                <w:rFonts w:eastAsia="MS Mincho"/>
                <w:color w:val="000000"/>
                <w:sz w:val="18"/>
                <w:szCs w:val="18"/>
                <w:lang w:eastAsia="en-GB"/>
              </w:rPr>
            </w:pPr>
            <w:r w:rsidRPr="00586C2E">
              <w:rPr>
                <w:rFonts w:eastAsia="MS Mincho"/>
                <w:color w:val="000000"/>
                <w:sz w:val="18"/>
                <w:szCs w:val="18"/>
                <w:lang w:eastAsia="en-GB"/>
              </w:rPr>
              <w:t>Wider channel bandwidth (at least 200MHz) support for 6G deployments at least above 2 GHz, around 7 GHz.</w:t>
            </w:r>
          </w:p>
          <w:p w14:paraId="45EF2813" w14:textId="77777777" w:rsidR="00586C2E" w:rsidRPr="00586C2E" w:rsidRDefault="00586C2E" w:rsidP="005E0D01">
            <w:pPr>
              <w:numPr>
                <w:ilvl w:val="1"/>
                <w:numId w:val="46"/>
              </w:numPr>
              <w:spacing w:after="120"/>
              <w:contextualSpacing/>
              <w:rPr>
                <w:rFonts w:eastAsia="MS Mincho"/>
                <w:color w:val="000000"/>
                <w:sz w:val="18"/>
                <w:szCs w:val="18"/>
                <w:lang w:eastAsia="en-GB"/>
              </w:rPr>
            </w:pPr>
            <w:r w:rsidRPr="00586C2E">
              <w:rPr>
                <w:rFonts w:eastAsia="MS Mincho"/>
                <w:color w:val="000000"/>
                <w:sz w:val="18"/>
                <w:szCs w:val="18"/>
                <w:lang w:eastAsia="en-GB"/>
              </w:rPr>
              <w:t>Re-use of existing 5G mid-band (~3.5GHz) site grid for 6G deployments in at least around 7 GHz and targeting comparable coverage to 5G mid-band.</w:t>
            </w:r>
          </w:p>
          <w:p w14:paraId="02E14A41" w14:textId="77777777" w:rsidR="00586C2E" w:rsidRPr="00586C2E" w:rsidRDefault="00586C2E" w:rsidP="005E0D01">
            <w:pPr>
              <w:numPr>
                <w:ilvl w:val="1"/>
                <w:numId w:val="46"/>
              </w:numPr>
              <w:spacing w:after="120"/>
              <w:contextualSpacing/>
              <w:rPr>
                <w:rFonts w:eastAsia="MS Mincho"/>
                <w:color w:val="000000"/>
                <w:sz w:val="18"/>
                <w:szCs w:val="18"/>
                <w:lang w:eastAsia="en-GB"/>
              </w:rPr>
            </w:pPr>
            <w:r w:rsidRPr="00586C2E">
              <w:rPr>
                <w:rFonts w:eastAsia="MS Mincho"/>
                <w:color w:val="000000"/>
                <w:sz w:val="18"/>
                <w:szCs w:val="18"/>
                <w:lang w:eastAsia="en-GB"/>
              </w:rPr>
              <w:t>Target scalable and forward compatible design for diverse device types.</w:t>
            </w:r>
          </w:p>
          <w:p w14:paraId="17EA61ED" w14:textId="77777777" w:rsidR="00586C2E" w:rsidRPr="00586C2E" w:rsidRDefault="00586C2E" w:rsidP="005E0D01">
            <w:pPr>
              <w:numPr>
                <w:ilvl w:val="1"/>
                <w:numId w:val="46"/>
              </w:numPr>
              <w:spacing w:after="120"/>
              <w:contextualSpacing/>
              <w:rPr>
                <w:rFonts w:eastAsia="MS Mincho"/>
                <w:color w:val="000000"/>
                <w:sz w:val="18"/>
                <w:szCs w:val="18"/>
                <w:lang w:eastAsia="en-GB"/>
              </w:rPr>
            </w:pPr>
            <w:r w:rsidRPr="00586C2E">
              <w:rPr>
                <w:rFonts w:eastAsia="MS Mincho"/>
                <w:color w:val="000000"/>
                <w:sz w:val="18"/>
                <w:szCs w:val="18"/>
                <w:lang w:eastAsia="en-GB"/>
              </w:rPr>
              <w:t xml:space="preserve">Improved spectrum utilization and operations </w:t>
            </w:r>
            <w:proofErr w:type="gramStart"/>
            <w:r w:rsidRPr="00586C2E">
              <w:rPr>
                <w:rFonts w:eastAsia="MS Mincho"/>
                <w:color w:val="000000"/>
                <w:sz w:val="18"/>
                <w:szCs w:val="18"/>
                <w:lang w:eastAsia="en-GB"/>
              </w:rPr>
              <w:t>taking into account</w:t>
            </w:r>
            <w:proofErr w:type="gramEnd"/>
            <w:r w:rsidRPr="00586C2E">
              <w:rPr>
                <w:rFonts w:eastAsia="MS Mincho"/>
                <w:color w:val="000000"/>
                <w:sz w:val="18"/>
                <w:szCs w:val="18"/>
                <w:lang w:eastAsia="en-GB"/>
              </w:rPr>
              <w:t xml:space="preserve"> diverse spectrum allocations.</w:t>
            </w:r>
          </w:p>
          <w:p w14:paraId="15BB916D" w14:textId="77777777" w:rsidR="00586C2E" w:rsidRPr="00586C2E" w:rsidRDefault="00586C2E" w:rsidP="005E0D01">
            <w:pPr>
              <w:numPr>
                <w:ilvl w:val="1"/>
                <w:numId w:val="46"/>
              </w:numPr>
              <w:spacing w:after="120"/>
              <w:contextualSpacing/>
              <w:rPr>
                <w:rFonts w:eastAsia="MS Mincho"/>
                <w:color w:val="000000"/>
                <w:sz w:val="18"/>
                <w:szCs w:val="18"/>
                <w:lang w:eastAsia="en-GB"/>
              </w:rPr>
            </w:pPr>
            <w:r w:rsidRPr="00586C2E">
              <w:rPr>
                <w:rFonts w:eastAsia="MS Mincho"/>
                <w:color w:val="000000"/>
                <w:sz w:val="18"/>
                <w:szCs w:val="18"/>
                <w:lang w:eastAsia="en-GB"/>
              </w:rPr>
              <w:t>Aim at using common 6G Radio design, which meets mobile broadband service requirements as high priority, to also meet vertical needs.</w:t>
            </w:r>
          </w:p>
          <w:p w14:paraId="57C6C249" w14:textId="77777777" w:rsidR="00586C2E" w:rsidRPr="00586C2E" w:rsidRDefault="00586C2E" w:rsidP="005E0D01">
            <w:pPr>
              <w:numPr>
                <w:ilvl w:val="1"/>
                <w:numId w:val="46"/>
              </w:numPr>
              <w:spacing w:after="120"/>
              <w:contextualSpacing/>
              <w:rPr>
                <w:rFonts w:eastAsia="MS Mincho"/>
                <w:color w:val="000000"/>
                <w:sz w:val="18"/>
                <w:szCs w:val="18"/>
                <w:lang w:eastAsia="en-GB"/>
              </w:rPr>
            </w:pPr>
            <w:r w:rsidRPr="00586C2E">
              <w:rPr>
                <w:rFonts w:eastAsia="MS Mincho"/>
                <w:color w:val="000000"/>
                <w:sz w:val="18"/>
                <w:szCs w:val="18"/>
                <w:lang w:eastAsia="en-GB"/>
              </w:rPr>
              <w:t>Aim at a harmonized 6G Radio design for TN and NTN, including their integration.</w:t>
            </w:r>
          </w:p>
          <w:p w14:paraId="7F18537E" w14:textId="77777777" w:rsidR="00586C2E" w:rsidRPr="00586C2E" w:rsidRDefault="00586C2E" w:rsidP="005E0D01">
            <w:pPr>
              <w:numPr>
                <w:ilvl w:val="1"/>
                <w:numId w:val="46"/>
              </w:numPr>
              <w:spacing w:after="120"/>
              <w:contextualSpacing/>
              <w:rPr>
                <w:rFonts w:eastAsia="MS Mincho"/>
                <w:color w:val="000000"/>
                <w:sz w:val="18"/>
                <w:szCs w:val="18"/>
                <w:lang w:eastAsia="en-GB"/>
              </w:rPr>
            </w:pPr>
            <w:r w:rsidRPr="00586C2E">
              <w:rPr>
                <w:rFonts w:eastAsia="MS Mincho"/>
                <w:color w:val="000000"/>
                <w:sz w:val="18"/>
                <w:szCs w:val="18"/>
                <w:lang w:eastAsia="en-GB"/>
              </w:rPr>
              <w:t>System simplification, including reducing configuration complexity, enabling more efficient Cell/UE management, etc.</w:t>
            </w:r>
          </w:p>
          <w:p w14:paraId="6347F4F8" w14:textId="77777777" w:rsidR="00586C2E" w:rsidRPr="00586C2E" w:rsidRDefault="00586C2E" w:rsidP="00586C2E">
            <w:pPr>
              <w:spacing w:after="120"/>
              <w:ind w:leftChars="213" w:left="426"/>
              <w:rPr>
                <w:rFonts w:eastAsia="MS Mincho"/>
                <w:color w:val="000000"/>
                <w:sz w:val="18"/>
                <w:szCs w:val="18"/>
                <w:lang w:eastAsia="ja-JP"/>
              </w:rPr>
            </w:pPr>
            <w:r w:rsidRPr="00586C2E">
              <w:rPr>
                <w:rFonts w:eastAsia="MS Mincho" w:hint="eastAsia"/>
                <w:color w:val="000000"/>
                <w:sz w:val="18"/>
                <w:szCs w:val="18"/>
                <w:lang w:eastAsia="ja-JP"/>
              </w:rPr>
              <w:t xml:space="preserve">Note1: </w:t>
            </w:r>
            <w:r w:rsidRPr="00586C2E">
              <w:rPr>
                <w:rFonts w:eastAsia="MS Mincho"/>
                <w:color w:val="000000"/>
                <w:sz w:val="18"/>
                <w:szCs w:val="18"/>
                <w:lang w:eastAsia="ja-JP"/>
              </w:rPr>
              <w:t xml:space="preserve">the term stand-alone architecture does not imply any </w:t>
            </w:r>
            <w:proofErr w:type="gramStart"/>
            <w:r w:rsidRPr="00586C2E">
              <w:rPr>
                <w:rFonts w:eastAsia="MS Mincho"/>
                <w:color w:val="000000"/>
                <w:sz w:val="18"/>
                <w:szCs w:val="18"/>
                <w:lang w:eastAsia="ja-JP"/>
              </w:rPr>
              <w:t>particular Core</w:t>
            </w:r>
            <w:proofErr w:type="gramEnd"/>
            <w:r w:rsidRPr="00586C2E">
              <w:rPr>
                <w:rFonts w:eastAsia="MS Mincho"/>
                <w:color w:val="000000"/>
                <w:sz w:val="18"/>
                <w:szCs w:val="18"/>
                <w:lang w:eastAsia="ja-JP"/>
              </w:rPr>
              <w:t xml:space="preserve"> network architecture, which is up to SA2 discussion.</w:t>
            </w:r>
          </w:p>
          <w:p w14:paraId="5A8DB305" w14:textId="77777777" w:rsidR="00586C2E" w:rsidRPr="00586C2E" w:rsidRDefault="00586C2E" w:rsidP="00586C2E">
            <w:pPr>
              <w:spacing w:after="120"/>
              <w:ind w:left="1080"/>
              <w:rPr>
                <w:rFonts w:eastAsia="MS Mincho"/>
                <w:color w:val="000000"/>
                <w:sz w:val="18"/>
                <w:szCs w:val="18"/>
                <w:lang w:eastAsia="ja-JP"/>
              </w:rPr>
            </w:pPr>
          </w:p>
          <w:p w14:paraId="0919BA5C" w14:textId="77777777" w:rsidR="00586C2E" w:rsidRPr="00586C2E" w:rsidRDefault="00586C2E" w:rsidP="005E0D01">
            <w:pPr>
              <w:numPr>
                <w:ilvl w:val="0"/>
                <w:numId w:val="43"/>
              </w:numPr>
              <w:spacing w:after="120"/>
              <w:contextualSpacing/>
              <w:rPr>
                <w:rFonts w:eastAsia="MS Mincho"/>
                <w:color w:val="000000"/>
                <w:sz w:val="18"/>
                <w:szCs w:val="18"/>
                <w:lang w:eastAsia="en-GB"/>
              </w:rPr>
            </w:pPr>
            <w:r w:rsidRPr="00586C2E">
              <w:rPr>
                <w:rFonts w:eastAsia="MS Mincho"/>
                <w:color w:val="000000"/>
                <w:sz w:val="18"/>
                <w:szCs w:val="18"/>
                <w:lang w:eastAsia="en-GB"/>
              </w:rPr>
              <w:t xml:space="preserve">Physical Layer structure for 6GR, </w:t>
            </w:r>
          </w:p>
          <w:p w14:paraId="3B0F1258" w14:textId="77777777" w:rsidR="00586C2E" w:rsidRPr="00586C2E" w:rsidRDefault="00586C2E" w:rsidP="005E0D01">
            <w:pPr>
              <w:numPr>
                <w:ilvl w:val="1"/>
                <w:numId w:val="44"/>
              </w:numPr>
              <w:spacing w:after="120"/>
              <w:contextualSpacing/>
              <w:rPr>
                <w:rFonts w:eastAsia="MS Mincho"/>
                <w:color w:val="000000"/>
                <w:sz w:val="18"/>
                <w:szCs w:val="18"/>
                <w:lang w:eastAsia="en-GB"/>
              </w:rPr>
            </w:pPr>
            <w:r w:rsidRPr="00586C2E">
              <w:rPr>
                <w:rFonts w:eastAsia="MS Mincho"/>
                <w:color w:val="000000"/>
                <w:sz w:val="18"/>
                <w:szCs w:val="18"/>
                <w:lang w:eastAsia="en-GB"/>
              </w:rPr>
              <w:t>Waveforms (OFDM-based) and modulations. 5G NR Waveforms and modulation should be considered for 6GR and is also the benchmark for other potential proposals. [RAN1, RAN4]</w:t>
            </w:r>
          </w:p>
          <w:p w14:paraId="4C3F9947" w14:textId="77777777" w:rsidR="00586C2E" w:rsidRPr="00586C2E" w:rsidRDefault="00586C2E" w:rsidP="005E0D01">
            <w:pPr>
              <w:numPr>
                <w:ilvl w:val="1"/>
                <w:numId w:val="44"/>
              </w:numPr>
              <w:spacing w:after="120"/>
              <w:contextualSpacing/>
              <w:rPr>
                <w:rFonts w:eastAsia="MS Mincho"/>
                <w:color w:val="000000"/>
                <w:sz w:val="18"/>
                <w:szCs w:val="18"/>
                <w:lang w:eastAsia="en-GB"/>
              </w:rPr>
            </w:pPr>
            <w:r w:rsidRPr="00586C2E">
              <w:rPr>
                <w:rFonts w:eastAsia="MS Mincho"/>
                <w:color w:val="000000"/>
                <w:sz w:val="18"/>
                <w:szCs w:val="18"/>
                <w:lang w:eastAsia="en-GB"/>
              </w:rPr>
              <w:t>Frame structure, including compatibility with 5G NR to allow for efficient 5G-6G Multi-RAT Spectrum Sharing (MRSS). [RAN1]</w:t>
            </w:r>
          </w:p>
          <w:p w14:paraId="3EE8146E" w14:textId="77777777" w:rsidR="00586C2E" w:rsidRPr="00586C2E" w:rsidRDefault="00586C2E" w:rsidP="005E0D01">
            <w:pPr>
              <w:numPr>
                <w:ilvl w:val="1"/>
                <w:numId w:val="44"/>
              </w:numPr>
              <w:spacing w:after="120"/>
              <w:contextualSpacing/>
              <w:rPr>
                <w:rFonts w:eastAsia="MS Mincho"/>
                <w:color w:val="000000"/>
                <w:sz w:val="18"/>
                <w:szCs w:val="18"/>
                <w:lang w:eastAsia="en-GB"/>
              </w:rPr>
            </w:pPr>
            <w:r w:rsidRPr="00586C2E">
              <w:rPr>
                <w:rFonts w:eastAsia="MS Mincho"/>
                <w:color w:val="000000"/>
                <w:sz w:val="18"/>
                <w:szCs w:val="18"/>
                <w:lang w:eastAsia="en-GB"/>
              </w:rPr>
              <w:t>Channel coding, using LDPC and Polar Code as baseline, considering applicable extensions to satisfy 6G requirements and characteristics with acceptable performance/complexity trade-off [RAN1]</w:t>
            </w:r>
          </w:p>
          <w:p w14:paraId="68649F6B" w14:textId="77777777" w:rsidR="00586C2E" w:rsidRPr="00586C2E" w:rsidRDefault="00586C2E" w:rsidP="005E0D01">
            <w:pPr>
              <w:numPr>
                <w:ilvl w:val="1"/>
                <w:numId w:val="44"/>
              </w:numPr>
              <w:spacing w:after="120"/>
              <w:contextualSpacing/>
              <w:rPr>
                <w:rFonts w:eastAsia="MS Mincho"/>
                <w:color w:val="000000"/>
                <w:sz w:val="18"/>
                <w:szCs w:val="18"/>
                <w:lang w:eastAsia="en-GB"/>
              </w:rPr>
            </w:pPr>
            <w:r w:rsidRPr="00586C2E">
              <w:rPr>
                <w:rFonts w:eastAsia="MS Mincho"/>
                <w:color w:val="000000"/>
                <w:sz w:val="18"/>
                <w:szCs w:val="18"/>
                <w:lang w:eastAsia="en-GB"/>
              </w:rPr>
              <w:t>Channel Bandwidth (at least minimum and maximum), Numerology, avoiding multiple numerologies for the same band / sub-range (e.g., enabling synergies among frequency bands in the ~7GHz range)</w:t>
            </w:r>
            <w:r w:rsidRPr="00586C2E">
              <w:rPr>
                <w:rFonts w:eastAsia="MS Mincho" w:hint="eastAsia"/>
                <w:color w:val="000000"/>
                <w:sz w:val="18"/>
                <w:szCs w:val="18"/>
                <w:lang w:eastAsia="ja-JP"/>
              </w:rPr>
              <w:t xml:space="preserve"> </w:t>
            </w:r>
            <w:r w:rsidRPr="00586C2E">
              <w:rPr>
                <w:rFonts w:eastAsia="MS Mincho"/>
                <w:color w:val="000000"/>
                <w:sz w:val="18"/>
                <w:szCs w:val="18"/>
                <w:lang w:eastAsia="en-GB"/>
              </w:rPr>
              <w:t>[RAN1, RAN4]</w:t>
            </w:r>
          </w:p>
          <w:p w14:paraId="7744B571" w14:textId="77777777" w:rsidR="00586C2E" w:rsidRPr="00586C2E" w:rsidRDefault="00586C2E" w:rsidP="005E0D01">
            <w:pPr>
              <w:numPr>
                <w:ilvl w:val="1"/>
                <w:numId w:val="44"/>
              </w:numPr>
              <w:spacing w:after="120"/>
              <w:contextualSpacing/>
              <w:rPr>
                <w:rFonts w:eastAsia="MS Mincho"/>
                <w:color w:val="000000"/>
                <w:sz w:val="18"/>
                <w:szCs w:val="18"/>
                <w:lang w:eastAsia="en-GB"/>
              </w:rPr>
            </w:pPr>
            <w:r w:rsidRPr="00586C2E">
              <w:rPr>
                <w:rFonts w:eastAsia="MS Mincho"/>
                <w:color w:val="000000"/>
                <w:sz w:val="18"/>
                <w:szCs w:val="18"/>
                <w:lang w:eastAsia="en-GB"/>
              </w:rPr>
              <w:t>Physical layer control, data scheduling and HARQ operation [RAN1, RAN2]</w:t>
            </w:r>
          </w:p>
          <w:p w14:paraId="21F1ADA2" w14:textId="77777777" w:rsidR="00586C2E" w:rsidRPr="00586C2E" w:rsidRDefault="00586C2E" w:rsidP="005E0D01">
            <w:pPr>
              <w:numPr>
                <w:ilvl w:val="1"/>
                <w:numId w:val="44"/>
              </w:numPr>
              <w:spacing w:after="120"/>
              <w:contextualSpacing/>
              <w:rPr>
                <w:rFonts w:eastAsia="MS Mincho"/>
                <w:color w:val="000000"/>
                <w:sz w:val="18"/>
                <w:szCs w:val="18"/>
                <w:lang w:eastAsia="en-GB"/>
              </w:rPr>
            </w:pPr>
            <w:r w:rsidRPr="00586C2E">
              <w:rPr>
                <w:rFonts w:eastAsia="MS Mincho"/>
                <w:color w:val="000000"/>
                <w:sz w:val="18"/>
                <w:szCs w:val="18"/>
                <w:lang w:eastAsia="en-GB"/>
              </w:rPr>
              <w:t>MIMO operation [RAN1, RAN4]</w:t>
            </w:r>
          </w:p>
          <w:p w14:paraId="4F9EE3D0" w14:textId="77777777" w:rsidR="00586C2E" w:rsidRPr="00586C2E" w:rsidRDefault="00586C2E" w:rsidP="005E0D01">
            <w:pPr>
              <w:numPr>
                <w:ilvl w:val="1"/>
                <w:numId w:val="44"/>
              </w:numPr>
              <w:spacing w:after="120"/>
              <w:contextualSpacing/>
              <w:rPr>
                <w:rFonts w:eastAsia="MS Mincho"/>
                <w:color w:val="000000"/>
                <w:sz w:val="18"/>
                <w:szCs w:val="18"/>
                <w:lang w:eastAsia="en-GB"/>
              </w:rPr>
            </w:pPr>
            <w:r w:rsidRPr="00586C2E">
              <w:rPr>
                <w:rFonts w:eastAsia="MS Mincho"/>
                <w:color w:val="000000"/>
                <w:sz w:val="18"/>
                <w:szCs w:val="18"/>
                <w:lang w:eastAsia="en-GB"/>
              </w:rPr>
              <w:t xml:space="preserve">Duplexing [RAN1, RAN4] </w:t>
            </w:r>
          </w:p>
          <w:p w14:paraId="1D9672BD" w14:textId="77777777" w:rsidR="00586C2E" w:rsidRPr="00586C2E" w:rsidRDefault="00586C2E" w:rsidP="005E0D01">
            <w:pPr>
              <w:numPr>
                <w:ilvl w:val="1"/>
                <w:numId w:val="44"/>
              </w:numPr>
              <w:spacing w:after="120"/>
              <w:contextualSpacing/>
              <w:rPr>
                <w:rFonts w:eastAsia="MS Mincho"/>
                <w:color w:val="000000"/>
                <w:sz w:val="18"/>
                <w:szCs w:val="18"/>
                <w:lang w:eastAsia="en-GB"/>
              </w:rPr>
            </w:pPr>
            <w:r w:rsidRPr="00586C2E">
              <w:rPr>
                <w:rFonts w:eastAsia="MS Mincho"/>
                <w:color w:val="000000"/>
                <w:sz w:val="18"/>
                <w:szCs w:val="18"/>
                <w:lang w:eastAsia="en-GB"/>
              </w:rPr>
              <w:t>Initial access [RAN1, RAN2, RAN4]</w:t>
            </w:r>
          </w:p>
          <w:p w14:paraId="2FBC7DC6" w14:textId="77777777" w:rsidR="00586C2E" w:rsidRPr="00586C2E" w:rsidRDefault="00586C2E" w:rsidP="005E0D01">
            <w:pPr>
              <w:numPr>
                <w:ilvl w:val="2"/>
                <w:numId w:val="45"/>
              </w:numPr>
              <w:spacing w:after="120"/>
              <w:ind w:left="1843" w:hanging="288"/>
              <w:contextualSpacing/>
              <w:rPr>
                <w:rFonts w:eastAsia="MS Mincho"/>
                <w:color w:val="000000"/>
                <w:sz w:val="18"/>
                <w:szCs w:val="18"/>
                <w:lang w:eastAsia="en-GB"/>
              </w:rPr>
            </w:pPr>
            <w:r w:rsidRPr="00586C2E">
              <w:rPr>
                <w:rFonts w:eastAsia="MS Mincho"/>
                <w:color w:val="000000"/>
                <w:sz w:val="18"/>
                <w:szCs w:val="18"/>
                <w:lang w:eastAsia="en-GB"/>
              </w:rPr>
              <w:t xml:space="preserve">Studies on synchronization signal and raster, broadcast signals/channel and physical </w:t>
            </w:r>
            <w:proofErr w:type="gramStart"/>
            <w:r w:rsidRPr="00586C2E">
              <w:rPr>
                <w:rFonts w:eastAsia="MS Mincho"/>
                <w:color w:val="000000"/>
                <w:sz w:val="18"/>
                <w:szCs w:val="18"/>
                <w:lang w:eastAsia="en-GB"/>
              </w:rPr>
              <w:t>random access</w:t>
            </w:r>
            <w:proofErr w:type="gramEnd"/>
            <w:r w:rsidRPr="00586C2E">
              <w:rPr>
                <w:rFonts w:eastAsia="MS Mincho"/>
                <w:color w:val="000000"/>
                <w:sz w:val="18"/>
                <w:szCs w:val="18"/>
                <w:lang w:eastAsia="en-GB"/>
              </w:rPr>
              <w:t xml:space="preserve"> channel [RAN1, RAN4]</w:t>
            </w:r>
          </w:p>
          <w:p w14:paraId="6D31E8D9" w14:textId="77777777" w:rsidR="00586C2E" w:rsidRPr="00586C2E" w:rsidRDefault="00586C2E" w:rsidP="005E0D01">
            <w:pPr>
              <w:numPr>
                <w:ilvl w:val="2"/>
                <w:numId w:val="45"/>
              </w:numPr>
              <w:spacing w:after="120"/>
              <w:ind w:left="1843" w:hanging="288"/>
              <w:contextualSpacing/>
              <w:rPr>
                <w:rFonts w:eastAsia="MS Mincho"/>
                <w:color w:val="000000"/>
                <w:sz w:val="18"/>
                <w:szCs w:val="18"/>
                <w:lang w:eastAsia="en-GB"/>
              </w:rPr>
            </w:pPr>
            <w:r w:rsidRPr="00586C2E">
              <w:rPr>
                <w:rFonts w:eastAsia="MS Mincho"/>
                <w:color w:val="000000"/>
                <w:sz w:val="18"/>
                <w:szCs w:val="18"/>
                <w:lang w:eastAsia="en-GB"/>
              </w:rPr>
              <w:t xml:space="preserve">Studies on initial access procedure, random access procedures, system information and paging [RAN2, RAN1, RAN4]   </w:t>
            </w:r>
          </w:p>
          <w:p w14:paraId="2EBEB775" w14:textId="77777777" w:rsidR="00586C2E" w:rsidRPr="00586C2E" w:rsidRDefault="00586C2E" w:rsidP="005E0D01">
            <w:pPr>
              <w:numPr>
                <w:ilvl w:val="1"/>
                <w:numId w:val="44"/>
              </w:numPr>
              <w:spacing w:after="120"/>
              <w:contextualSpacing/>
              <w:rPr>
                <w:rFonts w:eastAsia="MS Mincho"/>
                <w:color w:val="000000"/>
                <w:sz w:val="18"/>
                <w:szCs w:val="18"/>
                <w:lang w:eastAsia="en-GB"/>
              </w:rPr>
            </w:pPr>
            <w:r w:rsidRPr="00586C2E">
              <w:rPr>
                <w:rFonts w:eastAsia="MS Mincho"/>
                <w:color w:val="000000"/>
                <w:sz w:val="18"/>
                <w:szCs w:val="18"/>
                <w:lang w:eastAsia="en-GB"/>
              </w:rPr>
              <w:t>6GR spectrum utilization and aggregation.  [RAN1, RAN2, RAN4]</w:t>
            </w:r>
          </w:p>
          <w:p w14:paraId="6590C943" w14:textId="77777777" w:rsidR="00586C2E" w:rsidRPr="00586C2E" w:rsidRDefault="00586C2E" w:rsidP="005E0D01">
            <w:pPr>
              <w:numPr>
                <w:ilvl w:val="1"/>
                <w:numId w:val="44"/>
              </w:numPr>
              <w:spacing w:after="120"/>
              <w:contextualSpacing/>
              <w:rPr>
                <w:rFonts w:eastAsia="MS Mincho"/>
                <w:color w:val="000000"/>
                <w:sz w:val="18"/>
                <w:szCs w:val="18"/>
                <w:lang w:eastAsia="en-GB"/>
              </w:rPr>
            </w:pPr>
            <w:r w:rsidRPr="00586C2E">
              <w:rPr>
                <w:rFonts w:eastAsia="MS Mincho"/>
                <w:color w:val="000000"/>
                <w:sz w:val="18"/>
                <w:szCs w:val="18"/>
                <w:lang w:eastAsia="en-GB"/>
              </w:rPr>
              <w:t>Other physical layer signals, channels and procedures [RAN1, RAN2, RAN4]</w:t>
            </w:r>
          </w:p>
          <w:p w14:paraId="7E85ED4C" w14:textId="77777777" w:rsidR="00586C2E" w:rsidRPr="00586C2E" w:rsidRDefault="00586C2E" w:rsidP="005E0D01">
            <w:pPr>
              <w:numPr>
                <w:ilvl w:val="1"/>
                <w:numId w:val="44"/>
              </w:numPr>
              <w:contextualSpacing/>
              <w:rPr>
                <w:rFonts w:eastAsia="MS Mincho"/>
                <w:color w:val="000000"/>
                <w:sz w:val="18"/>
                <w:szCs w:val="18"/>
                <w:lang w:eastAsia="en-GB"/>
              </w:rPr>
            </w:pPr>
            <w:r w:rsidRPr="00586C2E">
              <w:rPr>
                <w:rFonts w:eastAsia="MS Mincho"/>
                <w:color w:val="000000"/>
                <w:sz w:val="18"/>
                <w:szCs w:val="18"/>
                <w:lang w:eastAsia="en-GB"/>
              </w:rPr>
              <w:lastRenderedPageBreak/>
              <w:t>Evaluate performance of at least energy efficiency, spectrum efficiency, and coverage compared to 5G NR, and deliver the initial result at the end of study [RAN</w:t>
            </w:r>
            <w:r w:rsidRPr="00586C2E">
              <w:rPr>
                <w:rFonts w:eastAsia="MS Mincho" w:hint="eastAsia"/>
                <w:color w:val="000000"/>
                <w:sz w:val="18"/>
                <w:szCs w:val="18"/>
                <w:lang w:eastAsia="ja-JP"/>
              </w:rPr>
              <w:t>1</w:t>
            </w:r>
            <w:r w:rsidRPr="00586C2E">
              <w:rPr>
                <w:rFonts w:eastAsia="MS Mincho"/>
                <w:color w:val="000000"/>
                <w:sz w:val="18"/>
                <w:szCs w:val="18"/>
                <w:lang w:eastAsia="en-GB"/>
              </w:rPr>
              <w:t>].</w:t>
            </w:r>
          </w:p>
          <w:p w14:paraId="72ED7444" w14:textId="77777777" w:rsidR="00586C2E" w:rsidRPr="00586C2E" w:rsidRDefault="00586C2E" w:rsidP="005E0D01">
            <w:pPr>
              <w:numPr>
                <w:ilvl w:val="2"/>
                <w:numId w:val="44"/>
              </w:numPr>
              <w:contextualSpacing/>
              <w:rPr>
                <w:rFonts w:eastAsia="MS Mincho"/>
                <w:color w:val="000000"/>
                <w:sz w:val="18"/>
                <w:szCs w:val="18"/>
                <w:lang w:eastAsia="en-GB"/>
              </w:rPr>
            </w:pPr>
            <w:r w:rsidRPr="00586C2E">
              <w:rPr>
                <w:rFonts w:eastAsia="MS Mincho" w:hint="eastAsia"/>
                <w:color w:val="000000"/>
                <w:sz w:val="18"/>
                <w:szCs w:val="18"/>
                <w:lang w:eastAsia="ja-JP"/>
              </w:rPr>
              <w:t>RAN4 can be involved, if necessary, based on the LS from RAN1</w:t>
            </w:r>
          </w:p>
          <w:p w14:paraId="1A92580E" w14:textId="77777777" w:rsidR="00586C2E" w:rsidRPr="005B1D42" w:rsidRDefault="00586C2E" w:rsidP="00586C2E">
            <w:pPr>
              <w:spacing w:after="120"/>
              <w:ind w:left="1080"/>
              <w:rPr>
                <w:rFonts w:eastAsia="MS Mincho"/>
                <w:color w:val="000000"/>
                <w:sz w:val="18"/>
                <w:szCs w:val="18"/>
                <w:lang w:eastAsia="en-GB"/>
              </w:rPr>
            </w:pPr>
          </w:p>
          <w:p w14:paraId="52C01B72" w14:textId="0AC85D26" w:rsidR="00586C2E" w:rsidRPr="005B1D42" w:rsidRDefault="00586C2E" w:rsidP="00586C2E">
            <w:pPr>
              <w:spacing w:after="120"/>
              <w:ind w:left="1080"/>
              <w:jc w:val="center"/>
              <w:rPr>
                <w:rFonts w:eastAsia="MS Mincho"/>
                <w:color w:val="ED7D31" w:themeColor="accent2"/>
                <w:sz w:val="18"/>
                <w:szCs w:val="18"/>
                <w:lang w:eastAsia="en-GB"/>
              </w:rPr>
            </w:pPr>
            <w:r w:rsidRPr="005B1D42">
              <w:rPr>
                <w:rFonts w:eastAsia="MS Mincho"/>
                <w:color w:val="ED7D31" w:themeColor="accent2"/>
                <w:sz w:val="18"/>
                <w:szCs w:val="18"/>
                <w:lang w:eastAsia="en-GB"/>
              </w:rPr>
              <w:t>--- Text Omitted --</w:t>
            </w:r>
          </w:p>
          <w:p w14:paraId="0763D0B3" w14:textId="77777777" w:rsidR="00586C2E" w:rsidRPr="00586C2E" w:rsidRDefault="00586C2E" w:rsidP="005E0D01">
            <w:pPr>
              <w:numPr>
                <w:ilvl w:val="0"/>
                <w:numId w:val="49"/>
              </w:numPr>
              <w:spacing w:after="120"/>
              <w:contextualSpacing/>
              <w:rPr>
                <w:rFonts w:eastAsia="MS Mincho"/>
                <w:color w:val="000000"/>
                <w:sz w:val="18"/>
                <w:szCs w:val="18"/>
                <w:lang w:eastAsia="en-GB"/>
              </w:rPr>
            </w:pPr>
            <w:r w:rsidRPr="00586C2E">
              <w:rPr>
                <w:rFonts w:eastAsia="MS Mincho"/>
                <w:color w:val="000000"/>
                <w:sz w:val="18"/>
                <w:szCs w:val="18"/>
                <w:lang w:eastAsia="en-GB"/>
              </w:rPr>
              <w:t>AI/ML for 6GR and Radio Access Network, leveraging 5G AI/ML framework, as appropriate [See TR38.843] [RAN1, RAN2, RAN3, RAN4]</w:t>
            </w:r>
          </w:p>
          <w:p w14:paraId="1B4A19E1" w14:textId="77777777" w:rsidR="00586C2E" w:rsidRPr="00586C2E" w:rsidRDefault="00586C2E" w:rsidP="005E0D01">
            <w:pPr>
              <w:numPr>
                <w:ilvl w:val="0"/>
                <w:numId w:val="48"/>
              </w:numPr>
              <w:spacing w:after="120"/>
              <w:contextualSpacing/>
              <w:rPr>
                <w:rFonts w:eastAsia="MS Mincho"/>
                <w:color w:val="000000"/>
                <w:sz w:val="18"/>
                <w:szCs w:val="18"/>
                <w:lang w:eastAsia="en-GB"/>
              </w:rPr>
            </w:pPr>
            <w:r w:rsidRPr="00586C2E">
              <w:rPr>
                <w:rFonts w:eastAsia="MS Mincho"/>
                <w:color w:val="000000"/>
                <w:sz w:val="18"/>
                <w:szCs w:val="18"/>
                <w:lang w:eastAsia="en-GB"/>
              </w:rPr>
              <w:t xml:space="preserve">Identify Use Case(s) of interest (either existing or new) with compelling trade-off between e.g., performance, complexity, etc… </w:t>
            </w:r>
            <w:r w:rsidRPr="00586C2E">
              <w:rPr>
                <w:rFonts w:eastAsia="MS Mincho"/>
                <w:color w:val="000000"/>
                <w:sz w:val="18"/>
                <w:szCs w:val="18"/>
                <w:lang w:eastAsia="en-GB"/>
              </w:rPr>
              <w:br/>
              <w:t>Coordinated discussion needs to be ensured with related design areas, where needed (e.g., MIMO, Mobility, etc…)</w:t>
            </w:r>
          </w:p>
          <w:p w14:paraId="04CF7EB8" w14:textId="77777777" w:rsidR="00586C2E" w:rsidRPr="00586C2E" w:rsidRDefault="00586C2E" w:rsidP="00586C2E">
            <w:pPr>
              <w:spacing w:after="120"/>
              <w:ind w:left="720" w:firstLine="720"/>
              <w:rPr>
                <w:rFonts w:eastAsia="MS Mincho"/>
                <w:color w:val="000000"/>
                <w:sz w:val="18"/>
                <w:szCs w:val="18"/>
                <w:lang w:eastAsia="en-GB"/>
              </w:rPr>
            </w:pPr>
            <w:r w:rsidRPr="00586C2E">
              <w:rPr>
                <w:rFonts w:eastAsia="MS Mincho"/>
                <w:color w:val="000000"/>
                <w:sz w:val="18"/>
                <w:szCs w:val="18"/>
                <w:lang w:eastAsia="en-GB"/>
              </w:rPr>
              <w:t>NOTE: lead WG depends on the use case.</w:t>
            </w:r>
          </w:p>
          <w:p w14:paraId="273D123E" w14:textId="77777777" w:rsidR="00586C2E" w:rsidRPr="00586C2E" w:rsidRDefault="00586C2E" w:rsidP="005E0D01">
            <w:pPr>
              <w:numPr>
                <w:ilvl w:val="0"/>
                <w:numId w:val="48"/>
              </w:numPr>
              <w:spacing w:after="120"/>
              <w:contextualSpacing/>
              <w:rPr>
                <w:rFonts w:eastAsia="MS Mincho"/>
                <w:color w:val="000000"/>
                <w:sz w:val="18"/>
                <w:szCs w:val="18"/>
                <w:lang w:eastAsia="en-GB"/>
              </w:rPr>
            </w:pPr>
            <w:r w:rsidRPr="00586C2E">
              <w:rPr>
                <w:rFonts w:eastAsia="MS Mincho"/>
                <w:color w:val="000000"/>
                <w:sz w:val="18"/>
                <w:szCs w:val="18"/>
                <w:lang w:eastAsia="en-GB"/>
              </w:rPr>
              <w:t>AI/ML framework: Extensible AI/ML enablers based on the identified Use Case(s), including</w:t>
            </w:r>
          </w:p>
          <w:p w14:paraId="6CF18D3E" w14:textId="77777777" w:rsidR="00586C2E" w:rsidRPr="00586C2E" w:rsidRDefault="00586C2E" w:rsidP="005E0D01">
            <w:pPr>
              <w:numPr>
                <w:ilvl w:val="1"/>
                <w:numId w:val="47"/>
              </w:numPr>
              <w:spacing w:after="120"/>
              <w:ind w:left="1985" w:hanging="185"/>
              <w:contextualSpacing/>
              <w:rPr>
                <w:rFonts w:eastAsia="MS Mincho"/>
                <w:color w:val="000000"/>
                <w:sz w:val="18"/>
                <w:szCs w:val="18"/>
                <w:lang w:eastAsia="en-GB"/>
              </w:rPr>
            </w:pPr>
            <w:r w:rsidRPr="00586C2E">
              <w:rPr>
                <w:rFonts w:eastAsia="MS Mincho"/>
                <w:color w:val="000000"/>
                <w:sz w:val="18"/>
                <w:szCs w:val="18"/>
                <w:lang w:eastAsia="en-GB"/>
              </w:rPr>
              <w:t>LCM procedures</w:t>
            </w:r>
            <w:r w:rsidRPr="00586C2E" w:rsidDel="00135456">
              <w:rPr>
                <w:rFonts w:eastAsia="MS Mincho"/>
                <w:color w:val="000000"/>
                <w:sz w:val="18"/>
                <w:szCs w:val="18"/>
                <w:lang w:eastAsia="en-GB"/>
              </w:rPr>
              <w:t xml:space="preserve"> </w:t>
            </w:r>
            <w:r w:rsidRPr="00586C2E">
              <w:rPr>
                <w:rFonts w:eastAsia="MS Mincho"/>
                <w:color w:val="000000"/>
                <w:sz w:val="18"/>
                <w:szCs w:val="18"/>
                <w:lang w:eastAsia="en-GB"/>
              </w:rPr>
              <w:t>[RAN</w:t>
            </w:r>
            <w:r w:rsidRPr="00586C2E">
              <w:rPr>
                <w:rFonts w:eastAsia="MS Mincho" w:hint="eastAsia"/>
                <w:color w:val="000000"/>
                <w:sz w:val="18"/>
                <w:szCs w:val="18"/>
                <w:lang w:eastAsia="ja-JP"/>
              </w:rPr>
              <w:t>2</w:t>
            </w:r>
            <w:r w:rsidRPr="00586C2E">
              <w:rPr>
                <w:rFonts w:eastAsia="MS Mincho"/>
                <w:color w:val="000000"/>
                <w:sz w:val="18"/>
                <w:szCs w:val="18"/>
                <w:lang w:eastAsia="en-GB"/>
              </w:rPr>
              <w:t>, RAN</w:t>
            </w:r>
            <w:r w:rsidRPr="00586C2E">
              <w:rPr>
                <w:rFonts w:eastAsia="MS Mincho" w:hint="eastAsia"/>
                <w:color w:val="000000"/>
                <w:sz w:val="18"/>
                <w:szCs w:val="18"/>
                <w:lang w:eastAsia="ja-JP"/>
              </w:rPr>
              <w:t>1</w:t>
            </w:r>
            <w:r w:rsidRPr="00586C2E">
              <w:rPr>
                <w:rFonts w:eastAsia="MS Mincho"/>
                <w:color w:val="000000"/>
                <w:sz w:val="18"/>
                <w:szCs w:val="18"/>
                <w:lang w:eastAsia="en-GB"/>
              </w:rPr>
              <w:t>, RAN3, RAN4]</w:t>
            </w:r>
          </w:p>
          <w:p w14:paraId="09C4709F" w14:textId="77777777" w:rsidR="00586C2E" w:rsidRPr="00586C2E" w:rsidRDefault="00586C2E" w:rsidP="005E0D01">
            <w:pPr>
              <w:numPr>
                <w:ilvl w:val="1"/>
                <w:numId w:val="47"/>
              </w:numPr>
              <w:spacing w:after="120"/>
              <w:ind w:left="1985" w:hanging="185"/>
              <w:contextualSpacing/>
              <w:rPr>
                <w:rFonts w:eastAsia="MS Mincho"/>
                <w:color w:val="000000"/>
                <w:sz w:val="18"/>
                <w:szCs w:val="18"/>
                <w:lang w:eastAsia="en-GB"/>
              </w:rPr>
            </w:pPr>
            <w:r w:rsidRPr="00586C2E">
              <w:rPr>
                <w:rFonts w:eastAsia="MS Mincho"/>
                <w:color w:val="000000"/>
                <w:sz w:val="18"/>
                <w:szCs w:val="18"/>
                <w:lang w:eastAsia="en-GB"/>
              </w:rPr>
              <w:t>Data collection and data management, in coordination with SA WGs</w:t>
            </w:r>
            <w:r w:rsidRPr="00586C2E">
              <w:rPr>
                <w:rFonts w:eastAsia="MS Mincho" w:hint="eastAsia"/>
                <w:color w:val="000000"/>
                <w:sz w:val="18"/>
                <w:szCs w:val="18"/>
                <w:lang w:eastAsia="ja-JP"/>
              </w:rPr>
              <w:t xml:space="preserve"> </w:t>
            </w:r>
            <w:r w:rsidRPr="00586C2E">
              <w:rPr>
                <w:rFonts w:eastAsia="MS Mincho"/>
                <w:color w:val="000000"/>
                <w:sz w:val="18"/>
                <w:szCs w:val="18"/>
                <w:lang w:eastAsia="en-GB"/>
              </w:rPr>
              <w:t>[RAN2, RAN3</w:t>
            </w:r>
            <w:r w:rsidRPr="00586C2E">
              <w:rPr>
                <w:rFonts w:eastAsia="MS Mincho" w:hint="eastAsia"/>
                <w:color w:val="000000"/>
                <w:sz w:val="18"/>
                <w:szCs w:val="18"/>
                <w:lang w:eastAsia="ja-JP"/>
              </w:rPr>
              <w:t>, RAN1</w:t>
            </w:r>
            <w:r w:rsidRPr="00586C2E">
              <w:rPr>
                <w:rFonts w:eastAsia="MS Mincho"/>
                <w:color w:val="000000"/>
                <w:sz w:val="18"/>
                <w:szCs w:val="18"/>
                <w:lang w:eastAsia="en-GB"/>
              </w:rPr>
              <w:t>]</w:t>
            </w:r>
          </w:p>
          <w:p w14:paraId="50214938" w14:textId="77777777" w:rsidR="00586C2E" w:rsidRPr="00586C2E" w:rsidRDefault="00586C2E" w:rsidP="00586C2E">
            <w:pPr>
              <w:spacing w:after="120"/>
              <w:ind w:leftChars="213" w:left="426"/>
              <w:rPr>
                <w:rFonts w:eastAsia="MS Mincho"/>
                <w:color w:val="000000"/>
                <w:sz w:val="18"/>
                <w:szCs w:val="18"/>
                <w:lang w:eastAsia="ja-JP"/>
              </w:rPr>
            </w:pPr>
            <w:r w:rsidRPr="00586C2E">
              <w:rPr>
                <w:rFonts w:eastAsia="MS Mincho" w:hint="eastAsia"/>
                <w:color w:val="000000"/>
                <w:sz w:val="18"/>
                <w:szCs w:val="18"/>
                <w:lang w:eastAsia="ja-JP"/>
              </w:rPr>
              <w:t xml:space="preserve">Note: NW for AI is assumed to be </w:t>
            </w:r>
            <w:r w:rsidRPr="00586C2E">
              <w:rPr>
                <w:rFonts w:eastAsia="MS Mincho"/>
                <w:color w:val="000000"/>
                <w:sz w:val="18"/>
                <w:szCs w:val="18"/>
                <w:lang w:eastAsia="ja-JP"/>
              </w:rPr>
              <w:t>covered</w:t>
            </w:r>
            <w:r w:rsidRPr="00586C2E">
              <w:rPr>
                <w:rFonts w:eastAsia="MS Mincho" w:hint="eastAsia"/>
                <w:color w:val="000000"/>
                <w:sz w:val="18"/>
                <w:szCs w:val="18"/>
                <w:lang w:eastAsia="ja-JP"/>
              </w:rPr>
              <w:t xml:space="preserve"> by new </w:t>
            </w:r>
            <w:r w:rsidRPr="00586C2E">
              <w:rPr>
                <w:rFonts w:eastAsia="MS Mincho"/>
                <w:color w:val="000000"/>
                <w:sz w:val="18"/>
                <w:szCs w:val="18"/>
                <w:lang w:eastAsia="ja-JP"/>
              </w:rPr>
              <w:t>services</w:t>
            </w:r>
          </w:p>
          <w:p w14:paraId="2802D1CC" w14:textId="77777777" w:rsidR="00586C2E" w:rsidRPr="00586C2E" w:rsidRDefault="00586C2E" w:rsidP="00586C2E">
            <w:pPr>
              <w:spacing w:after="120"/>
              <w:ind w:leftChars="213" w:left="426"/>
              <w:rPr>
                <w:rFonts w:eastAsia="MS Mincho"/>
                <w:color w:val="000000"/>
                <w:sz w:val="18"/>
                <w:szCs w:val="18"/>
                <w:lang w:eastAsia="ja-JP"/>
              </w:rPr>
            </w:pPr>
            <w:r w:rsidRPr="00586C2E">
              <w:rPr>
                <w:rFonts w:eastAsia="MS Mincho"/>
                <w:color w:val="000000"/>
                <w:sz w:val="18"/>
                <w:szCs w:val="18"/>
                <w:lang w:eastAsia="en-GB"/>
              </w:rPr>
              <w:t>6GR and RAN design shall ensure that the 6G System can also operate without AI/ML</w:t>
            </w:r>
          </w:p>
          <w:p w14:paraId="4178F4EB" w14:textId="20D79A05" w:rsidR="00586C2E" w:rsidRPr="00586C2E" w:rsidRDefault="00586C2E" w:rsidP="00586C2E">
            <w:pPr>
              <w:spacing w:after="120"/>
              <w:ind w:left="1080"/>
              <w:jc w:val="center"/>
              <w:rPr>
                <w:rFonts w:eastAsia="MS Mincho"/>
                <w:color w:val="ED7D31" w:themeColor="accent2"/>
                <w:lang w:eastAsia="en-GB"/>
              </w:rPr>
            </w:pPr>
            <w:r w:rsidRPr="005B1D42">
              <w:rPr>
                <w:rFonts w:eastAsia="MS Mincho"/>
                <w:color w:val="ED7D31" w:themeColor="accent2"/>
                <w:sz w:val="18"/>
                <w:szCs w:val="18"/>
                <w:lang w:eastAsia="en-GB"/>
              </w:rPr>
              <w:t>--- Text Omitted --</w:t>
            </w:r>
          </w:p>
        </w:tc>
      </w:tr>
    </w:tbl>
    <w:p w14:paraId="08461BB2" w14:textId="77777777" w:rsidR="00586C2E" w:rsidRPr="006118A8" w:rsidRDefault="00586C2E" w:rsidP="003228D7">
      <w:pPr>
        <w:rPr>
          <w:lang w:val="en-US"/>
        </w:rPr>
      </w:pPr>
    </w:p>
    <w:p w14:paraId="2527B1E7" w14:textId="77777777" w:rsidR="00C173DA" w:rsidRPr="00C173DA" w:rsidRDefault="00A71E5B" w:rsidP="00C173DA">
      <w:pPr>
        <w:pStyle w:val="Heading1"/>
        <w:rPr>
          <w:lang w:val="en-US"/>
        </w:rPr>
      </w:pPr>
      <w:r w:rsidRPr="006118A8">
        <w:rPr>
          <w:lang w:val="en-US"/>
        </w:rPr>
        <w:t xml:space="preserve">Discussion </w:t>
      </w:r>
      <w:r w:rsidR="00AC1D70" w:rsidRPr="006118A8">
        <w:rPr>
          <w:lang w:val="en-US"/>
        </w:rPr>
        <w:t>–</w:t>
      </w:r>
      <w:r w:rsidR="002E3190" w:rsidRPr="002E3190">
        <w:rPr>
          <w:lang w:val="en-US"/>
        </w:rPr>
        <w:tab/>
      </w:r>
      <w:r w:rsidR="00C173DA" w:rsidRPr="00C173DA">
        <w:rPr>
          <w:lang w:val="en-US"/>
        </w:rPr>
        <w:t xml:space="preserve">Views on AI/ML Operation  </w:t>
      </w:r>
    </w:p>
    <w:p w14:paraId="7EDA831A" w14:textId="492A8E5E" w:rsidR="004209A8" w:rsidRPr="006118A8" w:rsidRDefault="002E3190" w:rsidP="001E70E8">
      <w:pPr>
        <w:pStyle w:val="Heading2"/>
        <w:rPr>
          <w:lang w:val="en-US"/>
        </w:rPr>
      </w:pPr>
      <w:r w:rsidRPr="002E3190">
        <w:rPr>
          <w:lang w:val="en-US"/>
        </w:rPr>
        <w:t>Highlights from Rel-18/19 AI/ML</w:t>
      </w:r>
    </w:p>
    <w:p w14:paraId="41CD41F5" w14:textId="388C5049" w:rsidR="005B301D" w:rsidRPr="005B301D" w:rsidRDefault="005B301D" w:rsidP="005B301D">
      <w:pPr>
        <w:jc w:val="both"/>
        <w:rPr>
          <w:lang w:val="en-US"/>
        </w:rPr>
      </w:pPr>
      <w:r w:rsidRPr="005B301D">
        <w:rPr>
          <w:lang w:val="en-US"/>
        </w:rPr>
        <w:t xml:space="preserve">3GPP has been working on using AI/ML for the air interface since Release 18, where the study results are documented in TR 38.843. Building on these results, Release 19 considers specification support for several use cases, including AI/ML-based beam prediction, positioning methods, and CSI prediction, to enhance the efficiency and performance of the air interface. In the future, Release 20 (5G-Advanced) plans to build on this progress by focusing on two-sided model-based CSI compression. The key highlights of these developments </w:t>
      </w:r>
      <w:r w:rsidR="00345BC2">
        <w:rPr>
          <w:lang w:val="en-US"/>
        </w:rPr>
        <w:t>and learning for 6G</w:t>
      </w:r>
      <w:r w:rsidRPr="005B301D">
        <w:rPr>
          <w:lang w:val="en-US"/>
        </w:rPr>
        <w:t xml:space="preserve"> are summarized in </w:t>
      </w:r>
      <w:r w:rsidR="00803A9B">
        <w:rPr>
          <w:lang w:val="en-US"/>
        </w:rPr>
        <w:fldChar w:fldCharType="begin"/>
      </w:r>
      <w:r w:rsidR="00803A9B">
        <w:rPr>
          <w:lang w:val="en-US"/>
        </w:rPr>
        <w:instrText xml:space="preserve"> REF _Ref205282908 \h </w:instrText>
      </w:r>
      <w:r w:rsidR="00803A9B">
        <w:rPr>
          <w:lang w:val="en-US"/>
        </w:rPr>
      </w:r>
      <w:r w:rsidR="00803A9B">
        <w:rPr>
          <w:lang w:val="en-US"/>
        </w:rPr>
        <w:fldChar w:fldCharType="separate"/>
      </w:r>
      <w:r w:rsidR="00803A9B">
        <w:t xml:space="preserve">Table </w:t>
      </w:r>
      <w:r w:rsidR="00803A9B">
        <w:rPr>
          <w:noProof/>
        </w:rPr>
        <w:t>1</w:t>
      </w:r>
      <w:r w:rsidR="00803A9B">
        <w:rPr>
          <w:lang w:val="en-US"/>
        </w:rPr>
        <w:fldChar w:fldCharType="end"/>
      </w:r>
      <w:r w:rsidRPr="005B301D">
        <w:rPr>
          <w:lang w:val="en-US"/>
        </w:rPr>
        <w:t>.</w:t>
      </w:r>
    </w:p>
    <w:p w14:paraId="474E6FF6" w14:textId="60EEAD6F" w:rsidR="003D6DA1" w:rsidRPr="003D6DA1" w:rsidRDefault="003D6DA1" w:rsidP="00C80826">
      <w:pPr>
        <w:pStyle w:val="Caption"/>
        <w:jc w:val="center"/>
        <w:rPr>
          <w:b w:val="0"/>
          <w:lang w:val="en-US"/>
        </w:rPr>
      </w:pPr>
      <w:bookmarkStart w:id="3" w:name="_Ref205282908"/>
      <w:r>
        <w:t xml:space="preserve">Table </w:t>
      </w:r>
      <w:r w:rsidR="00803A9B">
        <w:fldChar w:fldCharType="begin"/>
      </w:r>
      <w:r w:rsidR="00803A9B">
        <w:instrText xml:space="preserve"> SEQ Table \* ARABIC </w:instrText>
      </w:r>
      <w:r w:rsidR="00803A9B">
        <w:fldChar w:fldCharType="separate"/>
      </w:r>
      <w:r w:rsidR="00803A9B">
        <w:rPr>
          <w:noProof/>
        </w:rPr>
        <w:t>1</w:t>
      </w:r>
      <w:r w:rsidR="00803A9B">
        <w:fldChar w:fldCharType="end"/>
      </w:r>
      <w:bookmarkEnd w:id="3"/>
      <w:r w:rsidR="00803A9B">
        <w:t xml:space="preserve"> :</w:t>
      </w:r>
      <w:r>
        <w:t xml:space="preserve"> </w:t>
      </w:r>
      <w:r w:rsidRPr="003D6DA1">
        <w:rPr>
          <w:lang w:val="en-US"/>
        </w:rPr>
        <w:t xml:space="preserve">Learnings for 6G from 5G-Adv AI/ML for </w:t>
      </w:r>
      <w:proofErr w:type="spellStart"/>
      <w:r w:rsidRPr="003D6DA1">
        <w:rPr>
          <w:lang w:val="en-US"/>
        </w:rPr>
        <w:t>AiF</w:t>
      </w:r>
      <w:proofErr w:type="spellEnd"/>
    </w:p>
    <w:tbl>
      <w:tblPr>
        <w:tblStyle w:val="TableGrid"/>
        <w:tblW w:w="0" w:type="auto"/>
        <w:jc w:val="center"/>
        <w:tblLook w:val="04A0" w:firstRow="1" w:lastRow="0" w:firstColumn="1" w:lastColumn="0" w:noHBand="0" w:noVBand="1"/>
      </w:tblPr>
      <w:tblGrid>
        <w:gridCol w:w="1421"/>
        <w:gridCol w:w="5804"/>
        <w:gridCol w:w="2713"/>
      </w:tblGrid>
      <w:tr w:rsidR="00486F2F" w:rsidRPr="0090618A" w14:paraId="40F1C955" w14:textId="77777777" w:rsidTr="00BE694D">
        <w:trPr>
          <w:trHeight w:val="532"/>
          <w:jc w:val="center"/>
        </w:trPr>
        <w:tc>
          <w:tcPr>
            <w:tcW w:w="1421" w:type="dxa"/>
            <w:vAlign w:val="center"/>
          </w:tcPr>
          <w:p w14:paraId="68DCD906" w14:textId="77777777" w:rsidR="0090618A" w:rsidRPr="0090618A" w:rsidRDefault="0090618A">
            <w:pPr>
              <w:spacing w:after="160"/>
              <w:jc w:val="center"/>
              <w:rPr>
                <w:b/>
                <w:bCs/>
                <w:lang w:val="en-US"/>
              </w:rPr>
            </w:pPr>
          </w:p>
        </w:tc>
        <w:tc>
          <w:tcPr>
            <w:tcW w:w="5804" w:type="dxa"/>
            <w:vAlign w:val="center"/>
          </w:tcPr>
          <w:p w14:paraId="7B7E9A2F" w14:textId="495DF36D" w:rsidR="0090618A" w:rsidRPr="0090618A" w:rsidRDefault="0090618A">
            <w:pPr>
              <w:spacing w:after="160"/>
              <w:jc w:val="center"/>
              <w:rPr>
                <w:b/>
                <w:bCs/>
                <w:lang w:val="en-US"/>
              </w:rPr>
            </w:pPr>
            <w:r w:rsidRPr="0090618A">
              <w:rPr>
                <w:b/>
                <w:bCs/>
                <w:lang w:val="en-US"/>
              </w:rPr>
              <w:t>Rel</w:t>
            </w:r>
            <w:r w:rsidR="004D6E93">
              <w:rPr>
                <w:b/>
                <w:bCs/>
                <w:lang w:val="en-US"/>
              </w:rPr>
              <w:t>-</w:t>
            </w:r>
            <w:r w:rsidRPr="0090618A">
              <w:rPr>
                <w:b/>
                <w:bCs/>
                <w:lang w:val="en-US"/>
              </w:rPr>
              <w:t>18/19 Discussion Points</w:t>
            </w:r>
          </w:p>
        </w:tc>
        <w:tc>
          <w:tcPr>
            <w:tcW w:w="2713" w:type="dxa"/>
            <w:vAlign w:val="center"/>
          </w:tcPr>
          <w:p w14:paraId="42EE0991" w14:textId="05AB516A" w:rsidR="0090618A" w:rsidRPr="0090618A" w:rsidRDefault="0090618A">
            <w:pPr>
              <w:jc w:val="center"/>
              <w:rPr>
                <w:b/>
                <w:bCs/>
                <w:lang w:val="en-US"/>
              </w:rPr>
            </w:pPr>
            <w:r w:rsidRPr="0090618A">
              <w:rPr>
                <w:b/>
                <w:bCs/>
                <w:lang w:val="en-US"/>
              </w:rPr>
              <w:t>Learning</w:t>
            </w:r>
            <w:r w:rsidR="007D3618">
              <w:rPr>
                <w:b/>
                <w:bCs/>
                <w:lang w:val="en-US"/>
              </w:rPr>
              <w:t>s</w:t>
            </w:r>
            <w:r w:rsidRPr="0090618A">
              <w:rPr>
                <w:b/>
                <w:bCs/>
                <w:lang w:val="en-US"/>
              </w:rPr>
              <w:t xml:space="preserve"> for 6G</w:t>
            </w:r>
          </w:p>
        </w:tc>
      </w:tr>
      <w:tr w:rsidR="000438B9" w:rsidRPr="0090618A" w14:paraId="5C0969A8" w14:textId="77777777" w:rsidTr="00BE694D">
        <w:trPr>
          <w:trHeight w:val="1684"/>
          <w:jc w:val="center"/>
        </w:trPr>
        <w:tc>
          <w:tcPr>
            <w:tcW w:w="1421" w:type="dxa"/>
            <w:vMerge w:val="restart"/>
          </w:tcPr>
          <w:p w14:paraId="16C58A90" w14:textId="4F809255" w:rsidR="000438B9" w:rsidRPr="008D2B19" w:rsidRDefault="000438B9" w:rsidP="002A4B82">
            <w:pPr>
              <w:spacing w:after="0"/>
              <w:rPr>
                <w:b/>
                <w:sz w:val="18"/>
                <w:szCs w:val="18"/>
                <w:lang w:val="en-US"/>
              </w:rPr>
            </w:pPr>
            <w:r w:rsidRPr="008D2B19">
              <w:rPr>
                <w:b/>
                <w:bCs/>
                <w:sz w:val="18"/>
                <w:szCs w:val="18"/>
                <w:lang w:val="en-US"/>
              </w:rPr>
              <w:t>AI/ML Framework</w:t>
            </w:r>
            <w:r>
              <w:rPr>
                <w:b/>
                <w:bCs/>
                <w:sz w:val="18"/>
                <w:szCs w:val="18"/>
                <w:lang w:val="en-US"/>
              </w:rPr>
              <w:t xml:space="preserve"> and Life Cycle Management (LCM)</w:t>
            </w:r>
            <w:r w:rsidRPr="008D2B19">
              <w:rPr>
                <w:b/>
                <w:bCs/>
                <w:sz w:val="18"/>
                <w:szCs w:val="18"/>
                <w:lang w:val="en-US"/>
              </w:rPr>
              <w:t xml:space="preserve"> </w:t>
            </w:r>
          </w:p>
          <w:p w14:paraId="33617122" w14:textId="77777777" w:rsidR="000438B9" w:rsidRPr="0090618A" w:rsidRDefault="000438B9" w:rsidP="002A4B82">
            <w:pPr>
              <w:spacing w:after="0"/>
              <w:rPr>
                <w:b/>
                <w:bCs/>
                <w:lang w:val="en-US"/>
              </w:rPr>
            </w:pPr>
          </w:p>
          <w:p w14:paraId="3C3DEF62" w14:textId="77777777" w:rsidR="000438B9" w:rsidRPr="0090618A" w:rsidRDefault="000438B9" w:rsidP="002A4B82">
            <w:pPr>
              <w:spacing w:after="0"/>
              <w:rPr>
                <w:b/>
                <w:bCs/>
                <w:lang w:val="en-US"/>
              </w:rPr>
            </w:pPr>
          </w:p>
        </w:tc>
        <w:tc>
          <w:tcPr>
            <w:tcW w:w="5804" w:type="dxa"/>
          </w:tcPr>
          <w:p w14:paraId="2F1547C3" w14:textId="77777777" w:rsidR="000438B9" w:rsidRPr="0090618A" w:rsidRDefault="000438B9" w:rsidP="002A4B82">
            <w:pPr>
              <w:spacing w:after="0"/>
              <w:rPr>
                <w:sz w:val="18"/>
                <w:szCs w:val="18"/>
                <w:lang w:val="en-US"/>
              </w:rPr>
            </w:pPr>
            <w:r w:rsidRPr="0090618A">
              <w:rPr>
                <w:sz w:val="18"/>
                <w:szCs w:val="18"/>
                <w:lang w:val="en-US"/>
              </w:rPr>
              <w:t>Model management and model-ID-LCM (UE-sided model)</w:t>
            </w:r>
          </w:p>
          <w:p w14:paraId="5E6ED06A" w14:textId="77777777" w:rsidR="000438B9" w:rsidRPr="0090618A" w:rsidRDefault="000438B9" w:rsidP="005E0D01">
            <w:pPr>
              <w:numPr>
                <w:ilvl w:val="0"/>
                <w:numId w:val="30"/>
              </w:numPr>
              <w:overflowPunct/>
              <w:autoSpaceDE/>
              <w:autoSpaceDN/>
              <w:adjustRightInd/>
              <w:spacing w:after="0"/>
              <w:textAlignment w:val="auto"/>
              <w:rPr>
                <w:sz w:val="18"/>
                <w:szCs w:val="18"/>
                <w:lang w:val="en-US"/>
              </w:rPr>
            </w:pPr>
            <w:r w:rsidRPr="0090618A">
              <w:rPr>
                <w:sz w:val="18"/>
                <w:szCs w:val="18"/>
                <w:lang w:val="en-US"/>
              </w:rPr>
              <w:t xml:space="preserve">Model management is up to the UE implementation. </w:t>
            </w:r>
          </w:p>
          <w:p w14:paraId="5C3E64C6" w14:textId="77777777" w:rsidR="000438B9" w:rsidRPr="0090618A" w:rsidRDefault="000438B9" w:rsidP="005E0D01">
            <w:pPr>
              <w:numPr>
                <w:ilvl w:val="0"/>
                <w:numId w:val="30"/>
              </w:numPr>
              <w:overflowPunct/>
              <w:autoSpaceDE/>
              <w:autoSpaceDN/>
              <w:adjustRightInd/>
              <w:spacing w:after="0"/>
              <w:textAlignment w:val="auto"/>
              <w:rPr>
                <w:sz w:val="18"/>
                <w:szCs w:val="18"/>
                <w:lang w:val="en-US"/>
              </w:rPr>
            </w:pPr>
            <w:r w:rsidRPr="0090618A">
              <w:rPr>
                <w:sz w:val="18"/>
                <w:szCs w:val="18"/>
                <w:lang w:val="en-US"/>
              </w:rPr>
              <w:t xml:space="preserve">NW controls the ML usage at the UE via functionality-based LCM. </w:t>
            </w:r>
          </w:p>
          <w:p w14:paraId="60ACD9D8" w14:textId="6CBC3EB0" w:rsidR="000438B9" w:rsidRPr="0090618A" w:rsidRDefault="000438B9" w:rsidP="005E0D01">
            <w:pPr>
              <w:numPr>
                <w:ilvl w:val="0"/>
                <w:numId w:val="30"/>
              </w:numPr>
              <w:overflowPunct/>
              <w:autoSpaceDE/>
              <w:autoSpaceDN/>
              <w:adjustRightInd/>
              <w:spacing w:after="0"/>
              <w:textAlignment w:val="auto"/>
              <w:rPr>
                <w:sz w:val="18"/>
                <w:szCs w:val="18"/>
                <w:lang w:val="en-US"/>
              </w:rPr>
            </w:pPr>
            <w:r w:rsidRPr="0090618A">
              <w:rPr>
                <w:sz w:val="18"/>
                <w:szCs w:val="18"/>
                <w:lang w:val="en-US"/>
              </w:rPr>
              <w:t>Functionality-based LCM indirectly support</w:t>
            </w:r>
            <w:r>
              <w:rPr>
                <w:sz w:val="18"/>
                <w:szCs w:val="18"/>
                <w:lang w:val="en-US"/>
              </w:rPr>
              <w:t>s</w:t>
            </w:r>
            <w:r w:rsidRPr="0090618A">
              <w:rPr>
                <w:sz w:val="18"/>
                <w:szCs w:val="18"/>
                <w:lang w:val="en-US"/>
              </w:rPr>
              <w:t xml:space="preserve"> model selection, activation, deactivation, switching, and fallback</w:t>
            </w:r>
          </w:p>
          <w:p w14:paraId="622E0C1B" w14:textId="77777777" w:rsidR="000438B9" w:rsidRPr="0090618A" w:rsidRDefault="000438B9" w:rsidP="002A4B82">
            <w:pPr>
              <w:spacing w:after="0"/>
              <w:ind w:left="360"/>
              <w:rPr>
                <w:sz w:val="18"/>
                <w:szCs w:val="18"/>
                <w:lang w:val="en-US"/>
              </w:rPr>
            </w:pPr>
          </w:p>
          <w:p w14:paraId="1B936371" w14:textId="213FB12A" w:rsidR="000438B9" w:rsidRPr="0090618A" w:rsidRDefault="000438B9" w:rsidP="002A4B82">
            <w:pPr>
              <w:spacing w:after="0"/>
              <w:rPr>
                <w:sz w:val="18"/>
                <w:szCs w:val="18"/>
                <w:lang w:val="en-US"/>
              </w:rPr>
            </w:pPr>
            <w:r w:rsidRPr="0090618A">
              <w:rPr>
                <w:sz w:val="18"/>
                <w:szCs w:val="18"/>
                <w:lang w:val="en-US"/>
              </w:rPr>
              <w:t xml:space="preserve">Model management and model-ID-LCM (NW-sided model) is up to </w:t>
            </w:r>
            <w:r>
              <w:rPr>
                <w:sz w:val="18"/>
                <w:szCs w:val="18"/>
                <w:lang w:val="en-US"/>
              </w:rPr>
              <w:t xml:space="preserve">the </w:t>
            </w:r>
            <w:r w:rsidRPr="0090618A">
              <w:rPr>
                <w:sz w:val="18"/>
                <w:szCs w:val="18"/>
                <w:lang w:val="en-US"/>
              </w:rPr>
              <w:t xml:space="preserve">NW implementation. </w:t>
            </w:r>
          </w:p>
        </w:tc>
        <w:tc>
          <w:tcPr>
            <w:tcW w:w="2713" w:type="dxa"/>
          </w:tcPr>
          <w:p w14:paraId="005AB4A8" w14:textId="00A321E9" w:rsidR="000438B9" w:rsidRPr="0090618A" w:rsidRDefault="000438B9">
            <w:pPr>
              <w:pStyle w:val="ListParagraph"/>
              <w:ind w:left="0"/>
              <w:rPr>
                <w:sz w:val="18"/>
                <w:szCs w:val="18"/>
                <w:lang w:val="en-US"/>
              </w:rPr>
            </w:pPr>
            <w:r w:rsidRPr="0090618A">
              <w:rPr>
                <w:sz w:val="18"/>
                <w:szCs w:val="18"/>
                <w:lang w:val="en-US"/>
              </w:rPr>
              <w:t xml:space="preserve">No clear need for </w:t>
            </w:r>
            <w:r>
              <w:rPr>
                <w:sz w:val="18"/>
                <w:szCs w:val="18"/>
                <w:lang w:val="en-US"/>
              </w:rPr>
              <w:t xml:space="preserve">discussing </w:t>
            </w:r>
            <w:r w:rsidRPr="0090618A">
              <w:rPr>
                <w:sz w:val="18"/>
                <w:szCs w:val="18"/>
                <w:lang w:val="en-US"/>
              </w:rPr>
              <w:t xml:space="preserve">model level management. </w:t>
            </w:r>
          </w:p>
          <w:p w14:paraId="32D132E6" w14:textId="06BAC708" w:rsidR="000438B9" w:rsidRPr="0090618A" w:rsidRDefault="000438B9">
            <w:pPr>
              <w:pStyle w:val="ListParagraph"/>
              <w:ind w:left="0"/>
              <w:rPr>
                <w:sz w:val="18"/>
                <w:szCs w:val="18"/>
                <w:lang w:val="en-US"/>
              </w:rPr>
            </w:pPr>
            <w:r>
              <w:rPr>
                <w:sz w:val="18"/>
                <w:szCs w:val="18"/>
                <w:lang w:val="en-US"/>
              </w:rPr>
              <w:t xml:space="preserve">For indirect model level management via functionality framework, </w:t>
            </w:r>
            <w:r w:rsidRPr="0090618A">
              <w:rPr>
                <w:sz w:val="18"/>
                <w:szCs w:val="18"/>
                <w:lang w:val="en-US"/>
              </w:rPr>
              <w:t xml:space="preserve">5G-Adv design considerations can be </w:t>
            </w:r>
            <w:r>
              <w:rPr>
                <w:sz w:val="18"/>
                <w:szCs w:val="18"/>
                <w:lang w:val="en-US"/>
              </w:rPr>
              <w:t>re</w:t>
            </w:r>
            <w:r w:rsidRPr="0090618A">
              <w:rPr>
                <w:sz w:val="18"/>
                <w:szCs w:val="18"/>
                <w:lang w:val="en-US"/>
              </w:rPr>
              <w:t xml:space="preserve">used.  </w:t>
            </w:r>
          </w:p>
          <w:p w14:paraId="1E9A7F4B" w14:textId="77777777" w:rsidR="000438B9" w:rsidRPr="0090618A" w:rsidRDefault="000438B9">
            <w:pPr>
              <w:pStyle w:val="ListParagraph"/>
              <w:ind w:left="0"/>
              <w:rPr>
                <w:sz w:val="18"/>
                <w:szCs w:val="18"/>
                <w:lang w:val="en-US"/>
              </w:rPr>
            </w:pPr>
          </w:p>
          <w:p w14:paraId="28122B07" w14:textId="77777777" w:rsidR="000438B9" w:rsidRPr="0090618A" w:rsidRDefault="000438B9">
            <w:pPr>
              <w:pStyle w:val="ListParagraph"/>
              <w:ind w:left="0"/>
              <w:rPr>
                <w:sz w:val="18"/>
                <w:szCs w:val="18"/>
                <w:lang w:val="en-US"/>
              </w:rPr>
            </w:pPr>
          </w:p>
        </w:tc>
      </w:tr>
      <w:tr w:rsidR="000438B9" w:rsidRPr="00486F2F" w14:paraId="09300EB0" w14:textId="77777777" w:rsidTr="00BE694D">
        <w:trPr>
          <w:trHeight w:val="137"/>
          <w:jc w:val="center"/>
        </w:trPr>
        <w:tc>
          <w:tcPr>
            <w:tcW w:w="1421" w:type="dxa"/>
            <w:vMerge/>
          </w:tcPr>
          <w:p w14:paraId="7027421F" w14:textId="77777777" w:rsidR="000438B9" w:rsidRPr="00486F2F" w:rsidRDefault="000438B9" w:rsidP="002A4B82">
            <w:pPr>
              <w:spacing w:after="0"/>
              <w:rPr>
                <w:b/>
                <w:bCs/>
                <w:lang w:val="en-US"/>
              </w:rPr>
            </w:pPr>
          </w:p>
        </w:tc>
        <w:tc>
          <w:tcPr>
            <w:tcW w:w="5804" w:type="dxa"/>
          </w:tcPr>
          <w:p w14:paraId="2D209546" w14:textId="77777777" w:rsidR="000438B9" w:rsidRPr="00486F2F" w:rsidRDefault="000438B9" w:rsidP="002A4B82">
            <w:pPr>
              <w:spacing w:after="0"/>
              <w:rPr>
                <w:sz w:val="18"/>
                <w:szCs w:val="18"/>
                <w:lang w:val="en-US"/>
              </w:rPr>
            </w:pPr>
            <w:r w:rsidRPr="00486F2F">
              <w:rPr>
                <w:sz w:val="18"/>
                <w:szCs w:val="18"/>
                <w:lang w:val="en-US"/>
              </w:rPr>
              <w:t>Functionality framework (UE-sided model)</w:t>
            </w:r>
          </w:p>
          <w:p w14:paraId="560B7B91" w14:textId="2435ED97" w:rsidR="000438B9" w:rsidRPr="00486F2F" w:rsidRDefault="000438B9" w:rsidP="005E0D01">
            <w:pPr>
              <w:pStyle w:val="ListParagraph"/>
              <w:numPr>
                <w:ilvl w:val="0"/>
                <w:numId w:val="31"/>
              </w:numPr>
              <w:rPr>
                <w:sz w:val="18"/>
                <w:szCs w:val="18"/>
                <w:lang w:val="en-US"/>
              </w:rPr>
            </w:pPr>
            <w:r w:rsidRPr="00486F2F">
              <w:rPr>
                <w:sz w:val="18"/>
                <w:szCs w:val="18"/>
                <w:lang w:val="en-US"/>
              </w:rPr>
              <w:t xml:space="preserve">UE </w:t>
            </w:r>
            <w:r w:rsidR="007230F3">
              <w:rPr>
                <w:sz w:val="18"/>
                <w:szCs w:val="18"/>
                <w:lang w:val="en-US"/>
              </w:rPr>
              <w:t xml:space="preserve">reports its ML </w:t>
            </w:r>
            <w:r w:rsidRPr="00486F2F">
              <w:rPr>
                <w:sz w:val="18"/>
                <w:szCs w:val="18"/>
                <w:lang w:val="en-US"/>
              </w:rPr>
              <w:t>capabilities</w:t>
            </w:r>
            <w:r w:rsidR="007230F3">
              <w:rPr>
                <w:sz w:val="18"/>
                <w:szCs w:val="18"/>
                <w:lang w:val="en-US"/>
              </w:rPr>
              <w:t xml:space="preserve"> via capability reporting</w:t>
            </w:r>
            <w:r w:rsidRPr="00486F2F">
              <w:rPr>
                <w:sz w:val="18"/>
                <w:szCs w:val="18"/>
                <w:lang w:val="en-US"/>
              </w:rPr>
              <w:t xml:space="preserve">. </w:t>
            </w:r>
          </w:p>
          <w:p w14:paraId="11903B0D" w14:textId="3D7D6BDA" w:rsidR="000438B9" w:rsidRPr="00486F2F" w:rsidRDefault="000438B9" w:rsidP="005E0D01">
            <w:pPr>
              <w:pStyle w:val="ListParagraph"/>
              <w:numPr>
                <w:ilvl w:val="0"/>
                <w:numId w:val="31"/>
              </w:numPr>
              <w:rPr>
                <w:sz w:val="18"/>
                <w:szCs w:val="18"/>
                <w:lang w:val="en-US"/>
              </w:rPr>
            </w:pPr>
            <w:r w:rsidRPr="00486F2F">
              <w:rPr>
                <w:sz w:val="18"/>
                <w:szCs w:val="18"/>
                <w:lang w:val="en-US"/>
              </w:rPr>
              <w:t xml:space="preserve">NW configurations, based on </w:t>
            </w:r>
            <w:r w:rsidR="007230F3">
              <w:rPr>
                <w:sz w:val="18"/>
                <w:szCs w:val="18"/>
                <w:lang w:val="en-US"/>
              </w:rPr>
              <w:t xml:space="preserve">the </w:t>
            </w:r>
            <w:r w:rsidRPr="00486F2F">
              <w:rPr>
                <w:sz w:val="18"/>
                <w:szCs w:val="18"/>
                <w:lang w:val="en-US"/>
              </w:rPr>
              <w:t xml:space="preserve">reported capabilities, are used to enable inference operations. </w:t>
            </w:r>
          </w:p>
          <w:p w14:paraId="65361F3D" w14:textId="77777777" w:rsidR="000438B9" w:rsidRPr="00486F2F" w:rsidRDefault="000438B9" w:rsidP="005E0D01">
            <w:pPr>
              <w:pStyle w:val="ListParagraph"/>
              <w:numPr>
                <w:ilvl w:val="0"/>
                <w:numId w:val="31"/>
              </w:numPr>
              <w:rPr>
                <w:sz w:val="18"/>
                <w:szCs w:val="18"/>
                <w:lang w:val="en-US"/>
              </w:rPr>
            </w:pPr>
            <w:r w:rsidRPr="00486F2F">
              <w:rPr>
                <w:sz w:val="18"/>
                <w:szCs w:val="18"/>
                <w:lang w:val="en-US"/>
              </w:rPr>
              <w:t xml:space="preserve">UEs are allowed to report applicability of NW configurations. </w:t>
            </w:r>
          </w:p>
          <w:p w14:paraId="685945DE" w14:textId="77777777" w:rsidR="000438B9" w:rsidRPr="00486F2F" w:rsidRDefault="000438B9">
            <w:pPr>
              <w:pStyle w:val="ListParagraph"/>
              <w:ind w:left="360"/>
              <w:rPr>
                <w:sz w:val="18"/>
                <w:szCs w:val="18"/>
                <w:lang w:val="en-US"/>
              </w:rPr>
            </w:pPr>
          </w:p>
        </w:tc>
        <w:tc>
          <w:tcPr>
            <w:tcW w:w="2713" w:type="dxa"/>
          </w:tcPr>
          <w:p w14:paraId="43DA4644" w14:textId="3C4E13BB" w:rsidR="000438B9" w:rsidRPr="00486F2F" w:rsidRDefault="000438B9" w:rsidP="002A4B82">
            <w:pPr>
              <w:spacing w:after="0"/>
              <w:rPr>
                <w:sz w:val="18"/>
                <w:szCs w:val="18"/>
                <w:lang w:val="en-US"/>
              </w:rPr>
            </w:pPr>
            <w:r w:rsidRPr="00486F2F">
              <w:rPr>
                <w:sz w:val="18"/>
                <w:szCs w:val="18"/>
                <w:lang w:val="en-US"/>
              </w:rPr>
              <w:t xml:space="preserve">Functionality framework shall </w:t>
            </w:r>
            <w:r w:rsidR="00B130EF">
              <w:rPr>
                <w:sz w:val="18"/>
                <w:szCs w:val="18"/>
                <w:lang w:val="en-US"/>
              </w:rPr>
              <w:t>serve as</w:t>
            </w:r>
            <w:r w:rsidRPr="00486F2F">
              <w:rPr>
                <w:sz w:val="18"/>
                <w:szCs w:val="18"/>
                <w:lang w:val="en-US"/>
              </w:rPr>
              <w:t xml:space="preserve"> the baseline for 6G when enabling the UE-sided models. </w:t>
            </w:r>
          </w:p>
          <w:p w14:paraId="68A51AA4" w14:textId="6848B60E" w:rsidR="000438B9" w:rsidRPr="0090618A" w:rsidRDefault="000438B9" w:rsidP="006E63C7">
            <w:pPr>
              <w:pStyle w:val="ListParagraph"/>
              <w:ind w:left="0"/>
              <w:rPr>
                <w:sz w:val="18"/>
                <w:szCs w:val="18"/>
                <w:lang w:val="en-US"/>
              </w:rPr>
            </w:pPr>
            <w:r>
              <w:rPr>
                <w:sz w:val="18"/>
                <w:szCs w:val="18"/>
                <w:lang w:val="en-US"/>
              </w:rPr>
              <w:t xml:space="preserve">For functionality identification and LCM, </w:t>
            </w:r>
            <w:r w:rsidRPr="0090618A">
              <w:rPr>
                <w:sz w:val="18"/>
                <w:szCs w:val="18"/>
                <w:lang w:val="en-US"/>
              </w:rPr>
              <w:t xml:space="preserve">design considerations </w:t>
            </w:r>
            <w:r w:rsidR="0085125A">
              <w:rPr>
                <w:sz w:val="18"/>
                <w:szCs w:val="18"/>
                <w:lang w:val="en-US"/>
              </w:rPr>
              <w:t xml:space="preserve">from 5G-Adv </w:t>
            </w:r>
            <w:r w:rsidRPr="0090618A">
              <w:rPr>
                <w:sz w:val="18"/>
                <w:szCs w:val="18"/>
                <w:lang w:val="en-US"/>
              </w:rPr>
              <w:t xml:space="preserve">can be </w:t>
            </w:r>
            <w:r>
              <w:rPr>
                <w:sz w:val="18"/>
                <w:szCs w:val="18"/>
                <w:lang w:val="en-US"/>
              </w:rPr>
              <w:t>re</w:t>
            </w:r>
            <w:r w:rsidRPr="0090618A">
              <w:rPr>
                <w:sz w:val="18"/>
                <w:szCs w:val="18"/>
                <w:lang w:val="en-US"/>
              </w:rPr>
              <w:t xml:space="preserve">used.  </w:t>
            </w:r>
          </w:p>
          <w:p w14:paraId="0413DDC9" w14:textId="77777777" w:rsidR="000438B9" w:rsidRPr="00486F2F" w:rsidRDefault="000438B9" w:rsidP="002A4B82">
            <w:pPr>
              <w:spacing w:after="0"/>
              <w:rPr>
                <w:sz w:val="18"/>
                <w:szCs w:val="18"/>
                <w:lang w:val="en-US"/>
              </w:rPr>
            </w:pPr>
          </w:p>
        </w:tc>
      </w:tr>
      <w:tr w:rsidR="000438B9" w:rsidRPr="00486F2F" w14:paraId="69D89645" w14:textId="77777777" w:rsidTr="00BE694D">
        <w:trPr>
          <w:trHeight w:val="137"/>
          <w:jc w:val="center"/>
        </w:trPr>
        <w:tc>
          <w:tcPr>
            <w:tcW w:w="1421" w:type="dxa"/>
            <w:vMerge/>
          </w:tcPr>
          <w:p w14:paraId="13B01EED" w14:textId="77777777" w:rsidR="000438B9" w:rsidRPr="00486F2F" w:rsidRDefault="000438B9" w:rsidP="002A4B82">
            <w:pPr>
              <w:spacing w:after="0"/>
              <w:rPr>
                <w:b/>
                <w:bCs/>
                <w:lang w:val="en-US"/>
              </w:rPr>
            </w:pPr>
          </w:p>
        </w:tc>
        <w:tc>
          <w:tcPr>
            <w:tcW w:w="5804" w:type="dxa"/>
          </w:tcPr>
          <w:p w14:paraId="669F2B49" w14:textId="77777777" w:rsidR="000438B9" w:rsidRPr="00486F2F" w:rsidRDefault="000438B9" w:rsidP="002A4B82">
            <w:pPr>
              <w:spacing w:after="0"/>
              <w:rPr>
                <w:sz w:val="18"/>
                <w:szCs w:val="18"/>
                <w:lang w:val="en-US"/>
              </w:rPr>
            </w:pPr>
            <w:r w:rsidRPr="00486F2F">
              <w:rPr>
                <w:sz w:val="18"/>
                <w:szCs w:val="18"/>
                <w:lang w:val="en-US"/>
              </w:rPr>
              <w:t>Model Generation (NW or UE-sided model)</w:t>
            </w:r>
          </w:p>
          <w:p w14:paraId="034C6A69" w14:textId="77777777" w:rsidR="000438B9" w:rsidRPr="00486F2F" w:rsidRDefault="000438B9" w:rsidP="005E0D01">
            <w:pPr>
              <w:pStyle w:val="ListParagraph"/>
              <w:numPr>
                <w:ilvl w:val="0"/>
                <w:numId w:val="32"/>
              </w:numPr>
              <w:rPr>
                <w:sz w:val="18"/>
                <w:szCs w:val="18"/>
                <w:lang w:val="en-US"/>
              </w:rPr>
            </w:pPr>
            <w:r w:rsidRPr="00486F2F">
              <w:rPr>
                <w:sz w:val="18"/>
                <w:szCs w:val="18"/>
                <w:lang w:val="en-US"/>
              </w:rPr>
              <w:t xml:space="preserve">Training, validation, testing, and updating AI/ML models are offline processes. </w:t>
            </w:r>
          </w:p>
        </w:tc>
        <w:tc>
          <w:tcPr>
            <w:tcW w:w="2713" w:type="dxa"/>
          </w:tcPr>
          <w:p w14:paraId="259AFE49" w14:textId="77777777" w:rsidR="000438B9" w:rsidRPr="00486F2F" w:rsidRDefault="000438B9" w:rsidP="002A4B82">
            <w:pPr>
              <w:spacing w:after="0"/>
              <w:rPr>
                <w:sz w:val="18"/>
                <w:szCs w:val="18"/>
                <w:lang w:val="en-US"/>
              </w:rPr>
            </w:pPr>
            <w:r w:rsidRPr="00486F2F">
              <w:rPr>
                <w:sz w:val="18"/>
                <w:szCs w:val="18"/>
                <w:lang w:val="en-US"/>
              </w:rPr>
              <w:t xml:space="preserve">For initial model generation, offline process shall be assumed. </w:t>
            </w:r>
          </w:p>
          <w:p w14:paraId="4619FC94" w14:textId="77777777" w:rsidR="000438B9" w:rsidRPr="00486F2F" w:rsidRDefault="000438B9" w:rsidP="002A4B82">
            <w:pPr>
              <w:spacing w:after="0"/>
              <w:rPr>
                <w:sz w:val="18"/>
                <w:szCs w:val="18"/>
                <w:lang w:val="en-US"/>
              </w:rPr>
            </w:pPr>
            <w:r w:rsidRPr="00486F2F">
              <w:rPr>
                <w:sz w:val="18"/>
                <w:szCs w:val="18"/>
                <w:lang w:val="en-US"/>
              </w:rPr>
              <w:t xml:space="preserve">For continuous learning, as no study was done in 5G-Adv, 6G may study the framework of supporting continuous learning.  </w:t>
            </w:r>
          </w:p>
          <w:p w14:paraId="6DFBA43C" w14:textId="77777777" w:rsidR="000438B9" w:rsidRPr="00486F2F" w:rsidRDefault="000438B9" w:rsidP="002A4B82">
            <w:pPr>
              <w:spacing w:after="0"/>
              <w:rPr>
                <w:sz w:val="18"/>
                <w:szCs w:val="18"/>
                <w:lang w:val="en-US"/>
              </w:rPr>
            </w:pPr>
          </w:p>
        </w:tc>
      </w:tr>
      <w:tr w:rsidR="000438B9" w:rsidRPr="00486F2F" w14:paraId="437BFE30" w14:textId="77777777" w:rsidTr="00BE694D">
        <w:trPr>
          <w:trHeight w:val="137"/>
          <w:jc w:val="center"/>
        </w:trPr>
        <w:tc>
          <w:tcPr>
            <w:tcW w:w="1421" w:type="dxa"/>
            <w:vMerge/>
          </w:tcPr>
          <w:p w14:paraId="3509B44D" w14:textId="77777777" w:rsidR="000438B9" w:rsidRPr="00486F2F" w:rsidRDefault="000438B9" w:rsidP="002A4B82">
            <w:pPr>
              <w:spacing w:after="0"/>
              <w:rPr>
                <w:b/>
                <w:bCs/>
                <w:lang w:val="en-US"/>
              </w:rPr>
            </w:pPr>
          </w:p>
        </w:tc>
        <w:tc>
          <w:tcPr>
            <w:tcW w:w="5804" w:type="dxa"/>
          </w:tcPr>
          <w:p w14:paraId="5056C2A4" w14:textId="77777777" w:rsidR="000438B9" w:rsidRPr="00486F2F" w:rsidRDefault="000438B9" w:rsidP="002A4B82">
            <w:pPr>
              <w:spacing w:after="0"/>
              <w:rPr>
                <w:sz w:val="18"/>
                <w:szCs w:val="18"/>
                <w:lang w:val="en-US"/>
              </w:rPr>
            </w:pPr>
            <w:r w:rsidRPr="00486F2F">
              <w:rPr>
                <w:sz w:val="18"/>
                <w:szCs w:val="18"/>
                <w:lang w:val="en-US"/>
              </w:rPr>
              <w:t xml:space="preserve">Data Collection (UE-sided model): </w:t>
            </w:r>
          </w:p>
          <w:p w14:paraId="2B75F129" w14:textId="1E09E70B" w:rsidR="000438B9" w:rsidRPr="00486F2F" w:rsidRDefault="000438B9" w:rsidP="005E0D01">
            <w:pPr>
              <w:pStyle w:val="ListParagraph"/>
              <w:numPr>
                <w:ilvl w:val="0"/>
                <w:numId w:val="32"/>
              </w:numPr>
              <w:rPr>
                <w:sz w:val="18"/>
                <w:szCs w:val="18"/>
                <w:lang w:val="en-US"/>
              </w:rPr>
            </w:pPr>
            <w:r w:rsidRPr="00486F2F">
              <w:rPr>
                <w:sz w:val="18"/>
                <w:szCs w:val="18"/>
                <w:lang w:val="en-US"/>
              </w:rPr>
              <w:t xml:space="preserve">Configuration of data collection is defined within </w:t>
            </w:r>
            <w:r w:rsidR="00464355">
              <w:rPr>
                <w:sz w:val="18"/>
                <w:szCs w:val="18"/>
                <w:lang w:val="en-US"/>
              </w:rPr>
              <w:t>u</w:t>
            </w:r>
            <w:r w:rsidRPr="00486F2F">
              <w:rPr>
                <w:sz w:val="18"/>
                <w:szCs w:val="18"/>
                <w:lang w:val="en-US"/>
              </w:rPr>
              <w:t xml:space="preserve">se-case discussions. </w:t>
            </w:r>
          </w:p>
          <w:p w14:paraId="66B174BB" w14:textId="77777777" w:rsidR="000438B9" w:rsidRPr="00486F2F" w:rsidRDefault="000438B9" w:rsidP="005E0D01">
            <w:pPr>
              <w:pStyle w:val="ListParagraph"/>
              <w:numPr>
                <w:ilvl w:val="0"/>
                <w:numId w:val="32"/>
              </w:numPr>
              <w:rPr>
                <w:sz w:val="18"/>
                <w:szCs w:val="18"/>
                <w:lang w:val="en-US"/>
              </w:rPr>
            </w:pPr>
            <w:r w:rsidRPr="00486F2F">
              <w:rPr>
                <w:sz w:val="18"/>
                <w:szCs w:val="18"/>
                <w:lang w:val="en-US"/>
              </w:rPr>
              <w:t xml:space="preserve">Data collection framework was not complete in Rel-18/19. </w:t>
            </w:r>
          </w:p>
          <w:p w14:paraId="68588600" w14:textId="77777777" w:rsidR="000438B9" w:rsidRPr="00486F2F" w:rsidRDefault="000438B9" w:rsidP="00430B25">
            <w:pPr>
              <w:pStyle w:val="ListParagraph"/>
              <w:ind w:left="360"/>
              <w:rPr>
                <w:sz w:val="18"/>
                <w:szCs w:val="18"/>
                <w:lang w:val="en-US"/>
              </w:rPr>
            </w:pPr>
          </w:p>
          <w:p w14:paraId="40D804AC" w14:textId="77777777" w:rsidR="000438B9" w:rsidRPr="00486F2F" w:rsidRDefault="000438B9" w:rsidP="002A4B82">
            <w:pPr>
              <w:spacing w:after="0"/>
              <w:rPr>
                <w:sz w:val="18"/>
                <w:szCs w:val="18"/>
                <w:lang w:val="en-US"/>
              </w:rPr>
            </w:pPr>
            <w:r w:rsidRPr="00486F2F">
              <w:rPr>
                <w:sz w:val="18"/>
                <w:szCs w:val="18"/>
                <w:lang w:val="en-US"/>
              </w:rPr>
              <w:t xml:space="preserve">Data Collection (NW-sided model): </w:t>
            </w:r>
          </w:p>
          <w:p w14:paraId="4E473881" w14:textId="5C78A1A4" w:rsidR="000438B9" w:rsidRDefault="000438B9" w:rsidP="005E0D01">
            <w:pPr>
              <w:pStyle w:val="ListParagraph"/>
              <w:numPr>
                <w:ilvl w:val="0"/>
                <w:numId w:val="33"/>
              </w:numPr>
              <w:rPr>
                <w:sz w:val="18"/>
                <w:szCs w:val="18"/>
                <w:lang w:val="en-US"/>
              </w:rPr>
            </w:pPr>
            <w:r w:rsidRPr="00486F2F">
              <w:rPr>
                <w:sz w:val="18"/>
                <w:szCs w:val="18"/>
                <w:lang w:val="en-US"/>
              </w:rPr>
              <w:t xml:space="preserve">Extension of </w:t>
            </w:r>
            <w:r w:rsidR="00EC7D24">
              <w:rPr>
                <w:sz w:val="18"/>
                <w:szCs w:val="18"/>
                <w:lang w:val="en-US"/>
              </w:rPr>
              <w:t xml:space="preserve">the </w:t>
            </w:r>
            <w:r w:rsidRPr="00486F2F">
              <w:rPr>
                <w:sz w:val="18"/>
                <w:szCs w:val="18"/>
                <w:lang w:val="en-US"/>
              </w:rPr>
              <w:t xml:space="preserve">MDT framework </w:t>
            </w:r>
            <w:r w:rsidR="00F47FD9">
              <w:rPr>
                <w:sz w:val="18"/>
                <w:szCs w:val="18"/>
                <w:lang w:val="en-US"/>
              </w:rPr>
              <w:t xml:space="preserve">was considered </w:t>
            </w:r>
            <w:r w:rsidRPr="00486F2F">
              <w:rPr>
                <w:sz w:val="18"/>
                <w:szCs w:val="18"/>
                <w:lang w:val="en-US"/>
              </w:rPr>
              <w:t xml:space="preserve">for L1 use-cases. </w:t>
            </w:r>
          </w:p>
          <w:p w14:paraId="3A38130D" w14:textId="40E0044C" w:rsidR="000438B9" w:rsidRPr="00486F2F" w:rsidRDefault="000438B9" w:rsidP="0017415D">
            <w:pPr>
              <w:pStyle w:val="ListParagraph"/>
              <w:ind w:left="360"/>
              <w:rPr>
                <w:sz w:val="18"/>
                <w:szCs w:val="18"/>
                <w:lang w:val="en-US"/>
              </w:rPr>
            </w:pPr>
          </w:p>
        </w:tc>
        <w:tc>
          <w:tcPr>
            <w:tcW w:w="2713" w:type="dxa"/>
          </w:tcPr>
          <w:p w14:paraId="143FA807" w14:textId="0E82DCB8" w:rsidR="000438B9" w:rsidRPr="00486F2F" w:rsidRDefault="000438B9" w:rsidP="006E63C7">
            <w:pPr>
              <w:pStyle w:val="ListParagraph"/>
              <w:ind w:left="0"/>
              <w:rPr>
                <w:sz w:val="18"/>
                <w:szCs w:val="18"/>
                <w:lang w:val="en-US"/>
              </w:rPr>
            </w:pPr>
            <w:r>
              <w:rPr>
                <w:sz w:val="18"/>
                <w:szCs w:val="18"/>
                <w:lang w:val="en-US"/>
              </w:rPr>
              <w:t>Data collection w</w:t>
            </w:r>
            <w:r w:rsidRPr="00486F2F">
              <w:rPr>
                <w:sz w:val="18"/>
                <w:szCs w:val="18"/>
                <w:lang w:val="en-US"/>
              </w:rPr>
              <w:t xml:space="preserve">ork is mainly RAN2/SA related. </w:t>
            </w:r>
            <w:r w:rsidRPr="0090618A">
              <w:rPr>
                <w:sz w:val="18"/>
                <w:szCs w:val="18"/>
                <w:lang w:val="en-US"/>
              </w:rPr>
              <w:t xml:space="preserve">5G-Adv </w:t>
            </w:r>
            <w:r w:rsidRPr="00486F2F">
              <w:rPr>
                <w:sz w:val="18"/>
                <w:szCs w:val="18"/>
                <w:lang w:val="en-US"/>
              </w:rPr>
              <w:t xml:space="preserve">design considerations can be </w:t>
            </w:r>
            <w:r>
              <w:rPr>
                <w:sz w:val="18"/>
                <w:szCs w:val="18"/>
                <w:lang w:val="en-US"/>
              </w:rPr>
              <w:t>re</w:t>
            </w:r>
            <w:r w:rsidRPr="0090618A">
              <w:rPr>
                <w:sz w:val="18"/>
                <w:szCs w:val="18"/>
                <w:lang w:val="en-US"/>
              </w:rPr>
              <w:t xml:space="preserve">used. </w:t>
            </w:r>
            <w:r w:rsidRPr="00486F2F">
              <w:rPr>
                <w:sz w:val="18"/>
                <w:szCs w:val="18"/>
                <w:lang w:val="en-US"/>
              </w:rPr>
              <w:t xml:space="preserve">  </w:t>
            </w:r>
          </w:p>
          <w:p w14:paraId="691DC0E6" w14:textId="77777777" w:rsidR="000438B9" w:rsidRPr="00486F2F" w:rsidRDefault="000438B9" w:rsidP="002A4B82">
            <w:pPr>
              <w:spacing w:after="0"/>
              <w:rPr>
                <w:sz w:val="18"/>
                <w:szCs w:val="18"/>
                <w:lang w:val="en-US"/>
              </w:rPr>
            </w:pPr>
          </w:p>
          <w:p w14:paraId="357E25C6" w14:textId="77777777" w:rsidR="000438B9" w:rsidRPr="00486F2F" w:rsidRDefault="000438B9">
            <w:pPr>
              <w:pStyle w:val="ListParagraph"/>
              <w:ind w:left="360"/>
              <w:rPr>
                <w:sz w:val="18"/>
                <w:szCs w:val="18"/>
                <w:lang w:val="en-US"/>
              </w:rPr>
            </w:pPr>
          </w:p>
        </w:tc>
      </w:tr>
      <w:tr w:rsidR="000438B9" w:rsidRPr="00486F2F" w14:paraId="31A0AC67" w14:textId="77777777" w:rsidTr="00BE694D">
        <w:trPr>
          <w:trHeight w:val="137"/>
          <w:jc w:val="center"/>
        </w:trPr>
        <w:tc>
          <w:tcPr>
            <w:tcW w:w="1421" w:type="dxa"/>
            <w:vMerge/>
          </w:tcPr>
          <w:p w14:paraId="06D34870" w14:textId="77777777" w:rsidR="000438B9" w:rsidRPr="00486F2F" w:rsidRDefault="000438B9" w:rsidP="002A4B82">
            <w:pPr>
              <w:spacing w:after="0"/>
              <w:rPr>
                <w:b/>
                <w:bCs/>
                <w:lang w:val="en-US"/>
              </w:rPr>
            </w:pPr>
          </w:p>
        </w:tc>
        <w:tc>
          <w:tcPr>
            <w:tcW w:w="5804" w:type="dxa"/>
          </w:tcPr>
          <w:p w14:paraId="728EB1B9" w14:textId="77777777" w:rsidR="000438B9" w:rsidRPr="00486F2F" w:rsidRDefault="000438B9" w:rsidP="002A4B82">
            <w:pPr>
              <w:spacing w:after="0"/>
              <w:rPr>
                <w:sz w:val="18"/>
                <w:szCs w:val="18"/>
                <w:lang w:val="en-US"/>
              </w:rPr>
            </w:pPr>
            <w:r w:rsidRPr="00486F2F">
              <w:rPr>
                <w:sz w:val="18"/>
                <w:szCs w:val="18"/>
                <w:lang w:val="en-US"/>
              </w:rPr>
              <w:t xml:space="preserve">Model identification </w:t>
            </w:r>
          </w:p>
          <w:p w14:paraId="6744F985" w14:textId="77777777" w:rsidR="000438B9" w:rsidRPr="00486F2F" w:rsidRDefault="000438B9" w:rsidP="005E0D01">
            <w:pPr>
              <w:pStyle w:val="ListParagraph"/>
              <w:numPr>
                <w:ilvl w:val="0"/>
                <w:numId w:val="33"/>
              </w:numPr>
              <w:rPr>
                <w:sz w:val="18"/>
                <w:szCs w:val="18"/>
                <w:lang w:val="en-US"/>
              </w:rPr>
            </w:pPr>
            <w:r w:rsidRPr="00486F2F">
              <w:rPr>
                <w:sz w:val="18"/>
                <w:szCs w:val="18"/>
                <w:lang w:val="en-US"/>
              </w:rPr>
              <w:t>Several solutions were defined in Rel-18/19.</w:t>
            </w:r>
          </w:p>
          <w:p w14:paraId="5C255222" w14:textId="77777777" w:rsidR="000438B9" w:rsidRPr="00486F2F" w:rsidRDefault="000438B9" w:rsidP="005E0D01">
            <w:pPr>
              <w:pStyle w:val="ListParagraph"/>
              <w:numPr>
                <w:ilvl w:val="0"/>
                <w:numId w:val="33"/>
              </w:numPr>
              <w:rPr>
                <w:sz w:val="18"/>
                <w:szCs w:val="18"/>
                <w:lang w:val="en-US"/>
              </w:rPr>
            </w:pPr>
            <w:r w:rsidRPr="00486F2F">
              <w:rPr>
                <w:sz w:val="18"/>
                <w:szCs w:val="18"/>
                <w:lang w:val="en-US"/>
              </w:rPr>
              <w:t xml:space="preserve">Considered useful mainly for two-sided models (for pairing). </w:t>
            </w:r>
          </w:p>
          <w:p w14:paraId="3313EAAB" w14:textId="17DE5CB9" w:rsidR="000438B9" w:rsidRPr="00486F2F" w:rsidRDefault="0013257A" w:rsidP="005E0D01">
            <w:pPr>
              <w:pStyle w:val="ListParagraph"/>
              <w:numPr>
                <w:ilvl w:val="0"/>
                <w:numId w:val="33"/>
              </w:numPr>
              <w:rPr>
                <w:sz w:val="18"/>
                <w:szCs w:val="18"/>
                <w:lang w:val="en-US"/>
              </w:rPr>
            </w:pPr>
            <w:r>
              <w:rPr>
                <w:sz w:val="18"/>
                <w:szCs w:val="18"/>
                <w:lang w:val="en-US"/>
              </w:rPr>
              <w:t>S</w:t>
            </w:r>
            <w:r w:rsidR="000438B9" w:rsidRPr="00486F2F">
              <w:rPr>
                <w:sz w:val="18"/>
                <w:szCs w:val="18"/>
                <w:lang w:val="en-US"/>
              </w:rPr>
              <w:t xml:space="preserve">tudy details </w:t>
            </w:r>
            <w:r>
              <w:rPr>
                <w:sz w:val="18"/>
                <w:szCs w:val="18"/>
                <w:lang w:val="en-US"/>
              </w:rPr>
              <w:t xml:space="preserve">addressed </w:t>
            </w:r>
            <w:r w:rsidR="000438B9" w:rsidRPr="00486F2F">
              <w:rPr>
                <w:sz w:val="18"/>
                <w:szCs w:val="18"/>
                <w:lang w:val="en-US"/>
              </w:rPr>
              <w:t>consistency between training and inference (e.g., associate</w:t>
            </w:r>
            <w:r w:rsidR="000438B9">
              <w:rPr>
                <w:sz w:val="18"/>
                <w:szCs w:val="18"/>
                <w:lang w:val="en-US"/>
              </w:rPr>
              <w:t>d</w:t>
            </w:r>
            <w:r w:rsidR="000438B9" w:rsidRPr="00486F2F">
              <w:rPr>
                <w:sz w:val="18"/>
                <w:szCs w:val="18"/>
                <w:lang w:val="en-US"/>
              </w:rPr>
              <w:t xml:space="preserve"> ID)</w:t>
            </w:r>
          </w:p>
        </w:tc>
        <w:tc>
          <w:tcPr>
            <w:tcW w:w="2713" w:type="dxa"/>
          </w:tcPr>
          <w:p w14:paraId="1E1E6629" w14:textId="127ADDF3" w:rsidR="000438B9" w:rsidRPr="00486F2F" w:rsidRDefault="000438B9" w:rsidP="002A4B82">
            <w:pPr>
              <w:spacing w:after="0"/>
              <w:rPr>
                <w:sz w:val="18"/>
                <w:szCs w:val="18"/>
                <w:lang w:val="en-US"/>
              </w:rPr>
            </w:pPr>
            <w:r w:rsidRPr="00486F2F">
              <w:rPr>
                <w:sz w:val="18"/>
                <w:szCs w:val="18"/>
                <w:lang w:val="en-US"/>
              </w:rPr>
              <w:t xml:space="preserve">No clear need to support model identification for one-sided use-cases. </w:t>
            </w:r>
          </w:p>
          <w:p w14:paraId="7EFA8191" w14:textId="2E9912D6" w:rsidR="000438B9" w:rsidRPr="0090618A" w:rsidRDefault="000438B9" w:rsidP="00A60E7E">
            <w:pPr>
              <w:pStyle w:val="ListParagraph"/>
              <w:ind w:left="0"/>
              <w:rPr>
                <w:sz w:val="18"/>
                <w:szCs w:val="18"/>
                <w:lang w:val="en-US"/>
              </w:rPr>
            </w:pPr>
            <w:r w:rsidRPr="00486F2F">
              <w:rPr>
                <w:sz w:val="18"/>
                <w:szCs w:val="18"/>
                <w:lang w:val="en-US"/>
              </w:rPr>
              <w:t>For two-side</w:t>
            </w:r>
            <w:r>
              <w:rPr>
                <w:sz w:val="18"/>
                <w:szCs w:val="18"/>
                <w:lang w:val="en-US"/>
              </w:rPr>
              <w:t>d use-</w:t>
            </w:r>
            <w:r w:rsidRPr="00486F2F">
              <w:rPr>
                <w:sz w:val="18"/>
                <w:szCs w:val="18"/>
                <w:lang w:val="en-US"/>
              </w:rPr>
              <w:t xml:space="preserve">cases, </w:t>
            </w:r>
            <w:r w:rsidRPr="0090618A">
              <w:rPr>
                <w:sz w:val="18"/>
                <w:szCs w:val="18"/>
                <w:lang w:val="en-US"/>
              </w:rPr>
              <w:t xml:space="preserve">5G-Adv </w:t>
            </w:r>
            <w:r w:rsidRPr="00486F2F">
              <w:rPr>
                <w:sz w:val="18"/>
                <w:szCs w:val="18"/>
                <w:lang w:val="en-US"/>
              </w:rPr>
              <w:t xml:space="preserve">design considerations can be </w:t>
            </w:r>
            <w:r>
              <w:rPr>
                <w:sz w:val="18"/>
                <w:szCs w:val="18"/>
                <w:lang w:val="en-US"/>
              </w:rPr>
              <w:t>re</w:t>
            </w:r>
            <w:r w:rsidRPr="0090618A">
              <w:rPr>
                <w:sz w:val="18"/>
                <w:szCs w:val="18"/>
                <w:lang w:val="en-US"/>
              </w:rPr>
              <w:t xml:space="preserve">used.  </w:t>
            </w:r>
          </w:p>
          <w:p w14:paraId="6DC820D6" w14:textId="77777777" w:rsidR="000438B9" w:rsidRPr="00486F2F" w:rsidRDefault="000438B9">
            <w:pPr>
              <w:spacing w:after="0"/>
              <w:rPr>
                <w:sz w:val="18"/>
                <w:szCs w:val="18"/>
                <w:lang w:val="en-US"/>
              </w:rPr>
            </w:pPr>
          </w:p>
        </w:tc>
      </w:tr>
      <w:tr w:rsidR="000438B9" w:rsidRPr="00486F2F" w14:paraId="0695381B" w14:textId="77777777" w:rsidTr="00BE694D">
        <w:trPr>
          <w:trHeight w:val="526"/>
          <w:jc w:val="center"/>
        </w:trPr>
        <w:tc>
          <w:tcPr>
            <w:tcW w:w="1421" w:type="dxa"/>
            <w:vMerge/>
          </w:tcPr>
          <w:p w14:paraId="7C02AC3A" w14:textId="77777777" w:rsidR="000438B9" w:rsidRPr="00486F2F" w:rsidRDefault="000438B9" w:rsidP="002A4B82">
            <w:pPr>
              <w:spacing w:after="0"/>
              <w:rPr>
                <w:b/>
                <w:bCs/>
                <w:lang w:val="en-US"/>
              </w:rPr>
            </w:pPr>
          </w:p>
        </w:tc>
        <w:tc>
          <w:tcPr>
            <w:tcW w:w="5804" w:type="dxa"/>
          </w:tcPr>
          <w:p w14:paraId="0D9631D9" w14:textId="77777777" w:rsidR="000438B9" w:rsidRPr="00486F2F" w:rsidRDefault="000438B9" w:rsidP="002A4B82">
            <w:pPr>
              <w:spacing w:after="0"/>
              <w:rPr>
                <w:sz w:val="18"/>
                <w:szCs w:val="18"/>
                <w:lang w:val="en-US"/>
              </w:rPr>
            </w:pPr>
            <w:r w:rsidRPr="00486F2F">
              <w:rPr>
                <w:sz w:val="18"/>
                <w:szCs w:val="18"/>
                <w:lang w:val="en-US"/>
              </w:rPr>
              <w:t>Model Delivery/Transfer</w:t>
            </w:r>
          </w:p>
          <w:p w14:paraId="56030036" w14:textId="012218BC" w:rsidR="000438B9" w:rsidRPr="00486F2F" w:rsidRDefault="00013677" w:rsidP="005E0D01">
            <w:pPr>
              <w:pStyle w:val="ListParagraph"/>
              <w:numPr>
                <w:ilvl w:val="0"/>
                <w:numId w:val="32"/>
              </w:numPr>
              <w:rPr>
                <w:sz w:val="18"/>
                <w:szCs w:val="18"/>
                <w:lang w:val="en-US"/>
              </w:rPr>
            </w:pPr>
            <w:proofErr w:type="gramStart"/>
            <w:r>
              <w:rPr>
                <w:sz w:val="18"/>
                <w:szCs w:val="18"/>
                <w:lang w:val="en-US"/>
              </w:rPr>
              <w:t>Study</w:t>
            </w:r>
            <w:proofErr w:type="gramEnd"/>
            <w:r>
              <w:rPr>
                <w:sz w:val="18"/>
                <w:szCs w:val="18"/>
                <w:lang w:val="en-US"/>
              </w:rPr>
              <w:t xml:space="preserve"> is mainly about t</w:t>
            </w:r>
            <w:r w:rsidR="000438B9" w:rsidRPr="00486F2F">
              <w:rPr>
                <w:sz w:val="18"/>
                <w:szCs w:val="18"/>
                <w:lang w:val="en-US"/>
              </w:rPr>
              <w:t xml:space="preserve">ransferring models </w:t>
            </w:r>
            <w:r w:rsidR="000438B9">
              <w:rPr>
                <w:sz w:val="18"/>
                <w:szCs w:val="18"/>
                <w:lang w:val="en-US"/>
              </w:rPr>
              <w:t>from the</w:t>
            </w:r>
            <w:r w:rsidR="000438B9" w:rsidRPr="00486F2F">
              <w:rPr>
                <w:sz w:val="18"/>
                <w:szCs w:val="18"/>
                <w:lang w:val="en-US"/>
              </w:rPr>
              <w:t xml:space="preserve"> network and UE</w:t>
            </w:r>
            <w:r w:rsidR="000438B9">
              <w:rPr>
                <w:sz w:val="18"/>
                <w:szCs w:val="18"/>
                <w:lang w:val="en-US"/>
              </w:rPr>
              <w:t xml:space="preserve"> (UE-side)</w:t>
            </w:r>
          </w:p>
          <w:p w14:paraId="7BA6932F" w14:textId="3E851038" w:rsidR="000438B9" w:rsidRDefault="000438B9" w:rsidP="005E0D01">
            <w:pPr>
              <w:pStyle w:val="ListParagraph"/>
              <w:numPr>
                <w:ilvl w:val="0"/>
                <w:numId w:val="32"/>
              </w:numPr>
              <w:rPr>
                <w:sz w:val="18"/>
                <w:szCs w:val="18"/>
                <w:lang w:val="en-US"/>
              </w:rPr>
            </w:pPr>
            <w:r>
              <w:rPr>
                <w:sz w:val="18"/>
                <w:szCs w:val="18"/>
                <w:lang w:val="en-US"/>
              </w:rPr>
              <w:t>For UE-sided models, transfer of the models is transparent to the NW</w:t>
            </w:r>
          </w:p>
          <w:p w14:paraId="4F5BEA56" w14:textId="0110B825" w:rsidR="000438B9" w:rsidRPr="00486F2F" w:rsidRDefault="000438B9" w:rsidP="005E0D01">
            <w:pPr>
              <w:pStyle w:val="ListParagraph"/>
              <w:numPr>
                <w:ilvl w:val="0"/>
                <w:numId w:val="32"/>
              </w:numPr>
              <w:rPr>
                <w:sz w:val="18"/>
                <w:szCs w:val="18"/>
                <w:lang w:val="en-US"/>
              </w:rPr>
            </w:pPr>
            <w:r>
              <w:rPr>
                <w:sz w:val="18"/>
                <w:szCs w:val="18"/>
                <w:lang w:val="en-US"/>
              </w:rPr>
              <w:t xml:space="preserve">For two-sided models, as inter-vendor collaboration is supported via model transfer, the model parameters for a known model structure may be transferred to the UE-side. </w:t>
            </w:r>
          </w:p>
        </w:tc>
        <w:tc>
          <w:tcPr>
            <w:tcW w:w="2713" w:type="dxa"/>
          </w:tcPr>
          <w:p w14:paraId="50212CA1" w14:textId="77777777" w:rsidR="000438B9" w:rsidRDefault="000438B9" w:rsidP="007F65C5">
            <w:pPr>
              <w:pStyle w:val="ListParagraph"/>
              <w:ind w:left="0"/>
              <w:rPr>
                <w:sz w:val="18"/>
                <w:szCs w:val="18"/>
                <w:lang w:val="en-US"/>
              </w:rPr>
            </w:pPr>
            <w:r w:rsidRPr="00486F2F">
              <w:rPr>
                <w:sz w:val="18"/>
                <w:szCs w:val="18"/>
                <w:lang w:val="en-US"/>
              </w:rPr>
              <w:t xml:space="preserve">Work is mainly RAN2/SA related. </w:t>
            </w:r>
          </w:p>
          <w:p w14:paraId="59A78D1B" w14:textId="77777777" w:rsidR="000438B9" w:rsidRDefault="000438B9" w:rsidP="007F65C5">
            <w:pPr>
              <w:pStyle w:val="ListParagraph"/>
              <w:ind w:left="0"/>
              <w:rPr>
                <w:sz w:val="18"/>
                <w:szCs w:val="18"/>
                <w:lang w:val="en-US"/>
              </w:rPr>
            </w:pPr>
          </w:p>
          <w:p w14:paraId="3904A1D3" w14:textId="348E7EE9" w:rsidR="000438B9" w:rsidRPr="00486F2F" w:rsidRDefault="000438B9" w:rsidP="007F65C5">
            <w:pPr>
              <w:pStyle w:val="ListParagraph"/>
              <w:ind w:left="0"/>
              <w:rPr>
                <w:sz w:val="18"/>
                <w:szCs w:val="18"/>
                <w:lang w:val="en-US"/>
              </w:rPr>
            </w:pPr>
            <w:r>
              <w:rPr>
                <w:sz w:val="18"/>
                <w:szCs w:val="18"/>
                <w:lang w:val="en-US"/>
              </w:rPr>
              <w:t xml:space="preserve">For two-sided use cases, </w:t>
            </w:r>
            <w:r w:rsidRPr="0090618A">
              <w:rPr>
                <w:sz w:val="18"/>
                <w:szCs w:val="18"/>
                <w:lang w:val="en-US"/>
              </w:rPr>
              <w:t xml:space="preserve">5G-Adv design considerations can be </w:t>
            </w:r>
            <w:r>
              <w:rPr>
                <w:sz w:val="18"/>
                <w:szCs w:val="18"/>
                <w:lang w:val="en-US"/>
              </w:rPr>
              <w:t>re</w:t>
            </w:r>
            <w:r w:rsidRPr="0090618A">
              <w:rPr>
                <w:sz w:val="18"/>
                <w:szCs w:val="18"/>
                <w:lang w:val="en-US"/>
              </w:rPr>
              <w:t xml:space="preserve">used. </w:t>
            </w:r>
            <w:r w:rsidRPr="00486F2F">
              <w:rPr>
                <w:sz w:val="18"/>
                <w:szCs w:val="18"/>
                <w:lang w:val="en-US"/>
              </w:rPr>
              <w:t xml:space="preserve">  </w:t>
            </w:r>
          </w:p>
          <w:p w14:paraId="1439C05C" w14:textId="77777777" w:rsidR="000438B9" w:rsidRPr="00486F2F" w:rsidRDefault="000438B9">
            <w:pPr>
              <w:pStyle w:val="ListParagraph"/>
              <w:ind w:left="360"/>
              <w:rPr>
                <w:sz w:val="18"/>
                <w:szCs w:val="18"/>
                <w:lang w:val="en-US"/>
              </w:rPr>
            </w:pPr>
          </w:p>
        </w:tc>
      </w:tr>
      <w:tr w:rsidR="000438B9" w:rsidRPr="00486F2F" w14:paraId="3C12EECC" w14:textId="77777777" w:rsidTr="00BE694D">
        <w:trPr>
          <w:trHeight w:val="526"/>
          <w:jc w:val="center"/>
        </w:trPr>
        <w:tc>
          <w:tcPr>
            <w:tcW w:w="1421" w:type="dxa"/>
            <w:vMerge/>
          </w:tcPr>
          <w:p w14:paraId="4CB6D530" w14:textId="77777777" w:rsidR="000438B9" w:rsidRPr="00486F2F" w:rsidRDefault="000438B9" w:rsidP="002A4B82">
            <w:pPr>
              <w:spacing w:after="0"/>
              <w:rPr>
                <w:b/>
                <w:bCs/>
                <w:lang w:val="en-US"/>
              </w:rPr>
            </w:pPr>
          </w:p>
        </w:tc>
        <w:tc>
          <w:tcPr>
            <w:tcW w:w="5804" w:type="dxa"/>
          </w:tcPr>
          <w:p w14:paraId="2DE88598" w14:textId="6CA03898" w:rsidR="000438B9" w:rsidRDefault="000438B9" w:rsidP="002A4B82">
            <w:pPr>
              <w:spacing w:after="0"/>
              <w:rPr>
                <w:sz w:val="18"/>
                <w:szCs w:val="18"/>
                <w:lang w:val="en-US"/>
              </w:rPr>
            </w:pPr>
            <w:r>
              <w:rPr>
                <w:sz w:val="18"/>
                <w:szCs w:val="18"/>
                <w:lang w:val="en-US"/>
              </w:rPr>
              <w:t>Testing and Performance Requirements</w:t>
            </w:r>
          </w:p>
          <w:p w14:paraId="1D088085" w14:textId="72FF0D8A" w:rsidR="000438B9" w:rsidRPr="00486F2F" w:rsidRDefault="00E2486E" w:rsidP="000438B9">
            <w:pPr>
              <w:pStyle w:val="ListParagraph"/>
              <w:numPr>
                <w:ilvl w:val="0"/>
                <w:numId w:val="32"/>
              </w:numPr>
              <w:rPr>
                <w:sz w:val="18"/>
                <w:szCs w:val="18"/>
                <w:lang w:val="en-US"/>
              </w:rPr>
            </w:pPr>
            <w:r>
              <w:rPr>
                <w:sz w:val="18"/>
                <w:szCs w:val="18"/>
                <w:lang w:val="en-US"/>
              </w:rPr>
              <w:t>Test cases</w:t>
            </w:r>
            <w:r w:rsidR="4DC11D12" w:rsidRPr="51B24D9C">
              <w:rPr>
                <w:sz w:val="18"/>
                <w:szCs w:val="18"/>
                <w:lang w:val="en-US"/>
              </w:rPr>
              <w:t>, core</w:t>
            </w:r>
            <w:r>
              <w:rPr>
                <w:sz w:val="18"/>
                <w:szCs w:val="18"/>
                <w:lang w:val="en-US"/>
              </w:rPr>
              <w:t xml:space="preserve"> and performance requirements</w:t>
            </w:r>
            <w:r w:rsidR="05C7F955" w:rsidRPr="1A5464D7">
              <w:rPr>
                <w:sz w:val="18"/>
                <w:szCs w:val="18"/>
                <w:lang w:val="en-US"/>
              </w:rPr>
              <w:t xml:space="preserve">, </w:t>
            </w:r>
            <w:r w:rsidR="2C60593A" w:rsidRPr="2B39258B">
              <w:rPr>
                <w:sz w:val="18"/>
                <w:szCs w:val="18"/>
                <w:lang w:val="en-US"/>
              </w:rPr>
              <w:t xml:space="preserve">and </w:t>
            </w:r>
            <w:r w:rsidR="05C7F955" w:rsidRPr="2B39258B">
              <w:rPr>
                <w:sz w:val="18"/>
                <w:szCs w:val="18"/>
                <w:lang w:val="en-US"/>
              </w:rPr>
              <w:t>generalization</w:t>
            </w:r>
            <w:r w:rsidR="05C7F955" w:rsidRPr="1A5464D7">
              <w:rPr>
                <w:sz w:val="18"/>
                <w:szCs w:val="18"/>
                <w:lang w:val="en-US"/>
              </w:rPr>
              <w:t xml:space="preserve"> requirements</w:t>
            </w:r>
            <w:r>
              <w:rPr>
                <w:sz w:val="18"/>
                <w:szCs w:val="18"/>
                <w:lang w:val="en-US"/>
              </w:rPr>
              <w:t xml:space="preserve"> </w:t>
            </w:r>
            <w:r w:rsidR="009B5591">
              <w:rPr>
                <w:sz w:val="18"/>
                <w:szCs w:val="18"/>
                <w:lang w:val="en-US"/>
              </w:rPr>
              <w:t xml:space="preserve">are use-case specific </w:t>
            </w:r>
          </w:p>
          <w:p w14:paraId="690DAA8C" w14:textId="7660D423" w:rsidR="4F8EBE3F" w:rsidRDefault="4F8EBE3F" w:rsidP="7A3F0C94">
            <w:pPr>
              <w:pStyle w:val="ListParagraph"/>
              <w:numPr>
                <w:ilvl w:val="0"/>
                <w:numId w:val="32"/>
              </w:numPr>
              <w:rPr>
                <w:sz w:val="18"/>
                <w:szCs w:val="18"/>
                <w:lang w:val="en-US"/>
              </w:rPr>
            </w:pPr>
            <w:r w:rsidRPr="7A3F0C94">
              <w:rPr>
                <w:sz w:val="18"/>
                <w:szCs w:val="18"/>
                <w:lang w:val="en-US"/>
              </w:rPr>
              <w:t xml:space="preserve">Requirements for LCM </w:t>
            </w:r>
            <w:r w:rsidR="29282AC8" w:rsidRPr="715126F9">
              <w:rPr>
                <w:sz w:val="18"/>
                <w:szCs w:val="18"/>
                <w:lang w:val="en-US"/>
              </w:rPr>
              <w:t>are</w:t>
            </w:r>
            <w:r w:rsidRPr="0CB1AFA9">
              <w:rPr>
                <w:sz w:val="18"/>
                <w:szCs w:val="18"/>
                <w:lang w:val="en-US"/>
              </w:rPr>
              <w:t xml:space="preserve"> </w:t>
            </w:r>
            <w:r w:rsidR="2D341DAD" w:rsidRPr="0CB1AFA9">
              <w:rPr>
                <w:sz w:val="18"/>
                <w:szCs w:val="18"/>
                <w:lang w:val="en-US"/>
              </w:rPr>
              <w:t xml:space="preserve">being </w:t>
            </w:r>
            <w:r w:rsidRPr="0CB1AFA9">
              <w:rPr>
                <w:sz w:val="18"/>
                <w:szCs w:val="18"/>
                <w:lang w:val="en-US"/>
              </w:rPr>
              <w:t>discussed</w:t>
            </w:r>
          </w:p>
          <w:p w14:paraId="6A372696" w14:textId="389A5661" w:rsidR="000438B9" w:rsidRDefault="00AD5EF9" w:rsidP="000438B9">
            <w:pPr>
              <w:pStyle w:val="ListParagraph"/>
              <w:numPr>
                <w:ilvl w:val="0"/>
                <w:numId w:val="32"/>
              </w:numPr>
              <w:rPr>
                <w:sz w:val="18"/>
                <w:szCs w:val="18"/>
                <w:lang w:val="en-US"/>
              </w:rPr>
            </w:pPr>
            <w:r>
              <w:rPr>
                <w:sz w:val="18"/>
                <w:szCs w:val="18"/>
                <w:lang w:val="en-US"/>
              </w:rPr>
              <w:t>Post-</w:t>
            </w:r>
            <w:r w:rsidR="004437BA">
              <w:rPr>
                <w:sz w:val="18"/>
                <w:szCs w:val="18"/>
                <w:lang w:val="en-US"/>
              </w:rPr>
              <w:t xml:space="preserve">deployment testing </w:t>
            </w:r>
            <w:r w:rsidR="4D724F84" w:rsidRPr="0CB1AFA9">
              <w:rPr>
                <w:sz w:val="18"/>
                <w:szCs w:val="18"/>
                <w:lang w:val="en-US"/>
              </w:rPr>
              <w:t>i</w:t>
            </w:r>
            <w:r w:rsidR="004E706E" w:rsidRPr="0CB1AFA9">
              <w:rPr>
                <w:sz w:val="18"/>
                <w:szCs w:val="18"/>
                <w:lang w:val="en-US"/>
              </w:rPr>
              <w:t>s</w:t>
            </w:r>
            <w:r w:rsidR="00191D99" w:rsidRPr="0CB1AFA9">
              <w:rPr>
                <w:sz w:val="18"/>
                <w:szCs w:val="18"/>
                <w:lang w:val="en-US"/>
              </w:rPr>
              <w:t xml:space="preserve"> </w:t>
            </w:r>
            <w:r w:rsidR="4D724F84" w:rsidRPr="0CB1AFA9">
              <w:rPr>
                <w:sz w:val="18"/>
                <w:szCs w:val="18"/>
                <w:lang w:val="en-US"/>
              </w:rPr>
              <w:t>being</w:t>
            </w:r>
            <w:r w:rsidR="00191D99">
              <w:rPr>
                <w:sz w:val="18"/>
                <w:szCs w:val="18"/>
                <w:lang w:val="en-US"/>
              </w:rPr>
              <w:t xml:space="preserve"> discussed, but </w:t>
            </w:r>
            <w:r w:rsidR="00191D99" w:rsidRPr="1BC61C0B">
              <w:rPr>
                <w:sz w:val="18"/>
                <w:szCs w:val="18"/>
                <w:lang w:val="en-US"/>
              </w:rPr>
              <w:t>no</w:t>
            </w:r>
            <w:r w:rsidR="004E706E">
              <w:rPr>
                <w:sz w:val="18"/>
                <w:szCs w:val="18"/>
                <w:lang w:val="en-US"/>
              </w:rPr>
              <w:t xml:space="preserve"> </w:t>
            </w:r>
            <w:r w:rsidR="00191D99">
              <w:rPr>
                <w:sz w:val="18"/>
                <w:szCs w:val="18"/>
                <w:lang w:val="en-US"/>
              </w:rPr>
              <w:t>clear conclusion</w:t>
            </w:r>
            <w:r w:rsidR="273DF460" w:rsidRPr="0CB1AFA9">
              <w:rPr>
                <w:sz w:val="18"/>
                <w:szCs w:val="18"/>
                <w:lang w:val="en-US"/>
              </w:rPr>
              <w:t xml:space="preserve"> yet</w:t>
            </w:r>
            <w:r w:rsidR="00191D99">
              <w:rPr>
                <w:sz w:val="18"/>
                <w:szCs w:val="18"/>
                <w:lang w:val="en-US"/>
              </w:rPr>
              <w:t xml:space="preserve">. </w:t>
            </w:r>
          </w:p>
          <w:p w14:paraId="2E14CF91" w14:textId="0D443B8D" w:rsidR="000C6254" w:rsidRDefault="000C6254" w:rsidP="000438B9">
            <w:pPr>
              <w:pStyle w:val="ListParagraph"/>
              <w:numPr>
                <w:ilvl w:val="0"/>
                <w:numId w:val="32"/>
              </w:numPr>
              <w:rPr>
                <w:sz w:val="18"/>
                <w:szCs w:val="18"/>
                <w:lang w:val="en-US"/>
              </w:rPr>
            </w:pPr>
            <w:r>
              <w:rPr>
                <w:sz w:val="18"/>
                <w:szCs w:val="18"/>
                <w:lang w:val="en-US"/>
              </w:rPr>
              <w:t xml:space="preserve">Model level testing is not supported. </w:t>
            </w:r>
          </w:p>
          <w:p w14:paraId="1D1D73B2" w14:textId="77777777" w:rsidR="000438B9" w:rsidRPr="00486F2F" w:rsidRDefault="000438B9" w:rsidP="002A4B82">
            <w:pPr>
              <w:spacing w:after="0"/>
              <w:rPr>
                <w:sz w:val="18"/>
                <w:szCs w:val="18"/>
                <w:lang w:val="en-US"/>
              </w:rPr>
            </w:pPr>
          </w:p>
        </w:tc>
        <w:tc>
          <w:tcPr>
            <w:tcW w:w="2713" w:type="dxa"/>
          </w:tcPr>
          <w:p w14:paraId="5ACEBDEE" w14:textId="2B9F4E1B" w:rsidR="3597B040" w:rsidRDefault="2A8A33D1" w:rsidP="3597B040">
            <w:pPr>
              <w:pStyle w:val="ListParagraph"/>
              <w:ind w:left="0"/>
              <w:rPr>
                <w:sz w:val="18"/>
                <w:szCs w:val="18"/>
                <w:lang w:val="en-US"/>
              </w:rPr>
            </w:pPr>
            <w:r w:rsidRPr="0F76D526">
              <w:rPr>
                <w:sz w:val="18"/>
                <w:szCs w:val="18"/>
                <w:lang w:val="en-US"/>
              </w:rPr>
              <w:t>Work is mainly RAN4/5 related.</w:t>
            </w:r>
          </w:p>
          <w:p w14:paraId="76BC310F" w14:textId="2812761E" w:rsidR="382DDA34" w:rsidRDefault="2A8A33D1" w:rsidP="382DDA34">
            <w:pPr>
              <w:pStyle w:val="ListParagraph"/>
              <w:ind w:left="0"/>
              <w:rPr>
                <w:sz w:val="18"/>
                <w:szCs w:val="18"/>
                <w:lang w:val="en-US"/>
              </w:rPr>
            </w:pPr>
            <w:r w:rsidRPr="11B0F1EB">
              <w:rPr>
                <w:sz w:val="18"/>
                <w:szCs w:val="18"/>
                <w:lang w:val="en-US"/>
              </w:rPr>
              <w:t xml:space="preserve">However, </w:t>
            </w:r>
            <w:r w:rsidR="0057147C">
              <w:rPr>
                <w:sz w:val="18"/>
                <w:szCs w:val="18"/>
                <w:lang w:val="en-US"/>
              </w:rPr>
              <w:t xml:space="preserve">for 6G, </w:t>
            </w:r>
            <w:r w:rsidR="31B16705" w:rsidRPr="532819C5">
              <w:rPr>
                <w:sz w:val="18"/>
                <w:szCs w:val="18"/>
                <w:lang w:val="en-US"/>
              </w:rPr>
              <w:t>support for post-deployment testing/validation</w:t>
            </w:r>
            <w:r w:rsidR="000438B9" w:rsidRPr="7D3E2442">
              <w:rPr>
                <w:sz w:val="18"/>
                <w:szCs w:val="18"/>
                <w:lang w:val="en-US"/>
              </w:rPr>
              <w:t xml:space="preserve"> </w:t>
            </w:r>
            <w:r w:rsidR="37C234B7" w:rsidRPr="1BC61C0B">
              <w:rPr>
                <w:sz w:val="18"/>
                <w:szCs w:val="18"/>
                <w:lang w:val="en-US"/>
              </w:rPr>
              <w:t>needs to be revisited</w:t>
            </w:r>
            <w:r w:rsidR="6543C6B4" w:rsidRPr="34FF7F12">
              <w:rPr>
                <w:sz w:val="18"/>
                <w:szCs w:val="18"/>
                <w:lang w:val="en-US"/>
              </w:rPr>
              <w:t xml:space="preserve"> from the start</w:t>
            </w:r>
            <w:r w:rsidR="66DA8559" w:rsidRPr="4E8335A5">
              <w:rPr>
                <w:sz w:val="18"/>
                <w:szCs w:val="18"/>
                <w:lang w:val="en-US"/>
              </w:rPr>
              <w:t xml:space="preserve"> in the </w:t>
            </w:r>
            <w:r w:rsidR="66DA8559" w:rsidRPr="006D8736">
              <w:rPr>
                <w:sz w:val="18"/>
                <w:szCs w:val="18"/>
                <w:lang w:val="en-US"/>
              </w:rPr>
              <w:t>RAN1</w:t>
            </w:r>
            <w:r w:rsidR="66DA8559" w:rsidRPr="4E8335A5">
              <w:rPr>
                <w:sz w:val="18"/>
                <w:szCs w:val="18"/>
                <w:lang w:val="en-US"/>
              </w:rPr>
              <w:t xml:space="preserve">-2 </w:t>
            </w:r>
            <w:r w:rsidR="66DA8559" w:rsidRPr="006D8736">
              <w:rPr>
                <w:sz w:val="18"/>
                <w:szCs w:val="18"/>
                <w:lang w:val="en-US"/>
              </w:rPr>
              <w:t>design</w:t>
            </w:r>
            <w:r w:rsidR="37C234B7" w:rsidRPr="006D8736">
              <w:rPr>
                <w:sz w:val="18"/>
                <w:szCs w:val="18"/>
                <w:lang w:val="en-US"/>
              </w:rPr>
              <w:t>.</w:t>
            </w:r>
          </w:p>
          <w:p w14:paraId="0427FC30" w14:textId="392DE2F1" w:rsidR="006D8736" w:rsidRDefault="006D8736" w:rsidP="006D8736">
            <w:pPr>
              <w:pStyle w:val="ListParagraph"/>
              <w:ind w:left="0"/>
              <w:rPr>
                <w:sz w:val="18"/>
                <w:szCs w:val="18"/>
                <w:lang w:val="en-US"/>
              </w:rPr>
            </w:pPr>
          </w:p>
          <w:p w14:paraId="0DEC44AA" w14:textId="3E0939CF" w:rsidR="004E706E" w:rsidRPr="00486F2F" w:rsidRDefault="18512014" w:rsidP="00181261">
            <w:pPr>
              <w:pStyle w:val="ListParagraph"/>
              <w:ind w:left="0"/>
              <w:rPr>
                <w:sz w:val="18"/>
                <w:szCs w:val="18"/>
                <w:lang w:val="en-US"/>
              </w:rPr>
            </w:pPr>
            <w:r w:rsidRPr="382DDA34">
              <w:rPr>
                <w:sz w:val="18"/>
                <w:szCs w:val="18"/>
                <w:lang w:val="en-US"/>
              </w:rPr>
              <w:t xml:space="preserve">LCM requirements </w:t>
            </w:r>
            <w:r w:rsidR="1CC8D483" w:rsidRPr="1BC61C0B">
              <w:rPr>
                <w:sz w:val="18"/>
                <w:szCs w:val="18"/>
                <w:lang w:val="en-US"/>
              </w:rPr>
              <w:t>in Rel 19</w:t>
            </w:r>
            <w:r w:rsidRPr="1BC61C0B">
              <w:rPr>
                <w:sz w:val="18"/>
                <w:szCs w:val="18"/>
                <w:lang w:val="en-US"/>
              </w:rPr>
              <w:t xml:space="preserve"> </w:t>
            </w:r>
            <w:r w:rsidRPr="382DDA34">
              <w:rPr>
                <w:sz w:val="18"/>
                <w:szCs w:val="18"/>
                <w:lang w:val="en-US"/>
              </w:rPr>
              <w:t xml:space="preserve">are </w:t>
            </w:r>
            <w:r w:rsidRPr="08D5FF16">
              <w:rPr>
                <w:sz w:val="18"/>
                <w:szCs w:val="18"/>
                <w:lang w:val="en-US"/>
              </w:rPr>
              <w:t xml:space="preserve">likely to be </w:t>
            </w:r>
            <w:r w:rsidR="544C028D" w:rsidRPr="248305E2">
              <w:rPr>
                <w:sz w:val="18"/>
                <w:szCs w:val="18"/>
                <w:lang w:val="en-US"/>
              </w:rPr>
              <w:t>use</w:t>
            </w:r>
            <w:r w:rsidR="00D64166">
              <w:rPr>
                <w:sz w:val="18"/>
                <w:szCs w:val="18"/>
                <w:lang w:val="en-US"/>
              </w:rPr>
              <w:t>-</w:t>
            </w:r>
            <w:r w:rsidR="544C028D" w:rsidRPr="248305E2">
              <w:rPr>
                <w:sz w:val="18"/>
                <w:szCs w:val="18"/>
                <w:lang w:val="en-US"/>
              </w:rPr>
              <w:t>case specific</w:t>
            </w:r>
            <w:r w:rsidR="00435F36">
              <w:rPr>
                <w:sz w:val="18"/>
                <w:szCs w:val="18"/>
                <w:lang w:val="en-US"/>
              </w:rPr>
              <w:t>.</w:t>
            </w:r>
          </w:p>
        </w:tc>
      </w:tr>
      <w:tr w:rsidR="00E5687B" w:rsidRPr="00486F2F" w14:paraId="27C754AC" w14:textId="77777777" w:rsidTr="00BE694D">
        <w:trPr>
          <w:trHeight w:val="526"/>
          <w:jc w:val="center"/>
        </w:trPr>
        <w:tc>
          <w:tcPr>
            <w:tcW w:w="1421" w:type="dxa"/>
            <w:vMerge w:val="restart"/>
          </w:tcPr>
          <w:p w14:paraId="3838BBE8" w14:textId="686FA259" w:rsidR="00E5687B" w:rsidRPr="00486F2F" w:rsidRDefault="003821A8" w:rsidP="002A4B82">
            <w:pPr>
              <w:spacing w:after="0"/>
              <w:rPr>
                <w:b/>
                <w:bCs/>
                <w:lang w:val="en-US"/>
              </w:rPr>
            </w:pPr>
            <w:r w:rsidRPr="00DF3739">
              <w:rPr>
                <w:b/>
                <w:bCs/>
              </w:rPr>
              <w:t>Beam management</w:t>
            </w:r>
          </w:p>
        </w:tc>
        <w:tc>
          <w:tcPr>
            <w:tcW w:w="5804" w:type="dxa"/>
          </w:tcPr>
          <w:p w14:paraId="6C6D227F" w14:textId="77777777" w:rsidR="00DB5C76" w:rsidRPr="00DB5C76" w:rsidRDefault="00DB5C76" w:rsidP="00DB5C76">
            <w:pPr>
              <w:spacing w:after="0"/>
              <w:rPr>
                <w:sz w:val="18"/>
                <w:szCs w:val="18"/>
                <w:lang w:val="en-US"/>
              </w:rPr>
            </w:pPr>
            <w:r w:rsidRPr="00DB5C76">
              <w:rPr>
                <w:sz w:val="18"/>
                <w:szCs w:val="18"/>
                <w:lang w:val="en-US"/>
              </w:rPr>
              <w:t xml:space="preserve">Many variants of beam prediction were studied in Rel-18. Two use-cases are being specified in Rel-19. </w:t>
            </w:r>
          </w:p>
          <w:p w14:paraId="31D14591" w14:textId="77777777" w:rsidR="00DB5C76" w:rsidRPr="00DB5C76" w:rsidRDefault="00DB5C76" w:rsidP="005E0D01">
            <w:pPr>
              <w:pStyle w:val="ListParagraph"/>
              <w:numPr>
                <w:ilvl w:val="0"/>
                <w:numId w:val="35"/>
              </w:numPr>
              <w:rPr>
                <w:sz w:val="18"/>
                <w:szCs w:val="18"/>
                <w:lang w:val="en-US"/>
              </w:rPr>
            </w:pPr>
            <w:r w:rsidRPr="00DB5C76">
              <w:rPr>
                <w:sz w:val="18"/>
                <w:szCs w:val="18"/>
                <w:lang w:val="en-US"/>
              </w:rPr>
              <w:t xml:space="preserve">BM-Case1: Spatial-Domain DL Tx Beam Prediction. </w:t>
            </w:r>
          </w:p>
          <w:p w14:paraId="0F59829E" w14:textId="77777777" w:rsidR="00DB5C76" w:rsidRPr="00DB5C76" w:rsidRDefault="00DB5C76" w:rsidP="005E0D01">
            <w:pPr>
              <w:pStyle w:val="ListParagraph"/>
              <w:numPr>
                <w:ilvl w:val="0"/>
                <w:numId w:val="34"/>
              </w:numPr>
              <w:rPr>
                <w:sz w:val="18"/>
                <w:szCs w:val="18"/>
                <w:lang w:val="en-US"/>
              </w:rPr>
            </w:pPr>
            <w:r w:rsidRPr="00DB5C76">
              <w:rPr>
                <w:sz w:val="18"/>
                <w:szCs w:val="18"/>
                <w:lang w:val="en-US"/>
              </w:rPr>
              <w:t xml:space="preserve">BM-Case2: Temporal-Domain DL Tx Beam Prediction. </w:t>
            </w:r>
          </w:p>
          <w:p w14:paraId="738D82A1" w14:textId="1F9952D6" w:rsidR="00E5687B" w:rsidRPr="00486F2F" w:rsidRDefault="00E5687B" w:rsidP="00467C2D">
            <w:pPr>
              <w:pStyle w:val="ListParagraph"/>
              <w:ind w:left="360"/>
              <w:rPr>
                <w:sz w:val="18"/>
                <w:szCs w:val="18"/>
                <w:lang w:val="en-US"/>
              </w:rPr>
            </w:pPr>
          </w:p>
        </w:tc>
        <w:tc>
          <w:tcPr>
            <w:tcW w:w="2713" w:type="dxa"/>
          </w:tcPr>
          <w:p w14:paraId="16D9420B" w14:textId="4B9D008E" w:rsidR="00E5687B" w:rsidRPr="00486F2F" w:rsidRDefault="00AF556D" w:rsidP="00ED7E68">
            <w:pPr>
              <w:rPr>
                <w:sz w:val="18"/>
                <w:szCs w:val="18"/>
                <w:lang w:val="en-US"/>
              </w:rPr>
            </w:pPr>
            <w:r>
              <w:rPr>
                <w:sz w:val="18"/>
                <w:szCs w:val="18"/>
                <w:lang w:val="en-US"/>
              </w:rPr>
              <w:t>Rel-19 5G-Adv</w:t>
            </w:r>
            <w:r w:rsidR="00467C2D">
              <w:rPr>
                <w:sz w:val="18"/>
                <w:szCs w:val="18"/>
                <w:lang w:val="en-US"/>
              </w:rPr>
              <w:t xml:space="preserve"> </w:t>
            </w:r>
            <w:r>
              <w:rPr>
                <w:sz w:val="18"/>
                <w:szCs w:val="18"/>
                <w:lang w:val="en-US"/>
              </w:rPr>
              <w:t>AI/ML</w:t>
            </w:r>
            <w:r w:rsidR="00467C2D">
              <w:rPr>
                <w:sz w:val="18"/>
                <w:szCs w:val="18"/>
                <w:lang w:val="en-US"/>
              </w:rPr>
              <w:t xml:space="preserve"> </w:t>
            </w:r>
            <w:r w:rsidR="00D34FAA">
              <w:rPr>
                <w:sz w:val="18"/>
                <w:szCs w:val="18"/>
                <w:lang w:val="en-US"/>
              </w:rPr>
              <w:t xml:space="preserve">BM </w:t>
            </w:r>
            <w:r w:rsidR="00467C2D">
              <w:rPr>
                <w:sz w:val="18"/>
                <w:szCs w:val="18"/>
                <w:lang w:val="en-US"/>
              </w:rPr>
              <w:t xml:space="preserve">use-cases can be front runners for </w:t>
            </w:r>
            <w:r>
              <w:rPr>
                <w:sz w:val="18"/>
                <w:szCs w:val="18"/>
                <w:lang w:val="en-US"/>
              </w:rPr>
              <w:t xml:space="preserve">6G normative work. </w:t>
            </w:r>
          </w:p>
        </w:tc>
      </w:tr>
      <w:tr w:rsidR="003726A6" w:rsidRPr="00486F2F" w14:paraId="6A7AB413" w14:textId="77777777" w:rsidTr="00BE694D">
        <w:trPr>
          <w:trHeight w:val="526"/>
          <w:jc w:val="center"/>
        </w:trPr>
        <w:tc>
          <w:tcPr>
            <w:tcW w:w="1421" w:type="dxa"/>
            <w:vMerge/>
          </w:tcPr>
          <w:p w14:paraId="0DAC1C64" w14:textId="77777777" w:rsidR="003726A6" w:rsidRPr="00DF3739" w:rsidRDefault="003726A6" w:rsidP="003761A5">
            <w:pPr>
              <w:spacing w:after="0"/>
              <w:rPr>
                <w:b/>
                <w:bCs/>
              </w:rPr>
            </w:pPr>
          </w:p>
        </w:tc>
        <w:tc>
          <w:tcPr>
            <w:tcW w:w="5804" w:type="dxa"/>
          </w:tcPr>
          <w:p w14:paraId="7215D7AD" w14:textId="77777777" w:rsidR="00467C2D" w:rsidRDefault="00467C2D" w:rsidP="00467C2D">
            <w:pPr>
              <w:spacing w:after="0"/>
              <w:rPr>
                <w:sz w:val="18"/>
                <w:szCs w:val="18"/>
                <w:lang w:val="en-US"/>
              </w:rPr>
            </w:pPr>
            <w:r w:rsidRPr="003761A5">
              <w:rPr>
                <w:sz w:val="18"/>
                <w:szCs w:val="18"/>
                <w:lang w:val="en-US"/>
              </w:rPr>
              <w:t xml:space="preserve">Inference operation </w:t>
            </w:r>
            <w:r>
              <w:rPr>
                <w:sz w:val="18"/>
                <w:szCs w:val="18"/>
                <w:lang w:val="en-US"/>
              </w:rPr>
              <w:t>(UE-sided model)</w:t>
            </w:r>
          </w:p>
          <w:p w14:paraId="4B000461" w14:textId="47A9A0AE" w:rsidR="00467C2D" w:rsidRDefault="00467C2D" w:rsidP="005E0D01">
            <w:pPr>
              <w:pStyle w:val="ListParagraph"/>
              <w:numPr>
                <w:ilvl w:val="0"/>
                <w:numId w:val="36"/>
              </w:numPr>
              <w:rPr>
                <w:sz w:val="18"/>
                <w:szCs w:val="18"/>
                <w:lang w:val="en-US"/>
              </w:rPr>
            </w:pPr>
            <w:r w:rsidRPr="000C335D">
              <w:rPr>
                <w:i/>
                <w:iCs/>
                <w:sz w:val="18"/>
                <w:szCs w:val="18"/>
                <w:lang w:val="en-US"/>
              </w:rPr>
              <w:t>CSI-</w:t>
            </w:r>
            <w:proofErr w:type="spellStart"/>
            <w:r w:rsidRPr="000C335D">
              <w:rPr>
                <w:i/>
                <w:iCs/>
                <w:sz w:val="18"/>
                <w:szCs w:val="18"/>
                <w:lang w:val="en-US"/>
              </w:rPr>
              <w:t>ReportConfig</w:t>
            </w:r>
            <w:proofErr w:type="spellEnd"/>
            <w:r>
              <w:rPr>
                <w:sz w:val="18"/>
                <w:szCs w:val="18"/>
                <w:lang w:val="en-US"/>
              </w:rPr>
              <w:t xml:space="preserve"> </w:t>
            </w:r>
            <w:r w:rsidR="00A13D10">
              <w:rPr>
                <w:sz w:val="18"/>
                <w:szCs w:val="18"/>
                <w:lang w:val="en-US"/>
              </w:rPr>
              <w:t xml:space="preserve">(with specific settings) </w:t>
            </w:r>
            <w:r>
              <w:rPr>
                <w:sz w:val="18"/>
                <w:szCs w:val="18"/>
                <w:lang w:val="en-US"/>
              </w:rPr>
              <w:t xml:space="preserve">is considered as the inference configuration. </w:t>
            </w:r>
          </w:p>
          <w:p w14:paraId="5AB4D2E1" w14:textId="776AB4CA" w:rsidR="00303A38" w:rsidRPr="003726A6" w:rsidRDefault="00303A38" w:rsidP="005E0D01">
            <w:pPr>
              <w:pStyle w:val="ListParagraph"/>
              <w:numPr>
                <w:ilvl w:val="0"/>
                <w:numId w:val="36"/>
              </w:numPr>
              <w:rPr>
                <w:sz w:val="18"/>
                <w:szCs w:val="18"/>
                <w:lang w:val="en-US"/>
              </w:rPr>
            </w:pPr>
            <w:r>
              <w:rPr>
                <w:sz w:val="18"/>
                <w:szCs w:val="18"/>
                <w:lang w:val="en-US"/>
              </w:rPr>
              <w:t>Reporting modes, measurement configurations, and many other spec changes</w:t>
            </w:r>
            <w:r w:rsidR="00BD6767">
              <w:rPr>
                <w:sz w:val="18"/>
                <w:szCs w:val="18"/>
                <w:lang w:val="en-US"/>
              </w:rPr>
              <w:t xml:space="preserve"> (</w:t>
            </w:r>
            <w:r w:rsidR="00B85906">
              <w:rPr>
                <w:sz w:val="18"/>
                <w:szCs w:val="18"/>
                <w:lang w:val="en-US"/>
              </w:rPr>
              <w:t xml:space="preserve">including </w:t>
            </w:r>
            <w:r w:rsidR="009B2F9E">
              <w:rPr>
                <w:sz w:val="18"/>
                <w:szCs w:val="18"/>
                <w:lang w:val="en-US"/>
              </w:rPr>
              <w:t>AI/ML processing units)</w:t>
            </w:r>
            <w:r>
              <w:rPr>
                <w:sz w:val="18"/>
                <w:szCs w:val="18"/>
                <w:lang w:val="en-US"/>
              </w:rPr>
              <w:t xml:space="preserve"> </w:t>
            </w:r>
            <w:r w:rsidR="00D83630">
              <w:rPr>
                <w:sz w:val="18"/>
                <w:szCs w:val="18"/>
                <w:lang w:val="en-US"/>
              </w:rPr>
              <w:t>have been</w:t>
            </w:r>
            <w:r>
              <w:rPr>
                <w:sz w:val="18"/>
                <w:szCs w:val="18"/>
                <w:lang w:val="en-US"/>
              </w:rPr>
              <w:t xml:space="preserve"> introduced as</w:t>
            </w:r>
            <w:r w:rsidR="00B027BD">
              <w:rPr>
                <w:sz w:val="18"/>
                <w:szCs w:val="18"/>
                <w:lang w:val="en-US"/>
              </w:rPr>
              <w:t xml:space="preserve"> </w:t>
            </w:r>
            <w:r>
              <w:rPr>
                <w:sz w:val="18"/>
                <w:szCs w:val="18"/>
                <w:lang w:val="en-US"/>
              </w:rPr>
              <w:t xml:space="preserve">part of </w:t>
            </w:r>
            <w:r w:rsidR="00D83630">
              <w:rPr>
                <w:sz w:val="18"/>
                <w:szCs w:val="18"/>
                <w:lang w:val="en-US"/>
              </w:rPr>
              <w:t xml:space="preserve">the </w:t>
            </w:r>
            <w:r>
              <w:rPr>
                <w:sz w:val="18"/>
                <w:szCs w:val="18"/>
                <w:lang w:val="en-US"/>
              </w:rPr>
              <w:t xml:space="preserve">beam measurement and reporting framework. </w:t>
            </w:r>
          </w:p>
          <w:p w14:paraId="660AF32D" w14:textId="77777777" w:rsidR="00467C2D" w:rsidRPr="003726A6" w:rsidRDefault="00467C2D" w:rsidP="00467C2D">
            <w:pPr>
              <w:pStyle w:val="ListParagraph"/>
              <w:ind w:left="360"/>
              <w:rPr>
                <w:sz w:val="18"/>
                <w:szCs w:val="18"/>
                <w:lang w:val="en-US"/>
              </w:rPr>
            </w:pPr>
          </w:p>
          <w:p w14:paraId="4D2005B3" w14:textId="77777777" w:rsidR="00467C2D" w:rsidRDefault="00467C2D" w:rsidP="00467C2D">
            <w:pPr>
              <w:spacing w:after="0"/>
              <w:rPr>
                <w:sz w:val="18"/>
                <w:szCs w:val="18"/>
                <w:lang w:val="en-US"/>
              </w:rPr>
            </w:pPr>
            <w:r w:rsidRPr="003761A5">
              <w:rPr>
                <w:sz w:val="18"/>
                <w:szCs w:val="18"/>
                <w:lang w:val="en-US"/>
              </w:rPr>
              <w:t xml:space="preserve">Inference operation </w:t>
            </w:r>
            <w:r>
              <w:rPr>
                <w:sz w:val="18"/>
                <w:szCs w:val="18"/>
                <w:lang w:val="en-US"/>
              </w:rPr>
              <w:t>(NW-sided model)</w:t>
            </w:r>
          </w:p>
          <w:p w14:paraId="47613683" w14:textId="30DFF276" w:rsidR="003726A6" w:rsidRDefault="00467C2D" w:rsidP="005E0D01">
            <w:pPr>
              <w:pStyle w:val="ListParagraph"/>
              <w:numPr>
                <w:ilvl w:val="0"/>
                <w:numId w:val="36"/>
              </w:numPr>
              <w:rPr>
                <w:sz w:val="18"/>
                <w:szCs w:val="18"/>
                <w:lang w:val="en-US"/>
              </w:rPr>
            </w:pPr>
            <w:r w:rsidRPr="00E32A78">
              <w:rPr>
                <w:sz w:val="18"/>
                <w:szCs w:val="18"/>
                <w:lang w:val="en-US"/>
              </w:rPr>
              <w:t xml:space="preserve">ML model inference is not visible to the UE. The UE </w:t>
            </w:r>
            <w:r w:rsidR="00906099">
              <w:rPr>
                <w:sz w:val="18"/>
                <w:szCs w:val="18"/>
                <w:lang w:val="en-US"/>
              </w:rPr>
              <w:t>simply</w:t>
            </w:r>
            <w:r w:rsidRPr="00E32A78">
              <w:rPr>
                <w:sz w:val="18"/>
                <w:szCs w:val="18"/>
                <w:lang w:val="en-US"/>
              </w:rPr>
              <w:t xml:space="preserve"> supports</w:t>
            </w:r>
            <w:r w:rsidR="00906099">
              <w:rPr>
                <w:sz w:val="18"/>
                <w:szCs w:val="18"/>
                <w:lang w:val="en-US"/>
              </w:rPr>
              <w:t xml:space="preserve"> reporting</w:t>
            </w:r>
            <w:r w:rsidRPr="00E32A78">
              <w:rPr>
                <w:sz w:val="18"/>
                <w:szCs w:val="18"/>
                <w:lang w:val="en-US"/>
              </w:rPr>
              <w:t xml:space="preserve"> </w:t>
            </w:r>
            <w:r>
              <w:rPr>
                <w:sz w:val="18"/>
                <w:szCs w:val="18"/>
                <w:lang w:val="en-US"/>
              </w:rPr>
              <w:t xml:space="preserve">a </w:t>
            </w:r>
            <w:r w:rsidRPr="00E32A78">
              <w:rPr>
                <w:sz w:val="18"/>
                <w:szCs w:val="18"/>
                <w:lang w:val="en-US"/>
              </w:rPr>
              <w:t xml:space="preserve">larger number of beams.  </w:t>
            </w:r>
          </w:p>
          <w:p w14:paraId="1EC9EA91" w14:textId="55737B46" w:rsidR="003726A6" w:rsidRPr="003761A5" w:rsidRDefault="003726A6" w:rsidP="00467C2D">
            <w:pPr>
              <w:pStyle w:val="ListParagraph"/>
              <w:ind w:left="360"/>
              <w:rPr>
                <w:sz w:val="18"/>
                <w:szCs w:val="18"/>
                <w:lang w:val="en-US"/>
              </w:rPr>
            </w:pPr>
          </w:p>
        </w:tc>
        <w:tc>
          <w:tcPr>
            <w:tcW w:w="2713" w:type="dxa"/>
          </w:tcPr>
          <w:p w14:paraId="1619D607" w14:textId="3D528536" w:rsidR="00AF556D" w:rsidRDefault="00467C2D" w:rsidP="00AF556D">
            <w:pPr>
              <w:spacing w:after="0"/>
              <w:rPr>
                <w:sz w:val="18"/>
                <w:szCs w:val="18"/>
                <w:lang w:val="en-US"/>
              </w:rPr>
            </w:pPr>
            <w:proofErr w:type="gramStart"/>
            <w:r>
              <w:rPr>
                <w:sz w:val="18"/>
                <w:szCs w:val="18"/>
                <w:lang w:val="en-US"/>
              </w:rPr>
              <w:t>Similar to</w:t>
            </w:r>
            <w:proofErr w:type="gramEnd"/>
            <w:r>
              <w:rPr>
                <w:sz w:val="18"/>
                <w:szCs w:val="18"/>
                <w:lang w:val="en-US"/>
              </w:rPr>
              <w:t xml:space="preserve"> 5G-Adv, AI/ML </w:t>
            </w:r>
            <w:r w:rsidR="0043226B">
              <w:rPr>
                <w:sz w:val="18"/>
                <w:szCs w:val="18"/>
                <w:lang w:val="en-US"/>
              </w:rPr>
              <w:t>BM</w:t>
            </w:r>
            <w:r>
              <w:rPr>
                <w:sz w:val="18"/>
                <w:szCs w:val="18"/>
                <w:lang w:val="en-US"/>
              </w:rPr>
              <w:t xml:space="preserve"> use-cases may need to be integrated into the 6G signalling design. </w:t>
            </w:r>
          </w:p>
          <w:p w14:paraId="3AC9FE85" w14:textId="3C6F54ED" w:rsidR="00467C2D" w:rsidRPr="0090618A" w:rsidRDefault="00467C2D" w:rsidP="005E0D01">
            <w:pPr>
              <w:pStyle w:val="ListParagraph"/>
              <w:numPr>
                <w:ilvl w:val="0"/>
                <w:numId w:val="36"/>
              </w:numPr>
              <w:rPr>
                <w:sz w:val="18"/>
                <w:szCs w:val="18"/>
                <w:lang w:val="en-US"/>
              </w:rPr>
            </w:pPr>
            <w:r>
              <w:rPr>
                <w:sz w:val="18"/>
                <w:szCs w:val="18"/>
                <w:lang w:val="en-US"/>
              </w:rPr>
              <w:t xml:space="preserve">E.g., CSI reporting framework in 6G shall consider AI and non-AI use-cases. </w:t>
            </w:r>
            <w:r w:rsidRPr="0090618A">
              <w:rPr>
                <w:sz w:val="18"/>
                <w:szCs w:val="18"/>
                <w:lang w:val="en-US"/>
              </w:rPr>
              <w:t xml:space="preserve">  </w:t>
            </w:r>
          </w:p>
          <w:p w14:paraId="43388608" w14:textId="77777777" w:rsidR="003726A6" w:rsidRPr="00ED7E68" w:rsidRDefault="003726A6" w:rsidP="00ED7E68">
            <w:pPr>
              <w:rPr>
                <w:sz w:val="18"/>
                <w:szCs w:val="18"/>
                <w:lang w:val="en-US"/>
              </w:rPr>
            </w:pPr>
          </w:p>
        </w:tc>
      </w:tr>
      <w:tr w:rsidR="003726A6" w:rsidRPr="00486F2F" w14:paraId="45D9E7AC" w14:textId="77777777" w:rsidTr="00BE694D">
        <w:trPr>
          <w:trHeight w:val="526"/>
          <w:jc w:val="center"/>
        </w:trPr>
        <w:tc>
          <w:tcPr>
            <w:tcW w:w="1421" w:type="dxa"/>
            <w:vMerge/>
          </w:tcPr>
          <w:p w14:paraId="07C75FFD" w14:textId="77777777" w:rsidR="003726A6" w:rsidRPr="00DF3739" w:rsidRDefault="003726A6" w:rsidP="003761A5">
            <w:pPr>
              <w:spacing w:after="0"/>
              <w:rPr>
                <w:b/>
                <w:bCs/>
              </w:rPr>
            </w:pPr>
          </w:p>
        </w:tc>
        <w:tc>
          <w:tcPr>
            <w:tcW w:w="5804" w:type="dxa"/>
          </w:tcPr>
          <w:p w14:paraId="40C6D572" w14:textId="77777777" w:rsidR="00467C2D" w:rsidRDefault="00467C2D" w:rsidP="00467C2D">
            <w:pPr>
              <w:spacing w:after="0"/>
              <w:rPr>
                <w:sz w:val="18"/>
                <w:szCs w:val="18"/>
                <w:lang w:val="en-US"/>
              </w:rPr>
            </w:pPr>
            <w:r>
              <w:rPr>
                <w:sz w:val="18"/>
                <w:szCs w:val="18"/>
                <w:lang w:val="en-US"/>
              </w:rPr>
              <w:t>Performance monitoring</w:t>
            </w:r>
            <w:r w:rsidRPr="003761A5">
              <w:rPr>
                <w:sz w:val="18"/>
                <w:szCs w:val="18"/>
                <w:lang w:val="en-US"/>
              </w:rPr>
              <w:t xml:space="preserve"> </w:t>
            </w:r>
            <w:r>
              <w:rPr>
                <w:sz w:val="18"/>
                <w:szCs w:val="18"/>
                <w:lang w:val="en-US"/>
              </w:rPr>
              <w:t>(UE-sided model)</w:t>
            </w:r>
          </w:p>
          <w:p w14:paraId="26F7416B" w14:textId="6B0D929D" w:rsidR="00467C2D" w:rsidRDefault="00F643E9" w:rsidP="005E0D01">
            <w:pPr>
              <w:pStyle w:val="ListParagraph"/>
              <w:numPr>
                <w:ilvl w:val="0"/>
                <w:numId w:val="36"/>
              </w:numPr>
              <w:rPr>
                <w:sz w:val="18"/>
                <w:szCs w:val="18"/>
                <w:lang w:val="en-US"/>
              </w:rPr>
            </w:pPr>
            <w:r>
              <w:rPr>
                <w:sz w:val="18"/>
                <w:szCs w:val="18"/>
                <w:lang w:val="en-US"/>
              </w:rPr>
              <w:t xml:space="preserve">UE-assisted performance monitoring </w:t>
            </w:r>
            <w:r w:rsidR="002E4425">
              <w:rPr>
                <w:sz w:val="18"/>
                <w:szCs w:val="18"/>
                <w:lang w:val="en-US"/>
              </w:rPr>
              <w:t xml:space="preserve">is supported </w:t>
            </w:r>
            <w:r w:rsidR="002F6AD4">
              <w:rPr>
                <w:sz w:val="18"/>
                <w:szCs w:val="18"/>
                <w:lang w:val="en-US"/>
              </w:rPr>
              <w:t xml:space="preserve">by using </w:t>
            </w:r>
            <w:r w:rsidR="00467C2D" w:rsidRPr="000C335D">
              <w:rPr>
                <w:i/>
                <w:iCs/>
                <w:sz w:val="18"/>
                <w:szCs w:val="18"/>
                <w:lang w:val="en-US"/>
              </w:rPr>
              <w:t>CSI-</w:t>
            </w:r>
            <w:proofErr w:type="spellStart"/>
            <w:r w:rsidR="00467C2D" w:rsidRPr="000C335D">
              <w:rPr>
                <w:i/>
                <w:iCs/>
                <w:sz w:val="18"/>
                <w:szCs w:val="18"/>
                <w:lang w:val="en-US"/>
              </w:rPr>
              <w:t>ReportConfig</w:t>
            </w:r>
            <w:proofErr w:type="spellEnd"/>
            <w:r w:rsidR="00467C2D">
              <w:rPr>
                <w:sz w:val="18"/>
                <w:szCs w:val="18"/>
                <w:lang w:val="en-US"/>
              </w:rPr>
              <w:t xml:space="preserve"> </w:t>
            </w:r>
            <w:r w:rsidR="00A13D10">
              <w:rPr>
                <w:sz w:val="18"/>
                <w:szCs w:val="18"/>
                <w:lang w:val="en-US"/>
              </w:rPr>
              <w:t xml:space="preserve">(with specific settings) </w:t>
            </w:r>
            <w:r w:rsidR="00467C2D">
              <w:rPr>
                <w:sz w:val="18"/>
                <w:szCs w:val="18"/>
                <w:lang w:val="en-US"/>
              </w:rPr>
              <w:t xml:space="preserve">as the monitoring configuration. </w:t>
            </w:r>
          </w:p>
          <w:p w14:paraId="3CFC5708" w14:textId="1A57D6F1" w:rsidR="00E5652C" w:rsidRDefault="0076253B" w:rsidP="005E0D01">
            <w:pPr>
              <w:pStyle w:val="ListParagraph"/>
              <w:numPr>
                <w:ilvl w:val="0"/>
                <w:numId w:val="36"/>
              </w:numPr>
              <w:rPr>
                <w:sz w:val="18"/>
                <w:szCs w:val="18"/>
                <w:lang w:val="en-US"/>
              </w:rPr>
            </w:pPr>
            <w:r>
              <w:rPr>
                <w:sz w:val="18"/>
                <w:szCs w:val="18"/>
                <w:lang w:val="en-US"/>
              </w:rPr>
              <w:t xml:space="preserve">Details on monitoring metric, </w:t>
            </w:r>
            <w:r w:rsidR="00BA0375">
              <w:rPr>
                <w:sz w:val="18"/>
                <w:szCs w:val="18"/>
                <w:lang w:val="en-US"/>
              </w:rPr>
              <w:t xml:space="preserve">measurement configurations, and many other spec changes </w:t>
            </w:r>
            <w:r w:rsidR="009F02A7">
              <w:rPr>
                <w:sz w:val="18"/>
                <w:szCs w:val="18"/>
                <w:lang w:val="en-US"/>
              </w:rPr>
              <w:t>have been</w:t>
            </w:r>
            <w:r w:rsidR="00BA0375">
              <w:rPr>
                <w:sz w:val="18"/>
                <w:szCs w:val="18"/>
                <w:lang w:val="en-US"/>
              </w:rPr>
              <w:t xml:space="preserve"> introduced</w:t>
            </w:r>
            <w:r w:rsidR="00D74615">
              <w:rPr>
                <w:sz w:val="18"/>
                <w:szCs w:val="18"/>
                <w:lang w:val="en-US"/>
              </w:rPr>
              <w:t>.</w:t>
            </w:r>
            <w:r w:rsidR="00BA0375">
              <w:rPr>
                <w:sz w:val="18"/>
                <w:szCs w:val="18"/>
                <w:lang w:val="en-US"/>
              </w:rPr>
              <w:t xml:space="preserve"> </w:t>
            </w:r>
          </w:p>
          <w:p w14:paraId="68D9C7B6" w14:textId="77777777" w:rsidR="003726A6" w:rsidRDefault="003726A6" w:rsidP="000C335D">
            <w:pPr>
              <w:spacing w:after="0"/>
              <w:rPr>
                <w:sz w:val="18"/>
                <w:szCs w:val="18"/>
                <w:lang w:val="en-US"/>
              </w:rPr>
            </w:pPr>
          </w:p>
          <w:p w14:paraId="3F65A99E" w14:textId="1160F1A3" w:rsidR="00FE06A2" w:rsidRDefault="00FE06A2" w:rsidP="00FE06A2">
            <w:pPr>
              <w:spacing w:after="0"/>
              <w:rPr>
                <w:sz w:val="18"/>
                <w:szCs w:val="18"/>
                <w:lang w:val="en-US"/>
              </w:rPr>
            </w:pPr>
            <w:r>
              <w:rPr>
                <w:sz w:val="18"/>
                <w:szCs w:val="18"/>
                <w:lang w:val="en-US"/>
              </w:rPr>
              <w:t>Performance monitoring</w:t>
            </w:r>
            <w:r w:rsidRPr="003761A5">
              <w:rPr>
                <w:sz w:val="18"/>
                <w:szCs w:val="18"/>
                <w:lang w:val="en-US"/>
              </w:rPr>
              <w:t xml:space="preserve"> </w:t>
            </w:r>
            <w:r>
              <w:rPr>
                <w:sz w:val="18"/>
                <w:szCs w:val="18"/>
                <w:lang w:val="en-US"/>
              </w:rPr>
              <w:t>(NW-sided model)</w:t>
            </w:r>
          </w:p>
          <w:p w14:paraId="399D964B" w14:textId="1C4D146E" w:rsidR="00FE06A2" w:rsidRPr="008C2081" w:rsidRDefault="00FE06A2" w:rsidP="005E0D01">
            <w:pPr>
              <w:pStyle w:val="ListParagraph"/>
              <w:numPr>
                <w:ilvl w:val="0"/>
                <w:numId w:val="37"/>
              </w:numPr>
              <w:rPr>
                <w:sz w:val="18"/>
                <w:szCs w:val="18"/>
                <w:lang w:val="en-US"/>
              </w:rPr>
            </w:pPr>
            <w:r>
              <w:rPr>
                <w:sz w:val="18"/>
                <w:szCs w:val="18"/>
                <w:lang w:val="en-US"/>
              </w:rPr>
              <w:t xml:space="preserve">Monitoring </w:t>
            </w:r>
            <w:r w:rsidRPr="008C2081">
              <w:rPr>
                <w:sz w:val="18"/>
                <w:szCs w:val="18"/>
                <w:lang w:val="en-US"/>
              </w:rPr>
              <w:t xml:space="preserve">is </w:t>
            </w:r>
            <w:r>
              <w:rPr>
                <w:sz w:val="18"/>
                <w:szCs w:val="18"/>
                <w:lang w:val="en-US"/>
              </w:rPr>
              <w:t>handled by NW implementation</w:t>
            </w:r>
            <w:r w:rsidRPr="008C2081">
              <w:rPr>
                <w:sz w:val="18"/>
                <w:szCs w:val="18"/>
                <w:lang w:val="en-US"/>
              </w:rPr>
              <w:t xml:space="preserve">.  </w:t>
            </w:r>
          </w:p>
          <w:p w14:paraId="06BA2CAE" w14:textId="77777777" w:rsidR="003726A6" w:rsidRPr="003761A5" w:rsidRDefault="003726A6" w:rsidP="000C335D">
            <w:pPr>
              <w:spacing w:after="0"/>
              <w:rPr>
                <w:sz w:val="18"/>
                <w:szCs w:val="18"/>
                <w:lang w:val="en-US"/>
              </w:rPr>
            </w:pPr>
          </w:p>
        </w:tc>
        <w:tc>
          <w:tcPr>
            <w:tcW w:w="2713" w:type="dxa"/>
          </w:tcPr>
          <w:p w14:paraId="1E1AE04E" w14:textId="1D77B67E" w:rsidR="00A13D10" w:rsidRPr="00AF556D" w:rsidRDefault="00A13D10" w:rsidP="00E519A0">
            <w:pPr>
              <w:spacing w:after="0"/>
              <w:rPr>
                <w:sz w:val="18"/>
                <w:szCs w:val="18"/>
                <w:lang w:val="en-US"/>
              </w:rPr>
            </w:pPr>
            <w:proofErr w:type="gramStart"/>
            <w:r>
              <w:rPr>
                <w:sz w:val="18"/>
                <w:szCs w:val="18"/>
                <w:lang w:val="en-US"/>
              </w:rPr>
              <w:t>Similar to</w:t>
            </w:r>
            <w:proofErr w:type="gramEnd"/>
            <w:r>
              <w:rPr>
                <w:sz w:val="18"/>
                <w:szCs w:val="18"/>
                <w:lang w:val="en-US"/>
              </w:rPr>
              <w:t xml:space="preserve"> 5G-Adv, </w:t>
            </w:r>
            <w:r w:rsidR="00FC115B">
              <w:rPr>
                <w:sz w:val="18"/>
                <w:szCs w:val="18"/>
                <w:lang w:val="en-US"/>
              </w:rPr>
              <w:t>UE</w:t>
            </w:r>
            <w:r>
              <w:rPr>
                <w:sz w:val="18"/>
                <w:szCs w:val="18"/>
                <w:lang w:val="en-US"/>
              </w:rPr>
              <w:t xml:space="preserve">-sided AI/ML use-cases </w:t>
            </w:r>
            <w:r w:rsidR="00495640">
              <w:rPr>
                <w:sz w:val="18"/>
                <w:szCs w:val="18"/>
                <w:lang w:val="en-US"/>
              </w:rPr>
              <w:t>need</w:t>
            </w:r>
            <w:r>
              <w:rPr>
                <w:sz w:val="18"/>
                <w:szCs w:val="18"/>
                <w:lang w:val="en-US"/>
              </w:rPr>
              <w:t xml:space="preserve"> to be </w:t>
            </w:r>
            <w:r w:rsidR="00ED2D6C">
              <w:rPr>
                <w:sz w:val="18"/>
                <w:szCs w:val="18"/>
                <w:lang w:val="en-US"/>
              </w:rPr>
              <w:t>monitored by</w:t>
            </w:r>
            <w:r>
              <w:rPr>
                <w:sz w:val="18"/>
                <w:szCs w:val="18"/>
                <w:lang w:val="en-US"/>
              </w:rPr>
              <w:t xml:space="preserve"> </w:t>
            </w:r>
            <w:r w:rsidR="00ED2D6C">
              <w:rPr>
                <w:sz w:val="18"/>
                <w:szCs w:val="18"/>
                <w:lang w:val="en-US"/>
              </w:rPr>
              <w:t>NW.</w:t>
            </w:r>
            <w:r w:rsidRPr="00AF556D">
              <w:rPr>
                <w:sz w:val="18"/>
                <w:szCs w:val="18"/>
                <w:lang w:val="en-US"/>
              </w:rPr>
              <w:t xml:space="preserve"> </w:t>
            </w:r>
          </w:p>
          <w:p w14:paraId="2F50B26E" w14:textId="77777777" w:rsidR="003726A6" w:rsidRPr="00ED7E68" w:rsidRDefault="003726A6" w:rsidP="00ED7E68">
            <w:pPr>
              <w:rPr>
                <w:sz w:val="18"/>
                <w:szCs w:val="18"/>
                <w:lang w:val="en-US"/>
              </w:rPr>
            </w:pPr>
          </w:p>
        </w:tc>
      </w:tr>
      <w:tr w:rsidR="003726A6" w:rsidRPr="00486F2F" w14:paraId="4424E2DC" w14:textId="77777777" w:rsidTr="00BE694D">
        <w:trPr>
          <w:trHeight w:val="526"/>
          <w:jc w:val="center"/>
        </w:trPr>
        <w:tc>
          <w:tcPr>
            <w:tcW w:w="1421" w:type="dxa"/>
            <w:vMerge/>
          </w:tcPr>
          <w:p w14:paraId="571761B9" w14:textId="77777777" w:rsidR="003726A6" w:rsidRPr="00DF3739" w:rsidRDefault="003726A6" w:rsidP="003761A5">
            <w:pPr>
              <w:spacing w:after="0"/>
              <w:rPr>
                <w:b/>
                <w:bCs/>
              </w:rPr>
            </w:pPr>
          </w:p>
        </w:tc>
        <w:tc>
          <w:tcPr>
            <w:tcW w:w="5804" w:type="dxa"/>
          </w:tcPr>
          <w:p w14:paraId="42BFA6C6" w14:textId="24D59318" w:rsidR="00B14EAE" w:rsidRPr="00EE04A5" w:rsidRDefault="00B14EAE" w:rsidP="00B14EAE">
            <w:pPr>
              <w:spacing w:after="0"/>
              <w:rPr>
                <w:sz w:val="18"/>
                <w:szCs w:val="18"/>
              </w:rPr>
            </w:pPr>
            <w:r w:rsidRPr="00EE04A5">
              <w:rPr>
                <w:sz w:val="18"/>
                <w:szCs w:val="18"/>
              </w:rPr>
              <w:t>Data collection (UE-sided models)</w:t>
            </w:r>
          </w:p>
          <w:p w14:paraId="4D6DDD5D" w14:textId="0A3878E3" w:rsidR="00B14EAE" w:rsidRPr="00EE04A5" w:rsidRDefault="00B14EAE" w:rsidP="005E0D01">
            <w:pPr>
              <w:pStyle w:val="ListParagraph"/>
              <w:numPr>
                <w:ilvl w:val="0"/>
                <w:numId w:val="36"/>
              </w:numPr>
              <w:rPr>
                <w:sz w:val="18"/>
                <w:szCs w:val="18"/>
                <w:lang w:val="en-GB"/>
              </w:rPr>
            </w:pPr>
            <w:r w:rsidRPr="00EE04A5">
              <w:rPr>
                <w:i/>
                <w:sz w:val="18"/>
                <w:szCs w:val="18"/>
                <w:lang w:val="en-GB"/>
              </w:rPr>
              <w:t>CSI-</w:t>
            </w:r>
            <w:proofErr w:type="spellStart"/>
            <w:r w:rsidRPr="00EE04A5">
              <w:rPr>
                <w:i/>
                <w:sz w:val="18"/>
                <w:szCs w:val="18"/>
                <w:lang w:val="en-GB"/>
              </w:rPr>
              <w:t>ReportConfig</w:t>
            </w:r>
            <w:proofErr w:type="spellEnd"/>
            <w:r w:rsidRPr="00EE04A5">
              <w:rPr>
                <w:sz w:val="18"/>
                <w:szCs w:val="18"/>
                <w:lang w:val="en-GB"/>
              </w:rPr>
              <w:t xml:space="preserve"> is considered as the </w:t>
            </w:r>
            <w:r w:rsidR="000E131C" w:rsidRPr="00EE04A5">
              <w:rPr>
                <w:sz w:val="18"/>
                <w:szCs w:val="18"/>
                <w:lang w:val="en-GB"/>
              </w:rPr>
              <w:t>data collection</w:t>
            </w:r>
            <w:r w:rsidRPr="00EE04A5">
              <w:rPr>
                <w:sz w:val="18"/>
                <w:szCs w:val="18"/>
                <w:lang w:val="en-GB"/>
              </w:rPr>
              <w:t xml:space="preserve"> configuration. </w:t>
            </w:r>
          </w:p>
          <w:p w14:paraId="32C32B6D" w14:textId="55842A62" w:rsidR="000F599B" w:rsidRPr="00EE04A5" w:rsidRDefault="00CF5541" w:rsidP="005E0D01">
            <w:pPr>
              <w:pStyle w:val="ListParagraph"/>
              <w:numPr>
                <w:ilvl w:val="0"/>
                <w:numId w:val="36"/>
              </w:numPr>
              <w:rPr>
                <w:sz w:val="18"/>
                <w:szCs w:val="18"/>
                <w:lang w:val="en-GB"/>
              </w:rPr>
            </w:pPr>
            <w:r>
              <w:rPr>
                <w:sz w:val="18"/>
                <w:szCs w:val="18"/>
                <w:lang w:val="en-GB"/>
              </w:rPr>
              <w:t xml:space="preserve">Data collection framework is not </w:t>
            </w:r>
            <w:r w:rsidR="0067413F">
              <w:rPr>
                <w:sz w:val="18"/>
                <w:szCs w:val="18"/>
                <w:lang w:val="en-GB"/>
              </w:rPr>
              <w:t>concluded in Rel-19</w:t>
            </w:r>
          </w:p>
          <w:p w14:paraId="4B1F99FE" w14:textId="77777777" w:rsidR="003726A6" w:rsidRDefault="003726A6" w:rsidP="000C335D">
            <w:pPr>
              <w:spacing w:after="0"/>
              <w:rPr>
                <w:sz w:val="18"/>
                <w:szCs w:val="18"/>
              </w:rPr>
            </w:pPr>
          </w:p>
          <w:p w14:paraId="00C15C9B" w14:textId="369441C7" w:rsidR="00AE6CE4" w:rsidRPr="00EE04A5" w:rsidRDefault="00AE6CE4" w:rsidP="00AE6CE4">
            <w:pPr>
              <w:spacing w:after="0"/>
              <w:rPr>
                <w:sz w:val="18"/>
                <w:szCs w:val="18"/>
              </w:rPr>
            </w:pPr>
            <w:r w:rsidRPr="00EE04A5">
              <w:rPr>
                <w:sz w:val="18"/>
                <w:szCs w:val="18"/>
              </w:rPr>
              <w:t>Data collection (</w:t>
            </w:r>
            <w:r>
              <w:rPr>
                <w:sz w:val="18"/>
                <w:szCs w:val="18"/>
              </w:rPr>
              <w:t>NW</w:t>
            </w:r>
            <w:r w:rsidRPr="00EE04A5">
              <w:rPr>
                <w:sz w:val="18"/>
                <w:szCs w:val="18"/>
              </w:rPr>
              <w:t>-sided models)</w:t>
            </w:r>
          </w:p>
          <w:p w14:paraId="370CD524" w14:textId="5304682F" w:rsidR="003726A6" w:rsidRPr="009D24C1" w:rsidRDefault="00286D6E" w:rsidP="009D24C1">
            <w:pPr>
              <w:pStyle w:val="ListParagraph"/>
              <w:numPr>
                <w:ilvl w:val="0"/>
                <w:numId w:val="36"/>
              </w:numPr>
              <w:rPr>
                <w:sz w:val="18"/>
                <w:szCs w:val="18"/>
                <w:lang w:val="en-GB"/>
              </w:rPr>
            </w:pPr>
            <w:r>
              <w:rPr>
                <w:sz w:val="18"/>
                <w:szCs w:val="18"/>
                <w:lang w:val="en-GB"/>
              </w:rPr>
              <w:t xml:space="preserve">MDT framework is </w:t>
            </w:r>
            <w:r w:rsidR="004A110A">
              <w:rPr>
                <w:sz w:val="18"/>
                <w:szCs w:val="18"/>
                <w:lang w:val="en-GB"/>
              </w:rPr>
              <w:t>extended to support data collection at the NW side</w:t>
            </w:r>
            <w:r w:rsidR="009D24C1">
              <w:rPr>
                <w:sz w:val="18"/>
                <w:szCs w:val="18"/>
                <w:lang w:val="en-GB"/>
              </w:rPr>
              <w:t xml:space="preserve">. </w:t>
            </w:r>
            <w:r w:rsidR="004A110A">
              <w:rPr>
                <w:sz w:val="18"/>
                <w:szCs w:val="18"/>
                <w:lang w:val="en-GB"/>
              </w:rPr>
              <w:t xml:space="preserve">Some details are </w:t>
            </w:r>
            <w:r w:rsidR="009D24C1">
              <w:rPr>
                <w:sz w:val="18"/>
                <w:szCs w:val="18"/>
                <w:lang w:val="en-GB"/>
              </w:rPr>
              <w:t xml:space="preserve">under discussion. </w:t>
            </w:r>
          </w:p>
        </w:tc>
        <w:tc>
          <w:tcPr>
            <w:tcW w:w="2713" w:type="dxa"/>
          </w:tcPr>
          <w:p w14:paraId="0259A53E" w14:textId="77777777" w:rsidR="003726A6" w:rsidRPr="00EE04A5" w:rsidRDefault="003726A6" w:rsidP="00ED7E68">
            <w:pPr>
              <w:rPr>
                <w:sz w:val="18"/>
                <w:szCs w:val="18"/>
              </w:rPr>
            </w:pPr>
          </w:p>
        </w:tc>
      </w:tr>
      <w:tr w:rsidR="00756BEF" w:rsidRPr="00486F2F" w14:paraId="74E55249" w14:textId="77777777" w:rsidTr="00BE694D">
        <w:tblPrEx>
          <w:jc w:val="left"/>
        </w:tblPrEx>
        <w:trPr>
          <w:trHeight w:val="526"/>
        </w:trPr>
        <w:tc>
          <w:tcPr>
            <w:tcW w:w="1421" w:type="dxa"/>
            <w:vMerge w:val="restart"/>
          </w:tcPr>
          <w:p w14:paraId="78E36EA2" w14:textId="44EBA133" w:rsidR="00756BEF" w:rsidRPr="00486F2F" w:rsidRDefault="00756BEF">
            <w:pPr>
              <w:spacing w:after="0"/>
              <w:rPr>
                <w:b/>
                <w:bCs/>
                <w:lang w:val="en-US"/>
              </w:rPr>
            </w:pPr>
            <w:r>
              <w:rPr>
                <w:b/>
                <w:bCs/>
              </w:rPr>
              <w:lastRenderedPageBreak/>
              <w:t>Positioning Enhancement</w:t>
            </w:r>
          </w:p>
        </w:tc>
        <w:tc>
          <w:tcPr>
            <w:tcW w:w="5804" w:type="dxa"/>
          </w:tcPr>
          <w:p w14:paraId="2E4B3905" w14:textId="77777777" w:rsidR="00EE04A5" w:rsidRDefault="001D4E1A" w:rsidP="002D10B6">
            <w:pPr>
              <w:overflowPunct/>
              <w:autoSpaceDE/>
              <w:autoSpaceDN/>
              <w:adjustRightInd/>
              <w:spacing w:after="0" w:line="259" w:lineRule="auto"/>
              <w:textAlignment w:val="auto"/>
              <w:rPr>
                <w:rFonts w:eastAsia="Aptos"/>
                <w:kern w:val="2"/>
                <w:sz w:val="18"/>
                <w:szCs w:val="16"/>
                <w14:ligatures w14:val="standardContextual"/>
              </w:rPr>
            </w:pPr>
            <w:r w:rsidRPr="001D4E1A">
              <w:rPr>
                <w:rFonts w:eastAsia="Aptos"/>
                <w:kern w:val="2"/>
                <w:sz w:val="18"/>
                <w:szCs w:val="16"/>
                <w14:ligatures w14:val="standardContextual"/>
              </w:rPr>
              <w:t>Five use-cases were studied in Rel-18</w:t>
            </w:r>
            <w:r w:rsidR="00E94BB6" w:rsidRPr="00EE04A5">
              <w:rPr>
                <w:rFonts w:eastAsia="Aptos"/>
                <w:kern w:val="2"/>
                <w:sz w:val="18"/>
                <w:szCs w:val="16"/>
                <w14:ligatures w14:val="standardContextual"/>
              </w:rPr>
              <w:t xml:space="preserve">. </w:t>
            </w:r>
          </w:p>
          <w:p w14:paraId="08AABEB6" w14:textId="7C0342A7" w:rsidR="001D4E1A" w:rsidRPr="001D4E1A" w:rsidRDefault="005D45BF" w:rsidP="002D10B6">
            <w:pPr>
              <w:overflowPunct/>
              <w:autoSpaceDE/>
              <w:autoSpaceDN/>
              <w:adjustRightInd/>
              <w:spacing w:after="0" w:line="259" w:lineRule="auto"/>
              <w:textAlignment w:val="auto"/>
              <w:rPr>
                <w:rFonts w:eastAsia="Aptos"/>
                <w:kern w:val="2"/>
                <w:sz w:val="18"/>
                <w:szCs w:val="16"/>
                <w14:ligatures w14:val="standardContextual"/>
              </w:rPr>
            </w:pPr>
            <w:proofErr w:type="gramStart"/>
            <w:r w:rsidRPr="00EE04A5">
              <w:rPr>
                <w:rFonts w:eastAsia="Aptos"/>
                <w:kern w:val="2"/>
                <w:sz w:val="18"/>
                <w:szCs w:val="16"/>
                <w14:ligatures w14:val="standardContextual"/>
              </w:rPr>
              <w:t>First priority</w:t>
            </w:r>
            <w:proofErr w:type="gramEnd"/>
            <w:r w:rsidRPr="00EE04A5">
              <w:rPr>
                <w:rFonts w:eastAsia="Aptos"/>
                <w:kern w:val="2"/>
                <w:sz w:val="18"/>
                <w:szCs w:val="16"/>
                <w14:ligatures w14:val="standardContextual"/>
              </w:rPr>
              <w:t xml:space="preserve"> </w:t>
            </w:r>
            <w:r w:rsidR="001D4E1A" w:rsidRPr="001D4E1A">
              <w:rPr>
                <w:rFonts w:eastAsia="Aptos"/>
                <w:kern w:val="2"/>
                <w:sz w:val="18"/>
                <w:szCs w:val="16"/>
                <w14:ligatures w14:val="standardContextual"/>
              </w:rPr>
              <w:t>cases</w:t>
            </w:r>
            <w:r w:rsidRPr="00EE04A5">
              <w:rPr>
                <w:rFonts w:eastAsia="Aptos"/>
                <w:kern w:val="2"/>
                <w:sz w:val="18"/>
                <w:szCs w:val="16"/>
                <w14:ligatures w14:val="standardContextual"/>
              </w:rPr>
              <w:t>:</w:t>
            </w:r>
          </w:p>
          <w:p w14:paraId="1963054A" w14:textId="2C948A12" w:rsidR="001D4E1A" w:rsidRPr="001D4E1A" w:rsidRDefault="001D4E1A" w:rsidP="002D10B6">
            <w:pPr>
              <w:numPr>
                <w:ilvl w:val="0"/>
                <w:numId w:val="57"/>
              </w:numPr>
              <w:overflowPunct/>
              <w:autoSpaceDE/>
              <w:autoSpaceDN/>
              <w:adjustRightInd/>
              <w:spacing w:after="0" w:line="259" w:lineRule="auto"/>
              <w:contextualSpacing/>
              <w:textAlignment w:val="auto"/>
              <w:rPr>
                <w:rFonts w:eastAsia="Aptos"/>
                <w:kern w:val="2"/>
                <w:sz w:val="18"/>
                <w:szCs w:val="16"/>
                <w14:ligatures w14:val="standardContextual"/>
              </w:rPr>
            </w:pPr>
            <w:r w:rsidRPr="001D4E1A">
              <w:rPr>
                <w:rFonts w:eastAsia="Aptos"/>
                <w:kern w:val="2"/>
                <w:sz w:val="18"/>
                <w:szCs w:val="16"/>
                <w14:ligatures w14:val="standardContextual"/>
              </w:rPr>
              <w:t xml:space="preserve">Case1: UE-sided </w:t>
            </w:r>
            <w:r w:rsidRPr="00EE04A5">
              <w:rPr>
                <w:rFonts w:eastAsia="Aptos"/>
                <w:kern w:val="2"/>
                <w:sz w:val="18"/>
                <w:szCs w:val="16"/>
                <w14:ligatures w14:val="standardContextual"/>
              </w:rPr>
              <w:t xml:space="preserve">AI/ML </w:t>
            </w:r>
            <w:r w:rsidRPr="001D4E1A">
              <w:rPr>
                <w:rFonts w:eastAsia="Aptos"/>
                <w:kern w:val="2"/>
                <w:sz w:val="18"/>
                <w:szCs w:val="16"/>
                <w14:ligatures w14:val="standardContextual"/>
              </w:rPr>
              <w:t xml:space="preserve">direct positioning. </w:t>
            </w:r>
          </w:p>
          <w:p w14:paraId="06CEB211" w14:textId="0F398688" w:rsidR="001D4E1A" w:rsidRPr="001D4E1A" w:rsidRDefault="001D4E1A" w:rsidP="002D10B6">
            <w:pPr>
              <w:numPr>
                <w:ilvl w:val="0"/>
                <w:numId w:val="57"/>
              </w:numPr>
              <w:overflowPunct/>
              <w:autoSpaceDE/>
              <w:autoSpaceDN/>
              <w:adjustRightInd/>
              <w:spacing w:after="0" w:line="259" w:lineRule="auto"/>
              <w:contextualSpacing/>
              <w:textAlignment w:val="auto"/>
              <w:rPr>
                <w:rFonts w:eastAsia="Aptos"/>
                <w:kern w:val="2"/>
                <w:sz w:val="18"/>
                <w:szCs w:val="16"/>
                <w14:ligatures w14:val="standardContextual"/>
              </w:rPr>
            </w:pPr>
            <w:r w:rsidRPr="001D4E1A">
              <w:rPr>
                <w:rFonts w:eastAsia="Aptos"/>
                <w:kern w:val="2"/>
                <w:sz w:val="18"/>
                <w:szCs w:val="16"/>
                <w14:ligatures w14:val="standardContextual"/>
              </w:rPr>
              <w:t xml:space="preserve">Case 3a: </w:t>
            </w:r>
            <w:r w:rsidR="00DD62A6" w:rsidRPr="00EE04A5">
              <w:rPr>
                <w:rFonts w:eastAsia="Aptos"/>
                <w:kern w:val="2"/>
                <w:sz w:val="18"/>
                <w:szCs w:val="16"/>
                <w14:ligatures w14:val="standardContextual"/>
              </w:rPr>
              <w:t>NG-RAN</w:t>
            </w:r>
            <w:r w:rsidRPr="001D4E1A">
              <w:rPr>
                <w:rFonts w:eastAsia="Aptos"/>
                <w:kern w:val="2"/>
                <w:sz w:val="18"/>
                <w:szCs w:val="16"/>
                <w14:ligatures w14:val="standardContextual"/>
              </w:rPr>
              <w:t xml:space="preserve">-sided </w:t>
            </w:r>
            <w:r w:rsidRPr="00EE04A5">
              <w:rPr>
                <w:rFonts w:eastAsia="Aptos"/>
                <w:kern w:val="2"/>
                <w:sz w:val="18"/>
                <w:szCs w:val="16"/>
                <w14:ligatures w14:val="standardContextual"/>
              </w:rPr>
              <w:t xml:space="preserve">AI/ML </w:t>
            </w:r>
            <w:r w:rsidRPr="001D4E1A">
              <w:rPr>
                <w:rFonts w:eastAsia="Aptos"/>
                <w:kern w:val="2"/>
                <w:sz w:val="18"/>
                <w:szCs w:val="16"/>
                <w14:ligatures w14:val="standardContextual"/>
              </w:rPr>
              <w:t xml:space="preserve">assisted positioning.  </w:t>
            </w:r>
          </w:p>
          <w:p w14:paraId="4291E2E8" w14:textId="5648737A" w:rsidR="001D4E1A" w:rsidRPr="001D4E1A" w:rsidRDefault="001D4E1A" w:rsidP="002D10B6">
            <w:pPr>
              <w:numPr>
                <w:ilvl w:val="0"/>
                <w:numId w:val="57"/>
              </w:numPr>
              <w:overflowPunct/>
              <w:autoSpaceDE/>
              <w:autoSpaceDN/>
              <w:adjustRightInd/>
              <w:spacing w:after="0" w:line="259" w:lineRule="auto"/>
              <w:contextualSpacing/>
              <w:textAlignment w:val="auto"/>
              <w:rPr>
                <w:rFonts w:eastAsia="Aptos"/>
                <w:kern w:val="2"/>
                <w:sz w:val="18"/>
                <w:szCs w:val="16"/>
                <w14:ligatures w14:val="standardContextual"/>
              </w:rPr>
            </w:pPr>
            <w:r w:rsidRPr="001D4E1A">
              <w:rPr>
                <w:rFonts w:eastAsia="Aptos"/>
                <w:kern w:val="2"/>
                <w:sz w:val="18"/>
                <w:szCs w:val="16"/>
                <w14:ligatures w14:val="standardContextual"/>
              </w:rPr>
              <w:t>Case 3b: LMF-sided</w:t>
            </w:r>
            <w:r w:rsidR="00B148E4" w:rsidRPr="00EE04A5">
              <w:rPr>
                <w:rFonts w:eastAsia="Aptos"/>
                <w:kern w:val="2"/>
                <w:sz w:val="18"/>
                <w:szCs w:val="16"/>
                <w14:ligatures w14:val="standardContextual"/>
              </w:rPr>
              <w:t>/</w:t>
            </w:r>
            <w:r w:rsidR="00852696" w:rsidRPr="00EE04A5">
              <w:rPr>
                <w:rFonts w:eastAsia="Aptos"/>
                <w:kern w:val="2"/>
                <w:sz w:val="18"/>
                <w:szCs w:val="16"/>
                <w14:ligatures w14:val="standardContextual"/>
              </w:rPr>
              <w:t>NG-RAN</w:t>
            </w:r>
            <w:r w:rsidR="00D010A9" w:rsidRPr="00EE04A5">
              <w:rPr>
                <w:rFonts w:eastAsia="Aptos"/>
                <w:kern w:val="2"/>
                <w:sz w:val="18"/>
                <w:szCs w:val="16"/>
                <w14:ligatures w14:val="standardContextual"/>
              </w:rPr>
              <w:t>-assisted</w:t>
            </w:r>
            <w:r w:rsidRPr="00EE04A5">
              <w:rPr>
                <w:rFonts w:eastAsia="Aptos"/>
                <w:kern w:val="2"/>
                <w:sz w:val="18"/>
                <w:szCs w:val="16"/>
                <w14:ligatures w14:val="standardContextual"/>
              </w:rPr>
              <w:t xml:space="preserve"> AI/ML </w:t>
            </w:r>
            <w:r w:rsidRPr="001D4E1A">
              <w:rPr>
                <w:rFonts w:eastAsia="Aptos"/>
                <w:kern w:val="2"/>
                <w:sz w:val="18"/>
                <w:szCs w:val="16"/>
                <w14:ligatures w14:val="standardContextual"/>
              </w:rPr>
              <w:t xml:space="preserve">direct positioning </w:t>
            </w:r>
          </w:p>
          <w:p w14:paraId="231A57F3" w14:textId="77777777" w:rsidR="002D10B6" w:rsidRDefault="002D10B6" w:rsidP="002D10B6">
            <w:pPr>
              <w:spacing w:after="0" w:line="259" w:lineRule="auto"/>
              <w:rPr>
                <w:rFonts w:eastAsia="Aptos"/>
                <w:kern w:val="2"/>
                <w:sz w:val="18"/>
                <w:szCs w:val="16"/>
                <w14:ligatures w14:val="standardContextual"/>
              </w:rPr>
            </w:pPr>
          </w:p>
          <w:p w14:paraId="66204219" w14:textId="0A24C25E" w:rsidR="00CC3B9F" w:rsidRPr="002D10B6" w:rsidRDefault="00CC3B9F" w:rsidP="002D10B6">
            <w:pPr>
              <w:spacing w:after="0" w:line="259" w:lineRule="auto"/>
              <w:rPr>
                <w:rFonts w:eastAsia="Aptos"/>
                <w:kern w:val="2"/>
                <w:sz w:val="18"/>
                <w:szCs w:val="16"/>
                <w14:ligatures w14:val="standardContextual"/>
              </w:rPr>
            </w:pPr>
            <w:r w:rsidRPr="002D10B6">
              <w:rPr>
                <w:rFonts w:eastAsia="Aptos"/>
                <w:kern w:val="2"/>
                <w:sz w:val="18"/>
                <w:szCs w:val="16"/>
                <w14:ligatures w14:val="standardContextual"/>
              </w:rPr>
              <w:t>Second priority cases</w:t>
            </w:r>
            <w:r w:rsidR="00EE04A5" w:rsidRPr="002D10B6">
              <w:rPr>
                <w:rFonts w:eastAsia="Aptos"/>
                <w:kern w:val="2"/>
                <w:sz w:val="18"/>
                <w:szCs w:val="16"/>
                <w14:ligatures w14:val="standardContextual"/>
              </w:rPr>
              <w:t xml:space="preserve"> (not continued in the </w:t>
            </w:r>
            <w:r w:rsidR="00424BB2" w:rsidRPr="002D10B6">
              <w:rPr>
                <w:rFonts w:eastAsia="Aptos"/>
                <w:kern w:val="2"/>
                <w:sz w:val="18"/>
                <w:szCs w:val="16"/>
                <w14:ligatures w14:val="standardContextual"/>
              </w:rPr>
              <w:t xml:space="preserve">Rel-19 </w:t>
            </w:r>
            <w:r w:rsidR="00EE04A5" w:rsidRPr="002D10B6">
              <w:rPr>
                <w:rFonts w:eastAsia="Aptos"/>
                <w:kern w:val="2"/>
                <w:sz w:val="18"/>
                <w:szCs w:val="16"/>
                <w14:ligatures w14:val="standardContextual"/>
              </w:rPr>
              <w:t>WI)</w:t>
            </w:r>
          </w:p>
          <w:p w14:paraId="7E94B28A" w14:textId="441F0397" w:rsidR="00CC3B9F" w:rsidRPr="00EE04A5" w:rsidRDefault="00CC3B9F" w:rsidP="002D10B6">
            <w:pPr>
              <w:numPr>
                <w:ilvl w:val="0"/>
                <w:numId w:val="58"/>
              </w:numPr>
              <w:overflowPunct/>
              <w:autoSpaceDE/>
              <w:autoSpaceDN/>
              <w:adjustRightInd/>
              <w:spacing w:after="0" w:line="259" w:lineRule="auto"/>
              <w:contextualSpacing/>
              <w:textAlignment w:val="auto"/>
              <w:rPr>
                <w:rFonts w:eastAsia="Aptos"/>
                <w:kern w:val="2"/>
                <w:sz w:val="18"/>
                <w:szCs w:val="16"/>
                <w14:ligatures w14:val="standardContextual"/>
              </w:rPr>
            </w:pPr>
            <w:r w:rsidRPr="00EE04A5">
              <w:rPr>
                <w:rFonts w:eastAsia="Aptos"/>
                <w:kern w:val="2"/>
                <w:sz w:val="18"/>
                <w:szCs w:val="16"/>
                <w14:ligatures w14:val="standardContextual"/>
              </w:rPr>
              <w:t>Case</w:t>
            </w:r>
            <w:r w:rsidR="00907122" w:rsidRPr="00EE04A5">
              <w:rPr>
                <w:rFonts w:eastAsia="Aptos"/>
                <w:kern w:val="2"/>
                <w:sz w:val="18"/>
                <w:szCs w:val="16"/>
                <w14:ligatures w14:val="standardContextual"/>
              </w:rPr>
              <w:t xml:space="preserve"> 2a</w:t>
            </w:r>
            <w:r w:rsidRPr="00EE04A5">
              <w:rPr>
                <w:rFonts w:eastAsia="Aptos"/>
                <w:kern w:val="2"/>
                <w:sz w:val="18"/>
                <w:szCs w:val="16"/>
                <w14:ligatures w14:val="standardContextual"/>
              </w:rPr>
              <w:t xml:space="preserve">: UE-sided AI/ML </w:t>
            </w:r>
            <w:r w:rsidR="00CD6704" w:rsidRPr="00EE04A5">
              <w:rPr>
                <w:rFonts w:eastAsia="Aptos"/>
                <w:kern w:val="2"/>
                <w:sz w:val="18"/>
                <w:szCs w:val="16"/>
                <w14:ligatures w14:val="standardContextual"/>
              </w:rPr>
              <w:t>assisted</w:t>
            </w:r>
            <w:r w:rsidRPr="00EE04A5">
              <w:rPr>
                <w:rFonts w:eastAsia="Aptos"/>
                <w:kern w:val="2"/>
                <w:sz w:val="18"/>
                <w:szCs w:val="16"/>
                <w14:ligatures w14:val="standardContextual"/>
              </w:rPr>
              <w:t xml:space="preserve"> positioning. </w:t>
            </w:r>
          </w:p>
          <w:p w14:paraId="234165B4" w14:textId="34459446" w:rsidR="00756BEF" w:rsidRPr="00EE04A5" w:rsidRDefault="00CC3B9F" w:rsidP="002D10B6">
            <w:pPr>
              <w:numPr>
                <w:ilvl w:val="0"/>
                <w:numId w:val="58"/>
              </w:numPr>
              <w:overflowPunct/>
              <w:autoSpaceDE/>
              <w:autoSpaceDN/>
              <w:adjustRightInd/>
              <w:spacing w:after="0" w:line="259" w:lineRule="auto"/>
              <w:contextualSpacing/>
              <w:textAlignment w:val="auto"/>
              <w:rPr>
                <w:sz w:val="18"/>
                <w:szCs w:val="18"/>
              </w:rPr>
            </w:pPr>
            <w:r w:rsidRPr="00EE04A5">
              <w:rPr>
                <w:rFonts w:eastAsia="Aptos"/>
                <w:kern w:val="2"/>
                <w:sz w:val="18"/>
                <w:szCs w:val="16"/>
                <w14:ligatures w14:val="standardContextual"/>
              </w:rPr>
              <w:t xml:space="preserve">Case </w:t>
            </w:r>
            <w:r w:rsidR="00907122" w:rsidRPr="00EE04A5">
              <w:rPr>
                <w:rFonts w:eastAsia="Aptos"/>
                <w:kern w:val="2"/>
                <w:sz w:val="18"/>
                <w:szCs w:val="16"/>
                <w14:ligatures w14:val="standardContextual"/>
              </w:rPr>
              <w:t>2b</w:t>
            </w:r>
            <w:r w:rsidRPr="00EE04A5">
              <w:rPr>
                <w:rFonts w:eastAsia="Aptos"/>
                <w:kern w:val="2"/>
                <w:sz w:val="18"/>
                <w:szCs w:val="16"/>
                <w14:ligatures w14:val="standardContextual"/>
              </w:rPr>
              <w:t xml:space="preserve">: </w:t>
            </w:r>
            <w:r w:rsidR="00CD6704" w:rsidRPr="00EE04A5">
              <w:rPr>
                <w:rFonts w:eastAsia="Aptos"/>
                <w:kern w:val="2"/>
                <w:sz w:val="18"/>
                <w:szCs w:val="16"/>
                <w14:ligatures w14:val="standardContextual"/>
              </w:rPr>
              <w:t>LMF-sided/UE-assisted AI/ML direct positioning</w:t>
            </w:r>
            <w:r w:rsidR="00037331" w:rsidRPr="00EE04A5">
              <w:rPr>
                <w:rFonts w:eastAsia="Aptos"/>
                <w:kern w:val="2"/>
                <w:sz w:val="18"/>
                <w:szCs w:val="16"/>
                <w14:ligatures w14:val="standardContextual"/>
              </w:rPr>
              <w:t>.</w:t>
            </w:r>
          </w:p>
        </w:tc>
        <w:tc>
          <w:tcPr>
            <w:tcW w:w="2713" w:type="dxa"/>
          </w:tcPr>
          <w:p w14:paraId="3F29B127" w14:textId="1AEAB61C" w:rsidR="009070D7" w:rsidRPr="0090618A" w:rsidRDefault="00775127" w:rsidP="009070D7">
            <w:pPr>
              <w:pStyle w:val="ListParagraph"/>
              <w:ind w:left="0"/>
              <w:rPr>
                <w:sz w:val="18"/>
                <w:szCs w:val="18"/>
                <w:lang w:val="en-US"/>
              </w:rPr>
            </w:pPr>
            <w:r w:rsidRPr="00775127">
              <w:rPr>
                <w:sz w:val="18"/>
                <w:szCs w:val="18"/>
                <w:lang w:val="en-US"/>
              </w:rPr>
              <w:t>We do not see advanced positioning methods as the most important for 6G Day 1, and therefore there isn’t a clear need to initially discuss or study AI/ML for positioning in the Rel</w:t>
            </w:r>
            <w:r>
              <w:rPr>
                <w:sz w:val="18"/>
                <w:szCs w:val="18"/>
                <w:lang w:val="en-US"/>
              </w:rPr>
              <w:t>-</w:t>
            </w:r>
            <w:r w:rsidRPr="00775127">
              <w:rPr>
                <w:sz w:val="18"/>
                <w:szCs w:val="18"/>
                <w:lang w:val="en-US"/>
              </w:rPr>
              <w:t xml:space="preserve">20 </w:t>
            </w:r>
            <w:r>
              <w:rPr>
                <w:sz w:val="18"/>
                <w:szCs w:val="18"/>
                <w:lang w:val="en-US"/>
              </w:rPr>
              <w:t xml:space="preserve">6G </w:t>
            </w:r>
            <w:r w:rsidRPr="00775127">
              <w:rPr>
                <w:sz w:val="18"/>
                <w:szCs w:val="18"/>
                <w:lang w:val="en-US"/>
              </w:rPr>
              <w:t>study</w:t>
            </w:r>
            <w:r>
              <w:rPr>
                <w:sz w:val="18"/>
                <w:szCs w:val="18"/>
                <w:lang w:val="en-US"/>
              </w:rPr>
              <w:t xml:space="preserve">. </w:t>
            </w:r>
            <w:r w:rsidR="009070D7" w:rsidRPr="0090618A">
              <w:rPr>
                <w:sz w:val="18"/>
                <w:szCs w:val="18"/>
                <w:lang w:val="en-US"/>
              </w:rPr>
              <w:t xml:space="preserve"> </w:t>
            </w:r>
          </w:p>
          <w:p w14:paraId="31F3E6AD" w14:textId="53DF78CA" w:rsidR="00756BEF" w:rsidRPr="00EE04A5" w:rsidRDefault="00756BEF" w:rsidP="00756BEF">
            <w:pPr>
              <w:rPr>
                <w:sz w:val="18"/>
                <w:szCs w:val="18"/>
              </w:rPr>
            </w:pPr>
          </w:p>
        </w:tc>
      </w:tr>
      <w:tr w:rsidR="00756BEF" w:rsidRPr="00ED7E68" w14:paraId="3E184FBE" w14:textId="77777777" w:rsidTr="00BE694D">
        <w:tblPrEx>
          <w:jc w:val="left"/>
        </w:tblPrEx>
        <w:trPr>
          <w:trHeight w:val="526"/>
        </w:trPr>
        <w:tc>
          <w:tcPr>
            <w:tcW w:w="1421" w:type="dxa"/>
            <w:vMerge/>
          </w:tcPr>
          <w:p w14:paraId="20C29E18" w14:textId="77777777" w:rsidR="00756BEF" w:rsidRPr="00DF3739" w:rsidRDefault="00756BEF">
            <w:pPr>
              <w:spacing w:after="0"/>
              <w:rPr>
                <w:b/>
                <w:bCs/>
              </w:rPr>
            </w:pPr>
          </w:p>
        </w:tc>
        <w:tc>
          <w:tcPr>
            <w:tcW w:w="5804" w:type="dxa"/>
          </w:tcPr>
          <w:p w14:paraId="3290BDF1" w14:textId="77777777" w:rsidR="00B11AF6" w:rsidRPr="00EE04A5" w:rsidRDefault="00B11AF6" w:rsidP="00841598">
            <w:pPr>
              <w:spacing w:after="0"/>
              <w:rPr>
                <w:rFonts w:eastAsia="Aptos"/>
                <w:kern w:val="2"/>
                <w:sz w:val="18"/>
                <w:szCs w:val="16"/>
                <w14:ligatures w14:val="standardContextual"/>
              </w:rPr>
            </w:pPr>
            <w:r w:rsidRPr="00EE04A5">
              <w:rPr>
                <w:sz w:val="18"/>
                <w:szCs w:val="18"/>
              </w:rPr>
              <w:t xml:space="preserve">Case 1: </w:t>
            </w:r>
            <w:r w:rsidRPr="00EE04A5">
              <w:rPr>
                <w:rFonts w:eastAsia="Aptos"/>
                <w:kern w:val="2"/>
                <w:sz w:val="18"/>
                <w:szCs w:val="16"/>
                <w14:ligatures w14:val="standardContextual"/>
              </w:rPr>
              <w:t>UE-sided AI/ML direct positioning.</w:t>
            </w:r>
          </w:p>
          <w:p w14:paraId="70E315B5" w14:textId="577254C3" w:rsidR="00B11AF6" w:rsidRPr="00EE04A5" w:rsidRDefault="00B11AF6" w:rsidP="005E0D01">
            <w:pPr>
              <w:pStyle w:val="ListParagraph"/>
              <w:numPr>
                <w:ilvl w:val="0"/>
                <w:numId w:val="50"/>
              </w:numPr>
              <w:rPr>
                <w:sz w:val="18"/>
                <w:szCs w:val="18"/>
                <w:lang w:val="en-GB"/>
              </w:rPr>
            </w:pPr>
            <w:r w:rsidRPr="00EE04A5">
              <w:rPr>
                <w:sz w:val="18"/>
                <w:szCs w:val="18"/>
                <w:lang w:val="en-GB"/>
              </w:rPr>
              <w:t xml:space="preserve">Inference operation: LPP </w:t>
            </w:r>
            <w:proofErr w:type="gramStart"/>
            <w:r w:rsidRPr="00EE04A5">
              <w:rPr>
                <w:sz w:val="18"/>
                <w:szCs w:val="18"/>
                <w:lang w:val="en-GB"/>
              </w:rPr>
              <w:t>provides Assistance</w:t>
            </w:r>
            <w:proofErr w:type="gramEnd"/>
            <w:r w:rsidRPr="00EE04A5">
              <w:rPr>
                <w:sz w:val="18"/>
                <w:szCs w:val="18"/>
                <w:lang w:val="en-GB"/>
              </w:rPr>
              <w:t xml:space="preserve"> Data (e.g. PRS-configuration), </w:t>
            </w:r>
            <w:r w:rsidR="002F7762">
              <w:rPr>
                <w:sz w:val="18"/>
                <w:szCs w:val="18"/>
                <w:lang w:val="en-GB"/>
              </w:rPr>
              <w:t>I</w:t>
            </w:r>
            <w:r w:rsidRPr="00EE04A5">
              <w:rPr>
                <w:sz w:val="18"/>
                <w:szCs w:val="18"/>
                <w:lang w:val="en-GB"/>
              </w:rPr>
              <w:t xml:space="preserve">nference is requested by using the LPP Request Location Information, and UE sends the estimated location by using the LPP </w:t>
            </w:r>
            <w:r w:rsidR="00AB3141">
              <w:rPr>
                <w:sz w:val="18"/>
                <w:szCs w:val="18"/>
                <w:lang w:val="en-GB"/>
              </w:rPr>
              <w:t>(</w:t>
            </w:r>
            <w:r w:rsidRPr="00EE04A5">
              <w:rPr>
                <w:sz w:val="18"/>
                <w:szCs w:val="18"/>
                <w:lang w:val="en-GB"/>
              </w:rPr>
              <w:t>Provide Location Information</w:t>
            </w:r>
            <w:r w:rsidR="00AB3141">
              <w:rPr>
                <w:sz w:val="18"/>
                <w:szCs w:val="18"/>
                <w:lang w:val="en-GB"/>
              </w:rPr>
              <w:t>)</w:t>
            </w:r>
            <w:r w:rsidRPr="00EE04A5">
              <w:rPr>
                <w:sz w:val="18"/>
                <w:szCs w:val="18"/>
                <w:lang w:val="en-GB"/>
              </w:rPr>
              <w:t>. For consistency, if TRP location is provided implicitly, the Associated ID is used.</w:t>
            </w:r>
          </w:p>
          <w:p w14:paraId="52C4A4C8" w14:textId="15165C54" w:rsidR="00B11AF6" w:rsidRPr="00EE04A5" w:rsidRDefault="00B11AF6" w:rsidP="005E0D01">
            <w:pPr>
              <w:pStyle w:val="ListParagraph"/>
              <w:numPr>
                <w:ilvl w:val="0"/>
                <w:numId w:val="50"/>
              </w:numPr>
              <w:rPr>
                <w:sz w:val="18"/>
                <w:szCs w:val="18"/>
                <w:lang w:val="en-GB"/>
              </w:rPr>
            </w:pPr>
            <w:r w:rsidRPr="00EE04A5">
              <w:rPr>
                <w:sz w:val="18"/>
                <w:szCs w:val="18"/>
                <w:lang w:val="en-GB"/>
              </w:rPr>
              <w:t xml:space="preserve">Performance monitoring: UE indicates </w:t>
            </w:r>
            <w:r w:rsidR="00447343">
              <w:rPr>
                <w:sz w:val="18"/>
                <w:szCs w:val="18"/>
                <w:lang w:val="en-GB"/>
              </w:rPr>
              <w:t>if</w:t>
            </w:r>
            <w:r w:rsidRPr="00EE04A5">
              <w:rPr>
                <w:sz w:val="18"/>
                <w:szCs w:val="18"/>
                <w:lang w:val="en-GB"/>
              </w:rPr>
              <w:t xml:space="preserve"> the AIML positioning method cannot be performed. </w:t>
            </w:r>
            <w:r>
              <w:rPr>
                <w:sz w:val="18"/>
                <w:szCs w:val="18"/>
                <w:lang w:val="en-GB"/>
              </w:rPr>
              <w:t>M</w:t>
            </w:r>
            <w:r w:rsidRPr="00EE04A5">
              <w:rPr>
                <w:sz w:val="18"/>
                <w:szCs w:val="18"/>
                <w:lang w:val="en-GB"/>
              </w:rPr>
              <w:t>onitoring metric</w:t>
            </w:r>
            <w:r w:rsidR="00056046">
              <w:rPr>
                <w:sz w:val="18"/>
                <w:szCs w:val="18"/>
                <w:lang w:val="en-GB"/>
              </w:rPr>
              <w:t>s</w:t>
            </w:r>
            <w:r w:rsidRPr="00EE04A5">
              <w:rPr>
                <w:sz w:val="18"/>
                <w:szCs w:val="18"/>
                <w:lang w:val="en-GB"/>
              </w:rPr>
              <w:t xml:space="preserve"> </w:t>
            </w:r>
            <w:r w:rsidR="00056046">
              <w:rPr>
                <w:sz w:val="18"/>
                <w:szCs w:val="18"/>
                <w:lang w:val="en-GB"/>
              </w:rPr>
              <w:t>are</w:t>
            </w:r>
            <w:r w:rsidRPr="00EE04A5">
              <w:rPr>
                <w:sz w:val="18"/>
                <w:szCs w:val="18"/>
                <w:lang w:val="en-GB"/>
              </w:rPr>
              <w:t xml:space="preserve"> </w:t>
            </w:r>
            <w:r w:rsidR="00237ED6" w:rsidRPr="00EE04A5">
              <w:rPr>
                <w:sz w:val="18"/>
                <w:szCs w:val="18"/>
                <w:lang w:val="en-GB"/>
              </w:rPr>
              <w:t>implementation</w:t>
            </w:r>
            <w:r w:rsidR="00237ED6">
              <w:rPr>
                <w:sz w:val="18"/>
                <w:szCs w:val="18"/>
                <w:lang w:val="en-GB"/>
              </w:rPr>
              <w:t xml:space="preserve"> specific</w:t>
            </w:r>
            <w:r w:rsidRPr="00EE04A5">
              <w:rPr>
                <w:sz w:val="18"/>
                <w:szCs w:val="18"/>
                <w:lang w:val="en-GB"/>
              </w:rPr>
              <w:t>.</w:t>
            </w:r>
          </w:p>
          <w:p w14:paraId="6537D09D" w14:textId="2D1C8C21" w:rsidR="00756BEF" w:rsidRPr="00EE04A5" w:rsidRDefault="00B11AF6" w:rsidP="005E0D01">
            <w:pPr>
              <w:pStyle w:val="ListParagraph"/>
              <w:numPr>
                <w:ilvl w:val="0"/>
                <w:numId w:val="50"/>
              </w:numPr>
              <w:rPr>
                <w:sz w:val="18"/>
                <w:szCs w:val="18"/>
                <w:lang w:val="en-GB"/>
              </w:rPr>
            </w:pPr>
            <w:r w:rsidRPr="00EE04A5">
              <w:rPr>
                <w:sz w:val="18"/>
                <w:szCs w:val="18"/>
                <w:lang w:val="en-GB"/>
              </w:rPr>
              <w:t xml:space="preserve">Data collection: LMF </w:t>
            </w:r>
            <w:r>
              <w:rPr>
                <w:sz w:val="18"/>
                <w:szCs w:val="18"/>
                <w:lang w:val="en-GB"/>
              </w:rPr>
              <w:t>assist the UE by providing</w:t>
            </w:r>
            <w:r w:rsidRPr="00EE04A5">
              <w:rPr>
                <w:sz w:val="18"/>
                <w:szCs w:val="18"/>
                <w:lang w:val="en-GB"/>
              </w:rPr>
              <w:t xml:space="preserve"> ground truth label</w:t>
            </w:r>
            <w:r>
              <w:rPr>
                <w:sz w:val="18"/>
                <w:szCs w:val="18"/>
                <w:lang w:val="en-GB"/>
              </w:rPr>
              <w:t>s</w:t>
            </w:r>
            <w:r w:rsidRPr="00EE04A5">
              <w:rPr>
                <w:sz w:val="18"/>
                <w:szCs w:val="18"/>
                <w:lang w:val="en-GB"/>
              </w:rPr>
              <w:t>.</w:t>
            </w:r>
          </w:p>
        </w:tc>
        <w:tc>
          <w:tcPr>
            <w:tcW w:w="2713" w:type="dxa"/>
            <w:vMerge w:val="restart"/>
          </w:tcPr>
          <w:p w14:paraId="294B0555" w14:textId="368886F2" w:rsidR="00756BEF" w:rsidRPr="00EE04A5" w:rsidRDefault="00B11AF6" w:rsidP="00A018A1">
            <w:pPr>
              <w:spacing w:after="0"/>
              <w:rPr>
                <w:sz w:val="18"/>
                <w:szCs w:val="18"/>
              </w:rPr>
            </w:pPr>
            <w:r>
              <w:rPr>
                <w:sz w:val="18"/>
                <w:szCs w:val="18"/>
              </w:rPr>
              <w:t>When needed, as with 5G-A</w:t>
            </w:r>
            <w:r w:rsidRPr="00EE04A5">
              <w:rPr>
                <w:sz w:val="18"/>
                <w:szCs w:val="18"/>
              </w:rPr>
              <w:t xml:space="preserve">, AI/ML </w:t>
            </w:r>
            <w:r>
              <w:rPr>
                <w:sz w:val="18"/>
                <w:szCs w:val="18"/>
              </w:rPr>
              <w:t xml:space="preserve">Positioning </w:t>
            </w:r>
            <w:r w:rsidRPr="00EE04A5">
              <w:rPr>
                <w:sz w:val="18"/>
                <w:szCs w:val="18"/>
              </w:rPr>
              <w:t xml:space="preserve">use-cases </w:t>
            </w:r>
            <w:r>
              <w:rPr>
                <w:sz w:val="18"/>
                <w:szCs w:val="18"/>
              </w:rPr>
              <w:t xml:space="preserve">can </w:t>
            </w:r>
            <w:r w:rsidRPr="00EE04A5">
              <w:rPr>
                <w:sz w:val="18"/>
                <w:szCs w:val="18"/>
              </w:rPr>
              <w:t xml:space="preserve">be integrated into the 6G signalling </w:t>
            </w:r>
            <w:r>
              <w:rPr>
                <w:sz w:val="18"/>
                <w:szCs w:val="18"/>
              </w:rPr>
              <w:t xml:space="preserve">design. </w:t>
            </w:r>
          </w:p>
        </w:tc>
      </w:tr>
      <w:tr w:rsidR="00756BEF" w:rsidRPr="00ED7E68" w14:paraId="6DEECDD6" w14:textId="77777777" w:rsidTr="00BE694D">
        <w:tblPrEx>
          <w:jc w:val="left"/>
        </w:tblPrEx>
        <w:trPr>
          <w:trHeight w:val="526"/>
        </w:trPr>
        <w:tc>
          <w:tcPr>
            <w:tcW w:w="1421" w:type="dxa"/>
            <w:vMerge/>
          </w:tcPr>
          <w:p w14:paraId="45B7F8E6" w14:textId="77777777" w:rsidR="00756BEF" w:rsidRPr="00DF3739" w:rsidRDefault="00756BEF">
            <w:pPr>
              <w:spacing w:after="0"/>
              <w:rPr>
                <w:b/>
                <w:bCs/>
              </w:rPr>
            </w:pPr>
          </w:p>
        </w:tc>
        <w:tc>
          <w:tcPr>
            <w:tcW w:w="5804" w:type="dxa"/>
          </w:tcPr>
          <w:p w14:paraId="5D274738" w14:textId="77777777" w:rsidR="00B11AF6" w:rsidRPr="00EE04A5" w:rsidRDefault="00B11AF6" w:rsidP="00035CC3">
            <w:pPr>
              <w:spacing w:after="0"/>
              <w:rPr>
                <w:rFonts w:eastAsia="Aptos"/>
                <w:kern w:val="2"/>
                <w:sz w:val="18"/>
                <w:szCs w:val="16"/>
                <w14:ligatures w14:val="standardContextual"/>
              </w:rPr>
            </w:pPr>
            <w:r w:rsidRPr="00EE04A5">
              <w:rPr>
                <w:sz w:val="18"/>
                <w:szCs w:val="18"/>
              </w:rPr>
              <w:t xml:space="preserve">Case 3a: </w:t>
            </w:r>
            <w:r w:rsidRPr="00EE04A5">
              <w:rPr>
                <w:rFonts w:eastAsia="Aptos"/>
                <w:kern w:val="2"/>
                <w:sz w:val="18"/>
                <w:szCs w:val="16"/>
                <w14:ligatures w14:val="standardContextual"/>
              </w:rPr>
              <w:t>NG-RAN-sided AI/ML assisted positioning.</w:t>
            </w:r>
          </w:p>
          <w:p w14:paraId="46E40609" w14:textId="1C5C0377" w:rsidR="00B11AF6" w:rsidRPr="00EE04A5" w:rsidRDefault="00B11AF6" w:rsidP="005E0D01">
            <w:pPr>
              <w:pStyle w:val="ListParagraph"/>
              <w:numPr>
                <w:ilvl w:val="0"/>
                <w:numId w:val="51"/>
              </w:numPr>
              <w:rPr>
                <w:sz w:val="18"/>
                <w:szCs w:val="18"/>
                <w:lang w:val="en-GB"/>
              </w:rPr>
            </w:pPr>
            <w:r w:rsidRPr="00EE04A5">
              <w:rPr>
                <w:sz w:val="18"/>
                <w:szCs w:val="18"/>
                <w:lang w:val="en-GB"/>
              </w:rPr>
              <w:t>Inference operation: inference outcome</w:t>
            </w:r>
            <w:r>
              <w:rPr>
                <w:sz w:val="18"/>
                <w:szCs w:val="18"/>
                <w:lang w:val="en-GB"/>
              </w:rPr>
              <w:t>s are</w:t>
            </w:r>
            <w:r w:rsidRPr="00EE04A5">
              <w:rPr>
                <w:sz w:val="18"/>
                <w:szCs w:val="18"/>
                <w:lang w:val="en-GB"/>
              </w:rPr>
              <w:t xml:space="preserve"> delivered to LMF by using NRPPA reporting framework.</w:t>
            </w:r>
          </w:p>
          <w:p w14:paraId="75C0F906" w14:textId="13B52ACF" w:rsidR="00B11AF6" w:rsidRPr="00EE04A5" w:rsidRDefault="00B11AF6" w:rsidP="005E0D01">
            <w:pPr>
              <w:pStyle w:val="ListParagraph"/>
              <w:numPr>
                <w:ilvl w:val="0"/>
                <w:numId w:val="51"/>
              </w:numPr>
              <w:rPr>
                <w:sz w:val="18"/>
                <w:szCs w:val="18"/>
                <w:lang w:val="en-GB"/>
              </w:rPr>
            </w:pPr>
            <w:r w:rsidRPr="00EE04A5">
              <w:rPr>
                <w:sz w:val="18"/>
                <w:szCs w:val="18"/>
                <w:lang w:val="en-GB"/>
              </w:rPr>
              <w:t xml:space="preserve">Performance monitoring: monitoring </w:t>
            </w:r>
            <w:r w:rsidR="00056046">
              <w:rPr>
                <w:sz w:val="18"/>
                <w:szCs w:val="18"/>
                <w:lang w:val="en-GB"/>
              </w:rPr>
              <w:t>is</w:t>
            </w:r>
            <w:r w:rsidRPr="00EE04A5">
              <w:rPr>
                <w:sz w:val="18"/>
                <w:szCs w:val="18"/>
                <w:lang w:val="en-GB"/>
              </w:rPr>
              <w:t xml:space="preserve"> </w:t>
            </w:r>
            <w:r w:rsidR="00056046">
              <w:rPr>
                <w:sz w:val="18"/>
                <w:szCs w:val="18"/>
                <w:lang w:val="en-GB"/>
              </w:rPr>
              <w:t>implementation-specific and handled by</w:t>
            </w:r>
            <w:r w:rsidR="00CD044C">
              <w:rPr>
                <w:sz w:val="18"/>
                <w:szCs w:val="18"/>
                <w:lang w:val="en-GB"/>
              </w:rPr>
              <w:t xml:space="preserve"> the</w:t>
            </w:r>
            <w:r w:rsidRPr="00EE04A5">
              <w:rPr>
                <w:sz w:val="18"/>
                <w:szCs w:val="18"/>
                <w:lang w:val="en-GB"/>
              </w:rPr>
              <w:t xml:space="preserve"> NG-RAN entity.</w:t>
            </w:r>
          </w:p>
          <w:p w14:paraId="3DD47755" w14:textId="5A511C7D" w:rsidR="00756BEF" w:rsidRPr="003761A5" w:rsidRDefault="00B11AF6" w:rsidP="005E0D01">
            <w:pPr>
              <w:pStyle w:val="ListParagraph"/>
              <w:numPr>
                <w:ilvl w:val="0"/>
                <w:numId w:val="51"/>
              </w:numPr>
              <w:rPr>
                <w:sz w:val="18"/>
                <w:szCs w:val="18"/>
                <w:lang w:val="en-US"/>
              </w:rPr>
            </w:pPr>
            <w:r w:rsidRPr="5512CB42">
              <w:rPr>
                <w:sz w:val="18"/>
                <w:szCs w:val="18"/>
                <w:lang w:val="en-US"/>
              </w:rPr>
              <w:t xml:space="preserve">Data collection: ground truth label and other </w:t>
            </w:r>
            <w:r w:rsidR="00493941" w:rsidRPr="5512CB42">
              <w:rPr>
                <w:sz w:val="18"/>
                <w:szCs w:val="18"/>
                <w:lang w:val="en-US"/>
              </w:rPr>
              <w:t xml:space="preserve">parameters </w:t>
            </w:r>
            <w:r w:rsidRPr="5512CB42">
              <w:rPr>
                <w:sz w:val="18"/>
                <w:szCs w:val="18"/>
                <w:lang w:val="en-US"/>
              </w:rPr>
              <w:t xml:space="preserve">are delivered </w:t>
            </w:r>
            <w:r w:rsidR="00CD044C">
              <w:rPr>
                <w:sz w:val="18"/>
                <w:szCs w:val="18"/>
                <w:lang w:val="en-US"/>
              </w:rPr>
              <w:t>from</w:t>
            </w:r>
            <w:r w:rsidRPr="5512CB42">
              <w:rPr>
                <w:sz w:val="18"/>
                <w:szCs w:val="18"/>
                <w:lang w:val="en-US"/>
              </w:rPr>
              <w:t xml:space="preserve"> LMF to gNB by reusing existing </w:t>
            </w:r>
            <w:r w:rsidR="00493941" w:rsidRPr="5512CB42">
              <w:rPr>
                <w:sz w:val="18"/>
                <w:szCs w:val="18"/>
                <w:lang w:val="en-US"/>
              </w:rPr>
              <w:t>signalling</w:t>
            </w:r>
            <w:r w:rsidRPr="5512CB42">
              <w:rPr>
                <w:sz w:val="18"/>
                <w:szCs w:val="18"/>
                <w:lang w:val="en-US"/>
              </w:rPr>
              <w:t>.</w:t>
            </w:r>
          </w:p>
        </w:tc>
        <w:tc>
          <w:tcPr>
            <w:tcW w:w="2713" w:type="dxa"/>
            <w:vMerge/>
          </w:tcPr>
          <w:p w14:paraId="1AF2C150" w14:textId="7EDDC3E8" w:rsidR="00756BEF" w:rsidRPr="00EE04A5" w:rsidRDefault="00756BEF">
            <w:pPr>
              <w:rPr>
                <w:sz w:val="18"/>
                <w:szCs w:val="18"/>
              </w:rPr>
            </w:pPr>
          </w:p>
        </w:tc>
      </w:tr>
      <w:tr w:rsidR="00756BEF" w:rsidRPr="00ED7E68" w14:paraId="524FB37D" w14:textId="77777777" w:rsidTr="00BE694D">
        <w:tblPrEx>
          <w:jc w:val="left"/>
        </w:tblPrEx>
        <w:trPr>
          <w:trHeight w:val="526"/>
        </w:trPr>
        <w:tc>
          <w:tcPr>
            <w:tcW w:w="1421" w:type="dxa"/>
            <w:vMerge/>
          </w:tcPr>
          <w:p w14:paraId="7D5B7849" w14:textId="77777777" w:rsidR="00756BEF" w:rsidRPr="00DF3739" w:rsidRDefault="00756BEF">
            <w:pPr>
              <w:spacing w:after="0"/>
              <w:rPr>
                <w:b/>
                <w:bCs/>
              </w:rPr>
            </w:pPr>
          </w:p>
        </w:tc>
        <w:tc>
          <w:tcPr>
            <w:tcW w:w="5804" w:type="dxa"/>
          </w:tcPr>
          <w:p w14:paraId="1B05F901" w14:textId="77777777" w:rsidR="00B11AF6" w:rsidRPr="00EE04A5" w:rsidRDefault="00B11AF6" w:rsidP="00035CC3">
            <w:pPr>
              <w:overflowPunct/>
              <w:autoSpaceDE/>
              <w:autoSpaceDN/>
              <w:adjustRightInd/>
              <w:spacing w:after="0" w:line="259" w:lineRule="auto"/>
              <w:contextualSpacing/>
              <w:textAlignment w:val="auto"/>
              <w:rPr>
                <w:rFonts w:eastAsia="Aptos"/>
                <w:kern w:val="2"/>
                <w:sz w:val="18"/>
                <w:szCs w:val="16"/>
                <w14:ligatures w14:val="standardContextual"/>
              </w:rPr>
            </w:pPr>
            <w:r w:rsidRPr="00EE04A5">
              <w:rPr>
                <w:rFonts w:eastAsia="Aptos"/>
                <w:kern w:val="2"/>
                <w:sz w:val="18"/>
                <w:szCs w:val="16"/>
                <w14:ligatures w14:val="standardContextual"/>
              </w:rPr>
              <w:t>Case 3b: LMF-sided/NG-RAN-assisted AI/ML direct positioning.</w:t>
            </w:r>
          </w:p>
          <w:p w14:paraId="4F2E6192" w14:textId="170CF425" w:rsidR="00B11AF6" w:rsidRPr="004A5A1E" w:rsidRDefault="00B11AF6" w:rsidP="005E0D01">
            <w:pPr>
              <w:pStyle w:val="ListParagraph"/>
              <w:numPr>
                <w:ilvl w:val="0"/>
                <w:numId w:val="52"/>
              </w:numPr>
              <w:spacing w:line="259" w:lineRule="auto"/>
              <w:rPr>
                <w:rFonts w:eastAsia="Aptos"/>
                <w:kern w:val="2"/>
                <w:sz w:val="18"/>
                <w:szCs w:val="18"/>
                <w:lang w:val="en-US"/>
                <w14:ligatures w14:val="standardContextual"/>
              </w:rPr>
            </w:pPr>
            <w:r w:rsidRPr="004A5A1E">
              <w:rPr>
                <w:rFonts w:eastAsia="Aptos"/>
                <w:kern w:val="2"/>
                <w:sz w:val="18"/>
                <w:szCs w:val="18"/>
                <w:lang w:val="en-US"/>
                <w14:ligatures w14:val="standardContextual"/>
              </w:rPr>
              <w:t>Inference operation: On top of the legacy path-based representation, a new sample-based representation was introduced as input inference.</w:t>
            </w:r>
          </w:p>
          <w:p w14:paraId="5768107D" w14:textId="6D5DB2F8" w:rsidR="00B11AF6" w:rsidRPr="004A5A1E" w:rsidRDefault="00B11AF6" w:rsidP="005E0D01">
            <w:pPr>
              <w:pStyle w:val="ListParagraph"/>
              <w:numPr>
                <w:ilvl w:val="0"/>
                <w:numId w:val="52"/>
              </w:numPr>
              <w:spacing w:line="259" w:lineRule="auto"/>
              <w:rPr>
                <w:rFonts w:eastAsia="Aptos"/>
                <w:kern w:val="2"/>
                <w:sz w:val="18"/>
                <w:szCs w:val="16"/>
                <w:lang w:val="en-US"/>
                <w14:ligatures w14:val="standardContextual"/>
              </w:rPr>
            </w:pPr>
            <w:r w:rsidRPr="004A5A1E">
              <w:rPr>
                <w:rFonts w:eastAsia="Aptos"/>
                <w:kern w:val="2"/>
                <w:sz w:val="18"/>
                <w:szCs w:val="16"/>
                <w:lang w:val="en-US"/>
                <w14:ligatures w14:val="standardContextual"/>
              </w:rPr>
              <w:t>Performance monitoring: it is up to implementation at LMF.</w:t>
            </w:r>
          </w:p>
          <w:p w14:paraId="392277F0" w14:textId="77777777" w:rsidR="00756BEF" w:rsidRPr="00EE04A5" w:rsidRDefault="00756BEF">
            <w:pPr>
              <w:spacing w:after="0"/>
              <w:rPr>
                <w:sz w:val="18"/>
                <w:szCs w:val="18"/>
              </w:rPr>
            </w:pPr>
          </w:p>
        </w:tc>
        <w:tc>
          <w:tcPr>
            <w:tcW w:w="2713" w:type="dxa"/>
            <w:vMerge/>
          </w:tcPr>
          <w:p w14:paraId="7A600FEB" w14:textId="1CB18C0D" w:rsidR="00756BEF" w:rsidRPr="00EE04A5" w:rsidRDefault="00756BEF">
            <w:pPr>
              <w:rPr>
                <w:sz w:val="18"/>
                <w:szCs w:val="18"/>
              </w:rPr>
            </w:pPr>
          </w:p>
        </w:tc>
      </w:tr>
      <w:tr w:rsidR="00756BEF" w:rsidRPr="00486F2F" w14:paraId="2793D4DA" w14:textId="77777777" w:rsidTr="00BE694D">
        <w:tblPrEx>
          <w:jc w:val="left"/>
        </w:tblPrEx>
        <w:trPr>
          <w:trHeight w:val="1182"/>
        </w:trPr>
        <w:tc>
          <w:tcPr>
            <w:tcW w:w="1421" w:type="dxa"/>
            <w:vMerge w:val="restart"/>
          </w:tcPr>
          <w:p w14:paraId="64EBA153" w14:textId="6C408572" w:rsidR="00756BEF" w:rsidRPr="00486F2F" w:rsidRDefault="00756BEF">
            <w:pPr>
              <w:spacing w:after="0"/>
              <w:rPr>
                <w:b/>
                <w:bCs/>
                <w:lang w:val="en-US"/>
              </w:rPr>
            </w:pPr>
            <w:r>
              <w:rPr>
                <w:b/>
                <w:bCs/>
              </w:rPr>
              <w:t xml:space="preserve">CSI </w:t>
            </w:r>
            <w:r w:rsidR="00157DF9">
              <w:rPr>
                <w:b/>
                <w:bCs/>
              </w:rPr>
              <w:t>Feedback</w:t>
            </w:r>
          </w:p>
        </w:tc>
        <w:tc>
          <w:tcPr>
            <w:tcW w:w="5804" w:type="dxa"/>
          </w:tcPr>
          <w:p w14:paraId="7E3D6EB2" w14:textId="1D9C6837" w:rsidR="00A67A4A" w:rsidRPr="00DB5C76" w:rsidRDefault="00A67A4A" w:rsidP="008E64ED">
            <w:pPr>
              <w:spacing w:after="0"/>
              <w:rPr>
                <w:sz w:val="18"/>
                <w:szCs w:val="18"/>
                <w:lang w:val="en-US"/>
              </w:rPr>
            </w:pPr>
            <w:r w:rsidRPr="00DB5C76">
              <w:rPr>
                <w:sz w:val="18"/>
                <w:szCs w:val="18"/>
                <w:lang w:val="en-US"/>
              </w:rPr>
              <w:t xml:space="preserve">Many </w:t>
            </w:r>
            <w:r>
              <w:rPr>
                <w:sz w:val="18"/>
                <w:szCs w:val="18"/>
                <w:lang w:val="en-US"/>
              </w:rPr>
              <w:t xml:space="preserve">AI/ML </w:t>
            </w:r>
            <w:r w:rsidRPr="00DB5C76">
              <w:rPr>
                <w:sz w:val="18"/>
                <w:szCs w:val="18"/>
                <w:lang w:val="en-US"/>
              </w:rPr>
              <w:t xml:space="preserve">variants of </w:t>
            </w:r>
            <w:r>
              <w:rPr>
                <w:sz w:val="18"/>
                <w:szCs w:val="18"/>
                <w:lang w:val="en-US"/>
              </w:rPr>
              <w:t>CSI feedback</w:t>
            </w:r>
            <w:r w:rsidRPr="00DB5C76">
              <w:rPr>
                <w:sz w:val="18"/>
                <w:szCs w:val="18"/>
                <w:lang w:val="en-US"/>
              </w:rPr>
              <w:t xml:space="preserve"> </w:t>
            </w:r>
            <w:r>
              <w:rPr>
                <w:sz w:val="18"/>
                <w:szCs w:val="18"/>
                <w:lang w:val="en-US"/>
              </w:rPr>
              <w:t>enhancements</w:t>
            </w:r>
            <w:r w:rsidRPr="00DB5C76">
              <w:rPr>
                <w:sz w:val="18"/>
                <w:szCs w:val="18"/>
                <w:lang w:val="en-US"/>
              </w:rPr>
              <w:t xml:space="preserve"> were studied in Rel-18</w:t>
            </w:r>
            <w:r>
              <w:rPr>
                <w:sz w:val="18"/>
                <w:szCs w:val="18"/>
                <w:lang w:val="en-US"/>
              </w:rPr>
              <w:t>/19</w:t>
            </w:r>
            <w:r w:rsidRPr="00DB5C76">
              <w:rPr>
                <w:sz w:val="18"/>
                <w:szCs w:val="18"/>
                <w:lang w:val="en-US"/>
              </w:rPr>
              <w:t xml:space="preserve">. Two </w:t>
            </w:r>
            <w:r>
              <w:rPr>
                <w:sz w:val="18"/>
                <w:szCs w:val="18"/>
                <w:lang w:val="en-US"/>
              </w:rPr>
              <w:t xml:space="preserve">main use-cases, </w:t>
            </w:r>
            <w:r w:rsidRPr="00DB5C76">
              <w:rPr>
                <w:sz w:val="18"/>
                <w:szCs w:val="18"/>
                <w:lang w:val="en-US"/>
              </w:rPr>
              <w:t xml:space="preserve"> </w:t>
            </w:r>
          </w:p>
          <w:p w14:paraId="15CCAC89" w14:textId="299AC1CC" w:rsidR="00A67A4A" w:rsidRPr="00DB5C76" w:rsidRDefault="00A67A4A" w:rsidP="005E0D01">
            <w:pPr>
              <w:pStyle w:val="ListParagraph"/>
              <w:numPr>
                <w:ilvl w:val="0"/>
                <w:numId w:val="35"/>
              </w:numPr>
              <w:rPr>
                <w:sz w:val="18"/>
                <w:szCs w:val="18"/>
                <w:lang w:val="en-US"/>
              </w:rPr>
            </w:pPr>
            <w:r>
              <w:rPr>
                <w:sz w:val="18"/>
                <w:szCs w:val="18"/>
                <w:lang w:val="en-US"/>
              </w:rPr>
              <w:t>CSI prediction</w:t>
            </w:r>
            <w:r w:rsidR="006E7F00">
              <w:rPr>
                <w:sz w:val="18"/>
                <w:szCs w:val="18"/>
                <w:lang w:val="en-US"/>
              </w:rPr>
              <w:t xml:space="preserve"> (UE-sided model)</w:t>
            </w:r>
            <w:r w:rsidR="00D422AB">
              <w:rPr>
                <w:sz w:val="18"/>
                <w:szCs w:val="18"/>
                <w:lang w:val="en-US"/>
              </w:rPr>
              <w:t xml:space="preserve"> – specified in Rel-19</w:t>
            </w:r>
          </w:p>
          <w:p w14:paraId="0E5472B6" w14:textId="5B0BF90B" w:rsidR="00A67A4A" w:rsidRPr="00D422AB" w:rsidRDefault="00A67A4A" w:rsidP="005E0D01">
            <w:pPr>
              <w:pStyle w:val="ListParagraph"/>
              <w:numPr>
                <w:ilvl w:val="0"/>
                <w:numId w:val="35"/>
              </w:numPr>
              <w:rPr>
                <w:sz w:val="18"/>
                <w:szCs w:val="18"/>
                <w:lang w:val="en-US"/>
              </w:rPr>
            </w:pPr>
            <w:r>
              <w:rPr>
                <w:sz w:val="18"/>
                <w:szCs w:val="18"/>
                <w:lang w:val="en-US"/>
              </w:rPr>
              <w:t>CSI compression (with two-sided model)</w:t>
            </w:r>
            <w:r w:rsidR="00D422AB">
              <w:rPr>
                <w:sz w:val="18"/>
                <w:szCs w:val="18"/>
                <w:lang w:val="en-US"/>
              </w:rPr>
              <w:t xml:space="preserve"> – specification work is in Rel-20 5G-A</w:t>
            </w:r>
          </w:p>
          <w:p w14:paraId="3E98E783" w14:textId="40A6B3E5" w:rsidR="00756BEF" w:rsidRPr="00486F2F" w:rsidRDefault="00756BEF" w:rsidP="00A67A4A">
            <w:pPr>
              <w:pStyle w:val="ListParagraph"/>
              <w:ind w:left="360"/>
              <w:rPr>
                <w:sz w:val="18"/>
                <w:szCs w:val="18"/>
                <w:lang w:val="en-US"/>
              </w:rPr>
            </w:pPr>
          </w:p>
        </w:tc>
        <w:tc>
          <w:tcPr>
            <w:tcW w:w="2713" w:type="dxa"/>
          </w:tcPr>
          <w:p w14:paraId="0AF657D2" w14:textId="214C2E9A" w:rsidR="00756BEF" w:rsidRPr="00486F2F" w:rsidRDefault="00A67A4A">
            <w:pPr>
              <w:rPr>
                <w:sz w:val="18"/>
                <w:szCs w:val="18"/>
                <w:lang w:val="en-US"/>
              </w:rPr>
            </w:pPr>
            <w:r>
              <w:rPr>
                <w:sz w:val="18"/>
                <w:szCs w:val="18"/>
                <w:lang w:val="en-US"/>
              </w:rPr>
              <w:t xml:space="preserve">Rel-19/20 5G-Adv AI/ML use-cases can be front runners for 6G normative work. </w:t>
            </w:r>
          </w:p>
        </w:tc>
      </w:tr>
      <w:tr w:rsidR="00756BEF" w:rsidRPr="00ED7E68" w14:paraId="0478EA69" w14:textId="77777777" w:rsidTr="00BE694D">
        <w:tblPrEx>
          <w:jc w:val="left"/>
        </w:tblPrEx>
        <w:trPr>
          <w:trHeight w:val="526"/>
        </w:trPr>
        <w:tc>
          <w:tcPr>
            <w:tcW w:w="1421" w:type="dxa"/>
            <w:vMerge/>
          </w:tcPr>
          <w:p w14:paraId="7DBA74C1" w14:textId="77777777" w:rsidR="00756BEF" w:rsidRPr="00DF3739" w:rsidRDefault="00756BEF">
            <w:pPr>
              <w:spacing w:after="0"/>
              <w:rPr>
                <w:b/>
                <w:bCs/>
              </w:rPr>
            </w:pPr>
          </w:p>
        </w:tc>
        <w:tc>
          <w:tcPr>
            <w:tcW w:w="5804" w:type="dxa"/>
          </w:tcPr>
          <w:p w14:paraId="051A3C09" w14:textId="694896ED" w:rsidR="00A67A4A" w:rsidRDefault="00D422AB" w:rsidP="00A67A4A">
            <w:pPr>
              <w:spacing w:after="0"/>
              <w:rPr>
                <w:sz w:val="18"/>
                <w:szCs w:val="18"/>
                <w:lang w:val="en-US"/>
              </w:rPr>
            </w:pPr>
            <w:r>
              <w:rPr>
                <w:sz w:val="18"/>
                <w:szCs w:val="18"/>
                <w:lang w:val="en-US"/>
              </w:rPr>
              <w:t>CSI prediction</w:t>
            </w:r>
            <w:r w:rsidR="006E7F00">
              <w:rPr>
                <w:sz w:val="18"/>
                <w:szCs w:val="18"/>
                <w:lang w:val="en-US"/>
              </w:rPr>
              <w:t xml:space="preserve"> (UE-sided model)</w:t>
            </w:r>
          </w:p>
          <w:p w14:paraId="5A7DE927" w14:textId="4B3CB8AB" w:rsidR="00A67A4A" w:rsidRDefault="00133FA0" w:rsidP="005E0D01">
            <w:pPr>
              <w:pStyle w:val="ListParagraph"/>
              <w:numPr>
                <w:ilvl w:val="0"/>
                <w:numId w:val="36"/>
              </w:numPr>
              <w:rPr>
                <w:sz w:val="18"/>
                <w:szCs w:val="18"/>
                <w:lang w:val="en-US"/>
              </w:rPr>
            </w:pPr>
            <w:r>
              <w:rPr>
                <w:sz w:val="18"/>
                <w:szCs w:val="18"/>
                <w:lang w:val="en-US"/>
              </w:rPr>
              <w:t>Inference operation</w:t>
            </w:r>
            <w:r w:rsidR="00A635EE">
              <w:rPr>
                <w:sz w:val="18"/>
                <w:szCs w:val="18"/>
                <w:lang w:val="en-US"/>
              </w:rPr>
              <w:t xml:space="preserve">: </w:t>
            </w:r>
            <w:r w:rsidR="00A67A4A" w:rsidRPr="000C335D">
              <w:rPr>
                <w:i/>
                <w:iCs/>
                <w:sz w:val="18"/>
                <w:szCs w:val="18"/>
                <w:lang w:val="en-US"/>
              </w:rPr>
              <w:t>CSI-</w:t>
            </w:r>
            <w:proofErr w:type="spellStart"/>
            <w:r w:rsidR="00A67A4A" w:rsidRPr="000C335D">
              <w:rPr>
                <w:i/>
                <w:iCs/>
                <w:sz w:val="18"/>
                <w:szCs w:val="18"/>
                <w:lang w:val="en-US"/>
              </w:rPr>
              <w:t>ReportConfig</w:t>
            </w:r>
            <w:proofErr w:type="spellEnd"/>
            <w:r w:rsidR="00A67A4A">
              <w:rPr>
                <w:sz w:val="18"/>
                <w:szCs w:val="18"/>
                <w:lang w:val="en-US"/>
              </w:rPr>
              <w:t xml:space="preserve"> (</w:t>
            </w:r>
            <w:r w:rsidR="008267FC">
              <w:rPr>
                <w:sz w:val="18"/>
                <w:szCs w:val="18"/>
                <w:lang w:val="en-US"/>
              </w:rPr>
              <w:t xml:space="preserve">with the </w:t>
            </w:r>
            <w:r w:rsidR="00D422AB">
              <w:rPr>
                <w:sz w:val="18"/>
                <w:szCs w:val="18"/>
                <w:lang w:val="en-US"/>
              </w:rPr>
              <w:t>same setting as</w:t>
            </w:r>
            <w:r w:rsidR="000C1382">
              <w:rPr>
                <w:sz w:val="18"/>
                <w:szCs w:val="18"/>
                <w:lang w:val="en-US"/>
              </w:rPr>
              <w:t xml:space="preserve"> in</w:t>
            </w:r>
            <w:r w:rsidR="00D422AB">
              <w:rPr>
                <w:sz w:val="18"/>
                <w:szCs w:val="18"/>
                <w:lang w:val="en-US"/>
              </w:rPr>
              <w:t xml:space="preserve"> Rel-18 CSI prediction</w:t>
            </w:r>
            <w:r w:rsidR="00A67A4A">
              <w:rPr>
                <w:sz w:val="18"/>
                <w:szCs w:val="18"/>
                <w:lang w:val="en-US"/>
              </w:rPr>
              <w:t xml:space="preserve">) </w:t>
            </w:r>
            <w:r w:rsidR="0011685D">
              <w:rPr>
                <w:sz w:val="18"/>
                <w:szCs w:val="18"/>
                <w:lang w:val="en-US"/>
              </w:rPr>
              <w:t>is</w:t>
            </w:r>
            <w:r w:rsidR="00A67A4A">
              <w:rPr>
                <w:sz w:val="18"/>
                <w:szCs w:val="18"/>
                <w:lang w:val="en-US"/>
              </w:rPr>
              <w:t xml:space="preserve"> </w:t>
            </w:r>
            <w:r w:rsidR="00640382">
              <w:rPr>
                <w:sz w:val="18"/>
                <w:szCs w:val="18"/>
                <w:lang w:val="en-US"/>
              </w:rPr>
              <w:t>used</w:t>
            </w:r>
            <w:r w:rsidR="00A67A4A">
              <w:rPr>
                <w:sz w:val="18"/>
                <w:szCs w:val="18"/>
                <w:lang w:val="en-US"/>
              </w:rPr>
              <w:t xml:space="preserve"> as the inference configuration</w:t>
            </w:r>
            <w:r w:rsidR="00F35420">
              <w:rPr>
                <w:sz w:val="18"/>
                <w:szCs w:val="18"/>
                <w:lang w:val="en-US"/>
              </w:rPr>
              <w:t>, including c</w:t>
            </w:r>
            <w:r w:rsidR="0026425C">
              <w:rPr>
                <w:sz w:val="18"/>
                <w:szCs w:val="18"/>
                <w:lang w:val="en-US"/>
              </w:rPr>
              <w:t>hanges related to AI/ML processing units</w:t>
            </w:r>
            <w:r w:rsidR="007D7F91">
              <w:rPr>
                <w:sz w:val="18"/>
                <w:szCs w:val="18"/>
                <w:lang w:val="en-US"/>
              </w:rPr>
              <w:t xml:space="preserve">. </w:t>
            </w:r>
          </w:p>
          <w:p w14:paraId="0BDB3C34" w14:textId="6CDB8CD2" w:rsidR="00B64C58" w:rsidRDefault="007F74CD" w:rsidP="0089482E">
            <w:pPr>
              <w:pStyle w:val="ListParagraph"/>
              <w:numPr>
                <w:ilvl w:val="0"/>
                <w:numId w:val="36"/>
              </w:numPr>
              <w:rPr>
                <w:sz w:val="18"/>
                <w:szCs w:val="18"/>
                <w:lang w:val="en-US"/>
              </w:rPr>
            </w:pPr>
            <w:r>
              <w:rPr>
                <w:sz w:val="18"/>
                <w:szCs w:val="18"/>
                <w:lang w:val="en-US"/>
              </w:rPr>
              <w:t xml:space="preserve">Performance monitoring: </w:t>
            </w:r>
            <w:r w:rsidR="0089482E">
              <w:rPr>
                <w:sz w:val="18"/>
                <w:szCs w:val="18"/>
                <w:lang w:val="en-US"/>
              </w:rPr>
              <w:t xml:space="preserve">UE-assisted performance monitoring is supported using </w:t>
            </w:r>
            <w:r w:rsidR="0089482E" w:rsidRPr="000C335D">
              <w:rPr>
                <w:i/>
                <w:iCs/>
                <w:sz w:val="18"/>
                <w:szCs w:val="18"/>
                <w:lang w:val="en-US"/>
              </w:rPr>
              <w:t>CSI-</w:t>
            </w:r>
            <w:proofErr w:type="spellStart"/>
            <w:r w:rsidR="0089482E" w:rsidRPr="000C335D">
              <w:rPr>
                <w:i/>
                <w:iCs/>
                <w:sz w:val="18"/>
                <w:szCs w:val="18"/>
                <w:lang w:val="en-US"/>
              </w:rPr>
              <w:t>ReportConfig</w:t>
            </w:r>
            <w:proofErr w:type="spellEnd"/>
            <w:r w:rsidR="00D8039C">
              <w:rPr>
                <w:i/>
                <w:iCs/>
                <w:sz w:val="18"/>
                <w:szCs w:val="18"/>
                <w:lang w:val="en-US"/>
              </w:rPr>
              <w:t xml:space="preserve">. </w:t>
            </w:r>
            <w:r w:rsidR="00757A40">
              <w:rPr>
                <w:sz w:val="18"/>
                <w:szCs w:val="18"/>
                <w:lang w:val="en-US"/>
              </w:rPr>
              <w:t xml:space="preserve">Details of metric and reporting </w:t>
            </w:r>
            <w:r w:rsidR="00512457">
              <w:rPr>
                <w:sz w:val="18"/>
                <w:szCs w:val="18"/>
                <w:lang w:val="en-US"/>
              </w:rPr>
              <w:t>have been</w:t>
            </w:r>
            <w:r w:rsidR="00B64C58">
              <w:rPr>
                <w:sz w:val="18"/>
                <w:szCs w:val="18"/>
                <w:lang w:val="en-US"/>
              </w:rPr>
              <w:t xml:space="preserve"> defined. </w:t>
            </w:r>
          </w:p>
          <w:p w14:paraId="751E1EA0" w14:textId="4170B3B9" w:rsidR="00756BEF" w:rsidRPr="007D7F91" w:rsidRDefault="008E622B" w:rsidP="007D7F91">
            <w:pPr>
              <w:pStyle w:val="ListParagraph"/>
              <w:numPr>
                <w:ilvl w:val="0"/>
                <w:numId w:val="36"/>
              </w:numPr>
              <w:rPr>
                <w:sz w:val="18"/>
                <w:szCs w:val="18"/>
                <w:lang w:val="en-GB"/>
              </w:rPr>
            </w:pPr>
            <w:r>
              <w:rPr>
                <w:sz w:val="18"/>
                <w:szCs w:val="18"/>
                <w:lang w:val="en-US"/>
              </w:rPr>
              <w:t xml:space="preserve">Data collection: </w:t>
            </w:r>
            <w:r w:rsidR="007D7F91" w:rsidRPr="00EE04A5">
              <w:rPr>
                <w:i/>
                <w:iCs/>
                <w:sz w:val="18"/>
                <w:szCs w:val="18"/>
                <w:lang w:val="en-GB"/>
              </w:rPr>
              <w:t>CSI-</w:t>
            </w:r>
            <w:proofErr w:type="spellStart"/>
            <w:r w:rsidR="007D7F91" w:rsidRPr="00EE04A5">
              <w:rPr>
                <w:i/>
                <w:iCs/>
                <w:sz w:val="18"/>
                <w:szCs w:val="18"/>
                <w:lang w:val="en-GB"/>
              </w:rPr>
              <w:t>ReportConfig</w:t>
            </w:r>
            <w:proofErr w:type="spellEnd"/>
            <w:r w:rsidR="007D7F91" w:rsidRPr="00EE04A5">
              <w:rPr>
                <w:sz w:val="18"/>
                <w:szCs w:val="18"/>
                <w:lang w:val="en-GB"/>
              </w:rPr>
              <w:t xml:space="preserve"> is considered the data collection configuration. </w:t>
            </w:r>
            <w:r w:rsidR="00A67A4A" w:rsidRPr="007D7F91">
              <w:rPr>
                <w:sz w:val="18"/>
                <w:szCs w:val="18"/>
                <w:lang w:val="en-US"/>
              </w:rPr>
              <w:t xml:space="preserve"> </w:t>
            </w:r>
          </w:p>
        </w:tc>
        <w:tc>
          <w:tcPr>
            <w:tcW w:w="2713" w:type="dxa"/>
          </w:tcPr>
          <w:p w14:paraId="1DA05C00" w14:textId="7810C09C" w:rsidR="007D7F91" w:rsidRDefault="007D7F91" w:rsidP="007D7F91">
            <w:pPr>
              <w:spacing w:after="0"/>
              <w:rPr>
                <w:sz w:val="18"/>
                <w:szCs w:val="18"/>
                <w:lang w:val="en-US"/>
              </w:rPr>
            </w:pPr>
            <w:proofErr w:type="gramStart"/>
            <w:r>
              <w:rPr>
                <w:sz w:val="18"/>
                <w:szCs w:val="18"/>
                <w:lang w:val="en-US"/>
              </w:rPr>
              <w:t>Similar to</w:t>
            </w:r>
            <w:proofErr w:type="gramEnd"/>
            <w:r>
              <w:rPr>
                <w:sz w:val="18"/>
                <w:szCs w:val="18"/>
                <w:lang w:val="en-US"/>
              </w:rPr>
              <w:t xml:space="preserve"> 5G-Adv, AI/ML CSI prediction use-case may need to be integrated into the 6G signalling design. </w:t>
            </w:r>
          </w:p>
          <w:p w14:paraId="2BF63402" w14:textId="77777777" w:rsidR="007D7F91" w:rsidRPr="0090618A" w:rsidRDefault="007D7F91" w:rsidP="007D7F91">
            <w:pPr>
              <w:pStyle w:val="ListParagraph"/>
              <w:numPr>
                <w:ilvl w:val="0"/>
                <w:numId w:val="36"/>
              </w:numPr>
              <w:rPr>
                <w:sz w:val="18"/>
                <w:szCs w:val="18"/>
                <w:lang w:val="en-US"/>
              </w:rPr>
            </w:pPr>
            <w:r>
              <w:rPr>
                <w:sz w:val="18"/>
                <w:szCs w:val="18"/>
                <w:lang w:val="en-US"/>
              </w:rPr>
              <w:t xml:space="preserve">E.g., CSI reporting framework in 6G shall consider AI and non-AI use-cases. </w:t>
            </w:r>
            <w:r w:rsidRPr="0090618A">
              <w:rPr>
                <w:sz w:val="18"/>
                <w:szCs w:val="18"/>
                <w:lang w:val="en-US"/>
              </w:rPr>
              <w:t xml:space="preserve">  </w:t>
            </w:r>
          </w:p>
          <w:p w14:paraId="1F89CC8C" w14:textId="77777777" w:rsidR="00756BEF" w:rsidRPr="00ED7E68" w:rsidRDefault="00756BEF" w:rsidP="00BE59DD">
            <w:pPr>
              <w:spacing w:after="0"/>
              <w:rPr>
                <w:sz w:val="18"/>
                <w:szCs w:val="18"/>
                <w:lang w:val="en-US"/>
              </w:rPr>
            </w:pPr>
          </w:p>
        </w:tc>
      </w:tr>
      <w:tr w:rsidR="00552BDA" w:rsidRPr="00ED7E68" w14:paraId="6A178087" w14:textId="77777777" w:rsidTr="00BE694D">
        <w:tblPrEx>
          <w:jc w:val="left"/>
        </w:tblPrEx>
        <w:trPr>
          <w:trHeight w:val="526"/>
        </w:trPr>
        <w:tc>
          <w:tcPr>
            <w:tcW w:w="1421" w:type="dxa"/>
            <w:vMerge/>
          </w:tcPr>
          <w:p w14:paraId="7E7EC779" w14:textId="77777777" w:rsidR="00552BDA" w:rsidRPr="00DF3739" w:rsidRDefault="00552BDA" w:rsidP="008E64ED">
            <w:pPr>
              <w:spacing w:after="0"/>
              <w:rPr>
                <w:b/>
                <w:bCs/>
              </w:rPr>
            </w:pPr>
          </w:p>
        </w:tc>
        <w:tc>
          <w:tcPr>
            <w:tcW w:w="5804" w:type="dxa"/>
          </w:tcPr>
          <w:p w14:paraId="16F74B31" w14:textId="30F6A8DC" w:rsidR="00DE27DA" w:rsidRDefault="00DE27DA" w:rsidP="00DE27DA">
            <w:pPr>
              <w:spacing w:after="0"/>
              <w:rPr>
                <w:sz w:val="18"/>
                <w:szCs w:val="18"/>
                <w:lang w:val="en-US"/>
              </w:rPr>
            </w:pPr>
            <w:r>
              <w:rPr>
                <w:sz w:val="18"/>
                <w:szCs w:val="18"/>
                <w:lang w:val="en-US"/>
              </w:rPr>
              <w:t>CSI Compression</w:t>
            </w:r>
            <w:r w:rsidR="006E7F00">
              <w:rPr>
                <w:sz w:val="18"/>
                <w:szCs w:val="18"/>
                <w:lang w:val="en-US"/>
              </w:rPr>
              <w:t xml:space="preserve"> (with two-sided model)</w:t>
            </w:r>
          </w:p>
          <w:p w14:paraId="2233ECC2" w14:textId="09E4127C" w:rsidR="006E7F00" w:rsidRDefault="006E7F00" w:rsidP="00DE27DA">
            <w:pPr>
              <w:pStyle w:val="ListParagraph"/>
              <w:numPr>
                <w:ilvl w:val="0"/>
                <w:numId w:val="36"/>
              </w:numPr>
              <w:rPr>
                <w:sz w:val="18"/>
                <w:szCs w:val="18"/>
                <w:lang w:val="en-US"/>
              </w:rPr>
            </w:pPr>
            <w:r>
              <w:rPr>
                <w:sz w:val="18"/>
                <w:szCs w:val="18"/>
                <w:lang w:val="en-US"/>
              </w:rPr>
              <w:t>Inter-vendor collaboration</w:t>
            </w:r>
            <w:r w:rsidR="00C5012F">
              <w:rPr>
                <w:sz w:val="18"/>
                <w:szCs w:val="18"/>
                <w:lang w:val="en-US"/>
              </w:rPr>
              <w:t xml:space="preserve"> for </w:t>
            </w:r>
            <w:proofErr w:type="gramStart"/>
            <w:r w:rsidR="00C5012F">
              <w:rPr>
                <w:sz w:val="18"/>
                <w:szCs w:val="18"/>
                <w:lang w:val="en-US"/>
              </w:rPr>
              <w:t xml:space="preserve">training </w:t>
            </w:r>
            <w:r>
              <w:rPr>
                <w:sz w:val="18"/>
                <w:szCs w:val="18"/>
                <w:lang w:val="en-US"/>
              </w:rPr>
              <w:t>:</w:t>
            </w:r>
            <w:proofErr w:type="gramEnd"/>
            <w:r>
              <w:rPr>
                <w:sz w:val="18"/>
                <w:szCs w:val="18"/>
                <w:lang w:val="en-US"/>
              </w:rPr>
              <w:t xml:space="preserve"> Rel-18/19 studied many variants</w:t>
            </w:r>
            <w:r w:rsidR="00250325">
              <w:rPr>
                <w:sz w:val="18"/>
                <w:szCs w:val="18"/>
                <w:lang w:val="en-US"/>
              </w:rPr>
              <w:t>; t</w:t>
            </w:r>
            <w:r w:rsidR="0051231C">
              <w:rPr>
                <w:sz w:val="18"/>
                <w:szCs w:val="18"/>
                <w:lang w:val="en-US"/>
              </w:rPr>
              <w:t xml:space="preserve">hree methods </w:t>
            </w:r>
            <w:r w:rsidR="009F6478">
              <w:rPr>
                <w:sz w:val="18"/>
                <w:szCs w:val="18"/>
                <w:lang w:val="en-US"/>
              </w:rPr>
              <w:t xml:space="preserve">may </w:t>
            </w:r>
            <w:r w:rsidR="00C25018">
              <w:rPr>
                <w:sz w:val="18"/>
                <w:szCs w:val="18"/>
                <w:lang w:val="en-US"/>
              </w:rPr>
              <w:t>be</w:t>
            </w:r>
            <w:r w:rsidR="009F6478">
              <w:rPr>
                <w:sz w:val="18"/>
                <w:szCs w:val="18"/>
                <w:lang w:val="en-US"/>
              </w:rPr>
              <w:t xml:space="preserve"> specified in Rel-20 5G-Adv. </w:t>
            </w:r>
          </w:p>
          <w:p w14:paraId="2C18A207" w14:textId="4CBAAA38" w:rsidR="005A68A5" w:rsidRDefault="005A68A5" w:rsidP="00DE27DA">
            <w:pPr>
              <w:pStyle w:val="ListParagraph"/>
              <w:numPr>
                <w:ilvl w:val="0"/>
                <w:numId w:val="36"/>
              </w:numPr>
              <w:rPr>
                <w:sz w:val="18"/>
                <w:szCs w:val="18"/>
                <w:lang w:val="en-US"/>
              </w:rPr>
            </w:pPr>
            <w:r>
              <w:rPr>
                <w:sz w:val="18"/>
                <w:szCs w:val="18"/>
                <w:lang w:val="en-US"/>
              </w:rPr>
              <w:t>Pa</w:t>
            </w:r>
            <w:r w:rsidR="006443AC">
              <w:rPr>
                <w:sz w:val="18"/>
                <w:szCs w:val="18"/>
                <w:lang w:val="en-US"/>
              </w:rPr>
              <w:t>i</w:t>
            </w:r>
            <w:r>
              <w:rPr>
                <w:sz w:val="18"/>
                <w:szCs w:val="18"/>
                <w:lang w:val="en-US"/>
              </w:rPr>
              <w:t xml:space="preserve">ring is needed for </w:t>
            </w:r>
            <w:r w:rsidR="004E76B8">
              <w:rPr>
                <w:sz w:val="18"/>
                <w:szCs w:val="18"/>
                <w:lang w:val="en-US"/>
              </w:rPr>
              <w:t xml:space="preserve">aligning </w:t>
            </w:r>
            <w:r w:rsidR="00D16DE0">
              <w:rPr>
                <w:sz w:val="18"/>
                <w:szCs w:val="18"/>
                <w:lang w:val="en-US"/>
              </w:rPr>
              <w:t>the UE</w:t>
            </w:r>
            <w:r w:rsidR="004E76B8">
              <w:rPr>
                <w:sz w:val="18"/>
                <w:szCs w:val="18"/>
                <w:lang w:val="en-US"/>
              </w:rPr>
              <w:t xml:space="preserve">-part and NW-part of the two-sided models. </w:t>
            </w:r>
          </w:p>
          <w:p w14:paraId="793EA8D6" w14:textId="1EB64E2F" w:rsidR="004E76B8" w:rsidRDefault="00C5012F" w:rsidP="00DE27DA">
            <w:pPr>
              <w:pStyle w:val="ListParagraph"/>
              <w:numPr>
                <w:ilvl w:val="0"/>
                <w:numId w:val="36"/>
              </w:numPr>
              <w:rPr>
                <w:sz w:val="18"/>
                <w:szCs w:val="18"/>
                <w:lang w:val="en-US"/>
              </w:rPr>
            </w:pPr>
            <w:r>
              <w:rPr>
                <w:sz w:val="18"/>
                <w:szCs w:val="18"/>
                <w:lang w:val="en-US"/>
              </w:rPr>
              <w:t xml:space="preserve">Inference and monitoring framework </w:t>
            </w:r>
            <w:r w:rsidR="005A7213">
              <w:rPr>
                <w:sz w:val="18"/>
                <w:szCs w:val="18"/>
                <w:lang w:val="en-US"/>
              </w:rPr>
              <w:t xml:space="preserve">also had some studies in Rel-18/19. However, normative work may decide further details in Rel-20 5G-Adv. </w:t>
            </w:r>
          </w:p>
          <w:p w14:paraId="60B76ECE" w14:textId="09CC2686" w:rsidR="00552BDA" w:rsidRPr="003761A5" w:rsidRDefault="00DE27DA" w:rsidP="00DE27DA">
            <w:pPr>
              <w:spacing w:after="0"/>
              <w:rPr>
                <w:sz w:val="18"/>
                <w:szCs w:val="18"/>
                <w:lang w:val="en-US"/>
              </w:rPr>
            </w:pPr>
            <w:r w:rsidRPr="007D7F91">
              <w:rPr>
                <w:sz w:val="18"/>
                <w:szCs w:val="18"/>
                <w:lang w:val="en-US"/>
              </w:rPr>
              <w:t xml:space="preserve"> </w:t>
            </w:r>
          </w:p>
        </w:tc>
        <w:tc>
          <w:tcPr>
            <w:tcW w:w="2713" w:type="dxa"/>
          </w:tcPr>
          <w:p w14:paraId="7822CCCB" w14:textId="1D62E96C" w:rsidR="00552BDA" w:rsidRDefault="00871C40" w:rsidP="008E64ED">
            <w:pPr>
              <w:spacing w:after="0"/>
              <w:rPr>
                <w:sz w:val="18"/>
                <w:szCs w:val="18"/>
                <w:lang w:val="en-US"/>
              </w:rPr>
            </w:pPr>
            <w:r>
              <w:rPr>
                <w:sz w:val="18"/>
                <w:szCs w:val="18"/>
                <w:lang w:val="en-US"/>
              </w:rPr>
              <w:t>5G-Adv</w:t>
            </w:r>
            <w:r w:rsidR="00BE7528">
              <w:rPr>
                <w:sz w:val="18"/>
                <w:szCs w:val="18"/>
                <w:lang w:val="en-US"/>
              </w:rPr>
              <w:t xml:space="preserve"> CSI compression </w:t>
            </w:r>
            <w:r w:rsidR="00E94CBB">
              <w:rPr>
                <w:sz w:val="18"/>
                <w:szCs w:val="18"/>
                <w:lang w:val="en-US"/>
              </w:rPr>
              <w:t xml:space="preserve">is an </w:t>
            </w:r>
            <w:r w:rsidR="006C7640">
              <w:rPr>
                <w:sz w:val="18"/>
                <w:szCs w:val="18"/>
                <w:lang w:val="en-US"/>
              </w:rPr>
              <w:t>ongoing</w:t>
            </w:r>
            <w:r w:rsidR="00E94CBB">
              <w:rPr>
                <w:sz w:val="18"/>
                <w:szCs w:val="18"/>
                <w:lang w:val="en-US"/>
              </w:rPr>
              <w:t xml:space="preserve"> work</w:t>
            </w:r>
            <w:r w:rsidR="006C7640">
              <w:rPr>
                <w:sz w:val="18"/>
                <w:szCs w:val="18"/>
                <w:lang w:val="en-US"/>
              </w:rPr>
              <w:t xml:space="preserve"> (in Rel-20 5G-Adv)</w:t>
            </w:r>
            <w:r w:rsidR="00E94CBB">
              <w:rPr>
                <w:sz w:val="18"/>
                <w:szCs w:val="18"/>
                <w:lang w:val="en-US"/>
              </w:rPr>
              <w:t xml:space="preserve">, and findings can be directly used in </w:t>
            </w:r>
            <w:r w:rsidR="00C4715F">
              <w:rPr>
                <w:sz w:val="18"/>
                <w:szCs w:val="18"/>
                <w:lang w:val="en-US"/>
              </w:rPr>
              <w:t xml:space="preserve">Rel-21 </w:t>
            </w:r>
            <w:r w:rsidR="006C7640">
              <w:rPr>
                <w:sz w:val="18"/>
                <w:szCs w:val="18"/>
                <w:lang w:val="en-US"/>
              </w:rPr>
              <w:t xml:space="preserve">6G normative work. </w:t>
            </w:r>
          </w:p>
        </w:tc>
      </w:tr>
    </w:tbl>
    <w:p w14:paraId="4BDD43E0" w14:textId="77777777" w:rsidR="00FD4B35" w:rsidRDefault="00FD4B35" w:rsidP="003228D7">
      <w:pPr>
        <w:rPr>
          <w:lang w:val="en-US"/>
        </w:rPr>
      </w:pPr>
    </w:p>
    <w:p w14:paraId="028229A2" w14:textId="13F6A5F3" w:rsidR="003727FE" w:rsidRDefault="00192B5C" w:rsidP="009E1396">
      <w:pPr>
        <w:jc w:val="both"/>
      </w:pPr>
      <w:r>
        <w:t xml:space="preserve">As highlighted in </w:t>
      </w:r>
      <w:r w:rsidR="00803A9B">
        <w:fldChar w:fldCharType="begin"/>
      </w:r>
      <w:r w:rsidR="00803A9B">
        <w:instrText xml:space="preserve"> REF _Ref205282908 \h </w:instrText>
      </w:r>
      <w:r w:rsidR="00803A9B">
        <w:fldChar w:fldCharType="separate"/>
      </w:r>
      <w:r w:rsidR="00803A9B">
        <w:t xml:space="preserve">Table </w:t>
      </w:r>
      <w:r w:rsidR="00803A9B">
        <w:rPr>
          <w:noProof/>
        </w:rPr>
        <w:t>1</w:t>
      </w:r>
      <w:r w:rsidR="00803A9B">
        <w:fldChar w:fldCharType="end"/>
      </w:r>
      <w:r>
        <w:t>,</w:t>
      </w:r>
      <w:r w:rsidR="00373019">
        <w:t xml:space="preserve"> the</w:t>
      </w:r>
      <w:r>
        <w:t xml:space="preserve"> </w:t>
      </w:r>
      <w:r w:rsidR="009E1396">
        <w:t>Rel-18</w:t>
      </w:r>
      <w:r w:rsidR="00B54F47">
        <w:t>/19</w:t>
      </w:r>
      <w:r w:rsidR="009E1396">
        <w:t xml:space="preserve"> RAN1-led study </w:t>
      </w:r>
      <w:r w:rsidR="00B54F47">
        <w:t xml:space="preserve">and normative work </w:t>
      </w:r>
      <w:r w:rsidR="009E1396">
        <w:t xml:space="preserve">on AI/ML for NR Air Interface </w:t>
      </w:r>
      <w:r w:rsidR="007F0B00">
        <w:t xml:space="preserve">can </w:t>
      </w:r>
      <w:r w:rsidR="009E1396">
        <w:t xml:space="preserve">serve as a pilot to gain understanding on how to integrate AI/ML algorithms into RAN operations. </w:t>
      </w:r>
    </w:p>
    <w:p w14:paraId="407758DE" w14:textId="37C4AF83" w:rsidR="003B1E13" w:rsidRDefault="00D44A3A" w:rsidP="00783E59">
      <w:pPr>
        <w:pStyle w:val="Proposal"/>
        <w:numPr>
          <w:ilvl w:val="0"/>
          <w:numId w:val="0"/>
        </w:numPr>
        <w:spacing w:after="0"/>
      </w:pPr>
      <w:r>
        <w:rPr>
          <w:b/>
          <w:bCs/>
        </w:rPr>
        <w:lastRenderedPageBreak/>
        <w:t xml:space="preserve">Proposal 1: </w:t>
      </w:r>
      <w:r w:rsidR="00EC6F9F" w:rsidRPr="000003DE">
        <w:t xml:space="preserve">RAN1 to agree that </w:t>
      </w:r>
      <w:r w:rsidR="002F4976" w:rsidRPr="000003DE">
        <w:t xml:space="preserve">5G-Adv AI/ML use cases </w:t>
      </w:r>
      <w:r w:rsidR="00F83E7A" w:rsidRPr="000003DE">
        <w:t xml:space="preserve">and the </w:t>
      </w:r>
      <w:r w:rsidR="00272646" w:rsidRPr="000003DE">
        <w:t xml:space="preserve">associated </w:t>
      </w:r>
      <w:r w:rsidR="00F83E7A" w:rsidRPr="000003DE">
        <w:t xml:space="preserve">learnings </w:t>
      </w:r>
      <w:r w:rsidR="00115095" w:rsidRPr="000003DE">
        <w:t xml:space="preserve">are the baseline for </w:t>
      </w:r>
      <w:r w:rsidR="00B21D73" w:rsidRPr="000003DE">
        <w:t xml:space="preserve">6G </w:t>
      </w:r>
      <w:r w:rsidR="007B3F2C" w:rsidRPr="000003DE">
        <w:t xml:space="preserve">AI/ML </w:t>
      </w:r>
      <w:r w:rsidR="00B21D73" w:rsidRPr="000003DE">
        <w:t xml:space="preserve">study and normative work. </w:t>
      </w:r>
    </w:p>
    <w:p w14:paraId="0E05E6AE" w14:textId="141BD4CE" w:rsidR="00ED7365" w:rsidRPr="000003DE" w:rsidRDefault="00E947CC" w:rsidP="00563A49">
      <w:pPr>
        <w:pStyle w:val="Proposal"/>
        <w:numPr>
          <w:ilvl w:val="0"/>
          <w:numId w:val="117"/>
        </w:numPr>
        <w:spacing w:after="0"/>
      </w:pPr>
      <w:r w:rsidRPr="000003DE">
        <w:rPr>
          <w:lang w:val="en-US"/>
        </w:rPr>
        <w:t xml:space="preserve">Rel-19 beam prediction, </w:t>
      </w:r>
      <w:r w:rsidR="00E56D54" w:rsidRPr="000003DE">
        <w:rPr>
          <w:bCs/>
          <w:lang w:val="en-US"/>
        </w:rPr>
        <w:t xml:space="preserve">Rel-19 </w:t>
      </w:r>
      <w:r w:rsidR="001E667D" w:rsidRPr="000003DE">
        <w:rPr>
          <w:bCs/>
          <w:lang w:val="en-US"/>
        </w:rPr>
        <w:t>CSI</w:t>
      </w:r>
      <w:r w:rsidR="00036E58" w:rsidRPr="000003DE">
        <w:rPr>
          <w:bCs/>
          <w:lang w:val="en-US"/>
        </w:rPr>
        <w:t xml:space="preserve"> p</w:t>
      </w:r>
      <w:r w:rsidR="001E667D" w:rsidRPr="000003DE">
        <w:rPr>
          <w:bCs/>
          <w:lang w:val="en-US"/>
        </w:rPr>
        <w:t xml:space="preserve">rediction, and Rel-20 CSI compression use-cases are </w:t>
      </w:r>
      <w:r w:rsidR="003C0C8C" w:rsidRPr="000003DE">
        <w:rPr>
          <w:bCs/>
          <w:lang w:val="en-US"/>
        </w:rPr>
        <w:t xml:space="preserve">the </w:t>
      </w:r>
      <w:r w:rsidR="009E77A5" w:rsidRPr="000003DE">
        <w:rPr>
          <w:bCs/>
          <w:lang w:val="en-US"/>
        </w:rPr>
        <w:t xml:space="preserve">leading </w:t>
      </w:r>
      <w:r w:rsidR="001E667D" w:rsidRPr="000003DE">
        <w:rPr>
          <w:bCs/>
          <w:lang w:val="en-US"/>
        </w:rPr>
        <w:t xml:space="preserve">use-cases </w:t>
      </w:r>
      <w:r w:rsidR="002B24E6" w:rsidRPr="000003DE">
        <w:rPr>
          <w:bCs/>
          <w:lang w:val="en-US"/>
        </w:rPr>
        <w:t>to</w:t>
      </w:r>
      <w:r w:rsidR="00EC6F9F" w:rsidRPr="000003DE">
        <w:rPr>
          <w:bCs/>
          <w:lang w:val="en-US"/>
        </w:rPr>
        <w:t xml:space="preserve"> enhance and standardize in</w:t>
      </w:r>
      <w:r w:rsidR="00F67554" w:rsidRPr="000003DE">
        <w:rPr>
          <w:bCs/>
          <w:lang w:val="en-US"/>
        </w:rPr>
        <w:t xml:space="preserve"> </w:t>
      </w:r>
      <w:r w:rsidR="001E667D" w:rsidRPr="000003DE">
        <w:rPr>
          <w:bCs/>
          <w:lang w:val="en-US"/>
        </w:rPr>
        <w:t xml:space="preserve">6G </w:t>
      </w:r>
      <w:r w:rsidR="00EC6F9F" w:rsidRPr="000003DE">
        <w:rPr>
          <w:bCs/>
          <w:lang w:val="en-US"/>
        </w:rPr>
        <w:t xml:space="preserve">WI phase. </w:t>
      </w:r>
    </w:p>
    <w:p w14:paraId="2E8299B5" w14:textId="77777777" w:rsidR="00D138B8" w:rsidRPr="001E667D" w:rsidRDefault="00D138B8" w:rsidP="00D138B8">
      <w:pPr>
        <w:pStyle w:val="ListParagraph"/>
        <w:rPr>
          <w:bCs/>
          <w:sz w:val="20"/>
          <w:szCs w:val="20"/>
          <w:lang w:val="en-US"/>
        </w:rPr>
      </w:pPr>
    </w:p>
    <w:p w14:paraId="540185DF" w14:textId="233DCADB" w:rsidR="00030AF2" w:rsidRPr="00D138B8" w:rsidRDefault="00363470" w:rsidP="00D138B8">
      <w:pPr>
        <w:pStyle w:val="Heading2"/>
        <w:rPr>
          <w:lang w:val="en-US"/>
        </w:rPr>
      </w:pPr>
      <w:r>
        <w:rPr>
          <w:lang w:val="en-US"/>
        </w:rPr>
        <w:t xml:space="preserve">General </w:t>
      </w:r>
      <w:r w:rsidR="00C71EFA">
        <w:rPr>
          <w:lang w:val="en-US"/>
        </w:rPr>
        <w:t>C</w:t>
      </w:r>
      <w:r>
        <w:rPr>
          <w:lang w:val="en-US"/>
        </w:rPr>
        <w:t>onsiderations</w:t>
      </w:r>
    </w:p>
    <w:p w14:paraId="66160A55" w14:textId="497097AF" w:rsidR="009B600A" w:rsidRPr="002F11DD" w:rsidRDefault="009B600A" w:rsidP="009B600A">
      <w:pPr>
        <w:jc w:val="both"/>
      </w:pPr>
      <w:r>
        <w:t>Key principles enabling AI-native air-interface, as part of the overall 6G AI</w:t>
      </w:r>
      <w:r w:rsidR="004808BA">
        <w:t>/ML</w:t>
      </w:r>
      <w:r>
        <w:t xml:space="preserve">-Native System Framework are: </w:t>
      </w:r>
    </w:p>
    <w:p w14:paraId="7697418E" w14:textId="3D72A2A8" w:rsidR="009B600A" w:rsidRPr="002F11DD" w:rsidRDefault="009B600A" w:rsidP="009B600A">
      <w:pPr>
        <w:numPr>
          <w:ilvl w:val="0"/>
          <w:numId w:val="40"/>
        </w:numPr>
        <w:tabs>
          <w:tab w:val="num" w:pos="1440"/>
        </w:tabs>
        <w:overflowPunct/>
        <w:autoSpaceDE/>
        <w:autoSpaceDN/>
        <w:adjustRightInd/>
        <w:spacing w:after="160" w:line="259" w:lineRule="auto"/>
        <w:ind w:left="360"/>
        <w:jc w:val="both"/>
        <w:textAlignment w:val="auto"/>
      </w:pPr>
      <w:r w:rsidRPr="002F11DD">
        <w:t xml:space="preserve">AI/ML should be considered </w:t>
      </w:r>
      <w:r w:rsidR="00F11FE2">
        <w:t>a</w:t>
      </w:r>
      <w:r w:rsidRPr="002F11DD">
        <w:t xml:space="preserve"> </w:t>
      </w:r>
      <w:r>
        <w:t xml:space="preserve">fundamental </w:t>
      </w:r>
      <w:r w:rsidRPr="002F11DD">
        <w:t xml:space="preserve">part of the </w:t>
      </w:r>
      <w:r w:rsidR="005B347C">
        <w:t xml:space="preserve">6G </w:t>
      </w:r>
      <w:r>
        <w:t xml:space="preserve">air-interface </w:t>
      </w:r>
      <w:r w:rsidRPr="002F11DD">
        <w:t>design</w:t>
      </w:r>
      <w:r>
        <w:t xml:space="preserve"> </w:t>
      </w:r>
      <w:r w:rsidR="00F11FE2">
        <w:t>from</w:t>
      </w:r>
      <w:r>
        <w:t xml:space="preserve"> </w:t>
      </w:r>
      <w:r w:rsidR="00742485">
        <w:t xml:space="preserve">the </w:t>
      </w:r>
      <w:r>
        <w:t xml:space="preserve">first release, while </w:t>
      </w:r>
      <w:r w:rsidR="00F11FE2">
        <w:t xml:space="preserve">also </w:t>
      </w:r>
      <w:r>
        <w:t xml:space="preserve">ensuring </w:t>
      </w:r>
      <w:r w:rsidR="00FF552F">
        <w:t xml:space="preserve">that the system </w:t>
      </w:r>
      <w:r w:rsidR="00D92FD8">
        <w:t xml:space="preserve">remains </w:t>
      </w:r>
      <w:r>
        <w:t xml:space="preserve">high-performing without </w:t>
      </w:r>
      <w:r w:rsidR="000C7DC5">
        <w:t xml:space="preserve">relying on </w:t>
      </w:r>
      <w:r>
        <w:t>AI/ML support</w:t>
      </w:r>
      <w:r w:rsidR="000C7DC5">
        <w:t xml:space="preserve">. </w:t>
      </w:r>
    </w:p>
    <w:p w14:paraId="23BAED42" w14:textId="505A8AF3" w:rsidR="009B600A" w:rsidRPr="002F11DD" w:rsidRDefault="009B600A" w:rsidP="009B600A">
      <w:pPr>
        <w:numPr>
          <w:ilvl w:val="0"/>
          <w:numId w:val="40"/>
        </w:numPr>
        <w:overflowPunct/>
        <w:autoSpaceDE/>
        <w:autoSpaceDN/>
        <w:adjustRightInd/>
        <w:spacing w:after="160" w:line="259" w:lineRule="auto"/>
        <w:ind w:left="360"/>
        <w:jc w:val="both"/>
        <w:textAlignment w:val="auto"/>
      </w:pPr>
      <w:r w:rsidRPr="002F11DD">
        <w:t xml:space="preserve">Establish </w:t>
      </w:r>
      <w:r>
        <w:t>RAN enablers</w:t>
      </w:r>
      <w:r w:rsidRPr="002F11DD">
        <w:t xml:space="preserve"> </w:t>
      </w:r>
      <w:r>
        <w:t>with</w:t>
      </w:r>
      <w:r w:rsidRPr="002F11DD">
        <w:t xml:space="preserve"> </w:t>
      </w:r>
      <w:r w:rsidR="00F75304">
        <w:t xml:space="preserve">a </w:t>
      </w:r>
      <w:r>
        <w:t>comprehensive</w:t>
      </w:r>
      <w:r w:rsidR="00F638DE">
        <w:t>,</w:t>
      </w:r>
      <w:r>
        <w:t xml:space="preserve"> </w:t>
      </w:r>
      <w:r w:rsidRPr="002F11DD">
        <w:t xml:space="preserve">future-proof-design </w:t>
      </w:r>
      <w:r w:rsidR="00F638DE">
        <w:t>to</w:t>
      </w:r>
      <w:r w:rsidRPr="002F11DD">
        <w:t xml:space="preserve"> minimize </w:t>
      </w:r>
      <w:r>
        <w:t>unnecessary</w:t>
      </w:r>
      <w:r w:rsidRPr="0711E976">
        <w:t xml:space="preserve"> </w:t>
      </w:r>
      <w:r w:rsidRPr="002F11DD">
        <w:t>specification changes in later releases</w:t>
      </w:r>
      <w:r>
        <w:t xml:space="preserve"> (e.g. support</w:t>
      </w:r>
      <w:r w:rsidR="006911CE">
        <w:t>ing</w:t>
      </w:r>
      <w:r>
        <w:t xml:space="preserve"> a new use case should not lead to a rework from ‘scratch’ of the specifications)</w:t>
      </w:r>
    </w:p>
    <w:p w14:paraId="552CBC71" w14:textId="57C8A147" w:rsidR="009B600A" w:rsidRPr="002F11DD" w:rsidRDefault="005834D3" w:rsidP="009B600A">
      <w:pPr>
        <w:numPr>
          <w:ilvl w:val="0"/>
          <w:numId w:val="40"/>
        </w:numPr>
        <w:overflowPunct/>
        <w:autoSpaceDE/>
        <w:autoSpaceDN/>
        <w:adjustRightInd/>
        <w:spacing w:after="160" w:line="259" w:lineRule="auto"/>
        <w:ind w:left="360"/>
        <w:jc w:val="both"/>
        <w:textAlignment w:val="auto"/>
      </w:pPr>
      <w:r>
        <w:t>Develop s</w:t>
      </w:r>
      <w:r w:rsidR="009B600A">
        <w:t xml:space="preserve">olutions with lean and scalable </w:t>
      </w:r>
      <w:r>
        <w:t xml:space="preserve">mechanisms for </w:t>
      </w:r>
      <w:r w:rsidR="009B600A">
        <w:t>testing, validation</w:t>
      </w:r>
      <w:r w:rsidR="00B54845">
        <w:t>,</w:t>
      </w:r>
      <w:r w:rsidR="009B600A">
        <w:t xml:space="preserve"> and monitoring.</w:t>
      </w:r>
    </w:p>
    <w:p w14:paraId="30460F1F" w14:textId="29C0DE66" w:rsidR="009B600A" w:rsidRDefault="009B600A" w:rsidP="009B600A">
      <w:pPr>
        <w:jc w:val="both"/>
      </w:pPr>
      <w:r w:rsidRPr="002F11DD">
        <w:t>This can be achieved by considering </w:t>
      </w:r>
      <w:r>
        <w:t xml:space="preserve">enablers for </w:t>
      </w:r>
      <w:r w:rsidRPr="00AB0C68">
        <w:t>categories of use-cases</w:t>
      </w:r>
      <w:r w:rsidR="00785D9A">
        <w:t>, rather than</w:t>
      </w:r>
      <w:r>
        <w:t xml:space="preserve"> only </w:t>
      </w:r>
      <w:r w:rsidR="001F0758">
        <w:t>specific individual</w:t>
      </w:r>
      <w:r>
        <w:t xml:space="preserve"> use cases, </w:t>
      </w:r>
      <w:r w:rsidRPr="002F11DD">
        <w:t xml:space="preserve">and </w:t>
      </w:r>
      <w:r w:rsidR="003C2C24">
        <w:t xml:space="preserve">by </w:t>
      </w:r>
      <w:r>
        <w:t>support</w:t>
      </w:r>
      <w:r w:rsidR="003C2C24">
        <w:t>ing</w:t>
      </w:r>
      <w:r w:rsidR="00DE7832">
        <w:t xml:space="preserve"> both</w:t>
      </w:r>
      <w:r>
        <w:t xml:space="preserve"> UE-side and NW-side </w:t>
      </w:r>
      <w:r w:rsidRPr="00AB0C68">
        <w:t>ML capabilities</w:t>
      </w:r>
      <w:r w:rsidRPr="002F11DD">
        <w:t xml:space="preserve"> in </w:t>
      </w:r>
      <w:r w:rsidR="00372E50">
        <w:t>the initial 6G</w:t>
      </w:r>
      <w:r w:rsidR="00AB0C68">
        <w:t xml:space="preserve"> </w:t>
      </w:r>
      <w:r w:rsidRPr="002F11DD">
        <w:t>specifications. </w:t>
      </w:r>
    </w:p>
    <w:p w14:paraId="0C1EDD09" w14:textId="5611681E" w:rsidR="005C54CB" w:rsidRDefault="00C7524D" w:rsidP="005C54CB">
      <w:pPr>
        <w:jc w:val="both"/>
      </w:pPr>
      <w:r>
        <w:t xml:space="preserve">In </w:t>
      </w:r>
      <w:r w:rsidR="00C81316">
        <w:t>Rel-18</w:t>
      </w:r>
      <w:r w:rsidR="00521075">
        <w:t xml:space="preserve"> and </w:t>
      </w:r>
      <w:r w:rsidR="00C81316">
        <w:t>19</w:t>
      </w:r>
      <w:r w:rsidR="007C05B2">
        <w:t xml:space="preserve">, the </w:t>
      </w:r>
      <w:r w:rsidR="00E53EF3">
        <w:t>study and work</w:t>
      </w:r>
      <w:r w:rsidR="009F0BD1">
        <w:t xml:space="preserve"> of AI/ML for Air-Interface</w:t>
      </w:r>
      <w:r w:rsidR="00D97142">
        <w:t xml:space="preserve"> were</w:t>
      </w:r>
      <w:r w:rsidR="00E53EF3">
        <w:t xml:space="preserve"> </w:t>
      </w:r>
      <w:r w:rsidR="004A7A79">
        <w:t>conducted</w:t>
      </w:r>
      <w:r w:rsidR="00AE264C">
        <w:t xml:space="preserve"> across </w:t>
      </w:r>
      <w:r w:rsidR="00A95A8D">
        <w:t>working groups (</w:t>
      </w:r>
      <w:r w:rsidR="00135895">
        <w:t>WGs</w:t>
      </w:r>
      <w:r w:rsidR="00A95A8D">
        <w:t>)</w:t>
      </w:r>
      <w:r w:rsidR="00135895">
        <w:t xml:space="preserve">. </w:t>
      </w:r>
      <w:r w:rsidR="005C54CB">
        <w:t>While RAN1 led much of the foundational work, RAN2, RAN3, and RAN4 contributed significantly to their respective areas. For instance, RAN2 was involved in defining interworking procedures between the UE and base station, as well as signalling support for AI/ML operations</w:t>
      </w:r>
      <w:r w:rsidR="00827D58">
        <w:t xml:space="preserve"> </w:t>
      </w:r>
      <w:r w:rsidR="005C54CB">
        <w:t>such as life cycle management (LCM) and data collection. RAN3 contributed mainly to positioning use cases, where the impact of AI/ML on network architecture and protocols became evident. RAN4 focused on defining additional aspects of UE capabilities and limitations, addressing performance requirements</w:t>
      </w:r>
      <w:r w:rsidR="00C963ED">
        <w:t>,</w:t>
      </w:r>
      <w:r w:rsidR="005C54CB">
        <w:t xml:space="preserve"> and developing appropriate testing methodologies for AI/ML enhancements.</w:t>
      </w:r>
      <w:r w:rsidR="00623BE3" w:rsidRPr="00623BE3">
        <w:t xml:space="preserve"> Furthermore, the scope of the study extended beyond the RAN. AI/ML-related aspects such as data collection and model transfer introduced dependencies on various network entities and interfaces</w:t>
      </w:r>
      <w:r w:rsidR="00C74882">
        <w:t>,</w:t>
      </w:r>
      <w:r w:rsidR="00947560">
        <w:t xml:space="preserve"> </w:t>
      </w:r>
      <w:r w:rsidR="00623BE3" w:rsidRPr="00623BE3">
        <w:t>some of which are outside the direct scope of RAN and closer to the core network. As a result, system-level coordination, including input from SA WGs, became essential to support end-to-end AI/ML deployment.</w:t>
      </w:r>
    </w:p>
    <w:p w14:paraId="0624DFA1" w14:textId="557FF1B4" w:rsidR="009E1396" w:rsidRPr="008D05C9" w:rsidRDefault="009E1396" w:rsidP="009E1396">
      <w:pPr>
        <w:jc w:val="both"/>
      </w:pPr>
      <w:r>
        <w:t xml:space="preserve">Similarly, for 6G, to ensure </w:t>
      </w:r>
      <w:r w:rsidR="00716A19">
        <w:t>a complete</w:t>
      </w:r>
      <w:r>
        <w:t xml:space="preserve"> and viable working solution for AI/ML support, it will be essential to consider these broader aspects and </w:t>
      </w:r>
      <w:r w:rsidR="001C148F">
        <w:t>multiple</w:t>
      </w:r>
      <w:r>
        <w:t xml:space="preserve"> levels of operations</w:t>
      </w:r>
      <w:r w:rsidR="00483874">
        <w:t xml:space="preserve"> across</w:t>
      </w:r>
      <w:r>
        <w:t xml:space="preserve"> various 3GPP WGs. The 6G SI objective on “Coordination of 6G AI/ML framework” implies that every working group will focus on its designated area and relevant use cases. This includes use case identification and exploring requirements for said use cases. In any case, it is critical to coordinate from early stage the studies across the WGs and avoid misalignment of the study outcomes in different WGs. </w:t>
      </w:r>
    </w:p>
    <w:p w14:paraId="4FA3D491" w14:textId="323F152F" w:rsidR="009E1396" w:rsidRPr="002F18EA" w:rsidRDefault="00D44A3A" w:rsidP="00DF72EF">
      <w:pPr>
        <w:pStyle w:val="Proposal"/>
        <w:numPr>
          <w:ilvl w:val="0"/>
          <w:numId w:val="0"/>
        </w:numPr>
        <w:spacing w:after="0"/>
        <w:jc w:val="both"/>
        <w:rPr>
          <w:b/>
          <w:lang w:val="en-US"/>
        </w:rPr>
      </w:pPr>
      <w:r>
        <w:rPr>
          <w:b/>
          <w:bCs/>
          <w:lang w:val="en-US"/>
        </w:rPr>
        <w:t xml:space="preserve">Proposal 2: </w:t>
      </w:r>
      <w:r w:rsidR="1E4BA9B9" w:rsidRPr="1EBE3D97">
        <w:rPr>
          <w:lang w:val="en-US"/>
        </w:rPr>
        <w:t xml:space="preserve">RAN1 studies should focus on identifying promising </w:t>
      </w:r>
      <w:r w:rsidR="001641E3">
        <w:rPr>
          <w:lang w:val="en-US"/>
        </w:rPr>
        <w:t xml:space="preserve">new </w:t>
      </w:r>
      <w:r w:rsidR="1E4BA9B9" w:rsidRPr="1EBE3D97">
        <w:rPr>
          <w:lang w:val="en-US"/>
        </w:rPr>
        <w:t xml:space="preserve">AI/ML-enabled use cases </w:t>
      </w:r>
      <w:r w:rsidR="00256678" w:rsidRPr="0063422C">
        <w:rPr>
          <w:lang w:val="en-US"/>
        </w:rPr>
        <w:t xml:space="preserve">related to the physical layer for both </w:t>
      </w:r>
      <w:proofErr w:type="gramStart"/>
      <w:r w:rsidR="00256678" w:rsidRPr="0063422C">
        <w:rPr>
          <w:lang w:val="en-US"/>
        </w:rPr>
        <w:t>UEs</w:t>
      </w:r>
      <w:proofErr w:type="gramEnd"/>
      <w:r w:rsidR="00256678" w:rsidRPr="0063422C">
        <w:rPr>
          <w:lang w:val="en-US"/>
        </w:rPr>
        <w:t xml:space="preserve"> and the network, and on assessing the performance and complexity trade-offs of these use cases.</w:t>
      </w:r>
      <w:r w:rsidR="009E1396" w:rsidRPr="3B35138E">
        <w:rPr>
          <w:b/>
          <w:bCs/>
          <w:lang w:val="en-US"/>
        </w:rPr>
        <w:t xml:space="preserve"> </w:t>
      </w:r>
    </w:p>
    <w:p w14:paraId="01516F6A" w14:textId="13DD6040" w:rsidR="009529A0" w:rsidRPr="003B1E13" w:rsidRDefault="0014110A" w:rsidP="002C036C">
      <w:pPr>
        <w:pStyle w:val="Proposal"/>
        <w:numPr>
          <w:ilvl w:val="0"/>
          <w:numId w:val="117"/>
        </w:numPr>
        <w:spacing w:after="0"/>
        <w:rPr>
          <w:lang w:val="en-US"/>
        </w:rPr>
      </w:pPr>
      <w:r w:rsidRPr="0014110A">
        <w:rPr>
          <w:lang w:val="en-US"/>
        </w:rPr>
        <w:t xml:space="preserve">RAN1 shall coordinate with other WGs from the early stages </w:t>
      </w:r>
      <w:r w:rsidR="15A20C2B" w:rsidRPr="3C016BE0">
        <w:rPr>
          <w:lang w:val="en-US"/>
        </w:rPr>
        <w:t xml:space="preserve">of the study item </w:t>
      </w:r>
      <w:r w:rsidRPr="0014110A">
        <w:rPr>
          <w:lang w:val="en-US"/>
        </w:rPr>
        <w:t>to</w:t>
      </w:r>
      <w:r w:rsidRPr="0014110A">
        <w:rPr>
          <w:bCs/>
          <w:lang w:val="en-US"/>
        </w:rPr>
        <w:t xml:space="preserve"> avoid misalignment of study outcomes across different WGs.</w:t>
      </w:r>
    </w:p>
    <w:p w14:paraId="1A416B22" w14:textId="77777777" w:rsidR="009E1396" w:rsidRPr="008C79CF" w:rsidRDefault="009E1396" w:rsidP="009E1396">
      <w:pPr>
        <w:rPr>
          <w:lang w:val="en-US"/>
        </w:rPr>
      </w:pPr>
    </w:p>
    <w:p w14:paraId="5AB7A43B" w14:textId="7E20A5B8" w:rsidR="009E1396" w:rsidRDefault="0036593B" w:rsidP="00077E8B">
      <w:pPr>
        <w:pStyle w:val="Heading2"/>
        <w:rPr>
          <w:lang w:val="en-US"/>
        </w:rPr>
      </w:pPr>
      <w:r>
        <w:rPr>
          <w:lang w:val="en-US"/>
        </w:rPr>
        <w:t xml:space="preserve">Other </w:t>
      </w:r>
      <w:r w:rsidR="00C71EFA">
        <w:rPr>
          <w:lang w:val="en-US"/>
        </w:rPr>
        <w:t>A</w:t>
      </w:r>
      <w:r w:rsidR="00CB55ED">
        <w:rPr>
          <w:lang w:val="en-US"/>
        </w:rPr>
        <w:t xml:space="preserve">spects </w:t>
      </w:r>
      <w:r>
        <w:rPr>
          <w:lang w:val="en-US"/>
        </w:rPr>
        <w:t xml:space="preserve">- </w:t>
      </w:r>
      <w:r w:rsidR="009E1396">
        <w:rPr>
          <w:lang w:val="en-US"/>
        </w:rPr>
        <w:t xml:space="preserve">Continuous Learning </w:t>
      </w:r>
    </w:p>
    <w:p w14:paraId="52246411" w14:textId="69A8A493" w:rsidR="009E1396" w:rsidRDefault="009E1396" w:rsidP="009E1396">
      <w:pPr>
        <w:jc w:val="both"/>
      </w:pPr>
      <w:r w:rsidRPr="00DE7775">
        <w:t xml:space="preserve">Continuous Learning (CL) represents a </w:t>
      </w:r>
      <w:r>
        <w:t>key new capability enabling future-proof AI</w:t>
      </w:r>
      <w:r w:rsidR="00A10C0C">
        <w:t>/ML</w:t>
      </w:r>
      <w:r>
        <w:t>-native air-interface design</w:t>
      </w:r>
      <w:r w:rsidR="002C5261">
        <w:t xml:space="preserve">. </w:t>
      </w:r>
      <w:r w:rsidR="00FC4767">
        <w:t xml:space="preserve">It allows </w:t>
      </w:r>
      <w:r w:rsidRPr="00DE7775">
        <w:t xml:space="preserve">ML models to adapt and improve their performance after deployment. While current 5G-Advanced systems support offline training of ML models, CL extends this capability by enabling </w:t>
      </w:r>
      <w:r>
        <w:t>faster</w:t>
      </w:r>
      <w:r w:rsidRPr="00DE7775">
        <w:t xml:space="preserve"> model adaptation based on actual network conditions and performance feedback.</w:t>
      </w:r>
      <w:r>
        <w:t xml:space="preserve"> </w:t>
      </w:r>
    </w:p>
    <w:p w14:paraId="591FCAF3" w14:textId="71A3A477" w:rsidR="009E1396" w:rsidRDefault="006F7A04" w:rsidP="009E1396">
      <w:pPr>
        <w:jc w:val="both"/>
      </w:pPr>
      <w:r>
        <w:t>These</w:t>
      </w:r>
      <w:r w:rsidR="009E1396">
        <w:t xml:space="preserve"> address several critical challenges:</w:t>
      </w:r>
    </w:p>
    <w:p w14:paraId="33B99FE6" w14:textId="75F72B32" w:rsidR="009E1396" w:rsidRPr="006D18FF" w:rsidRDefault="009E1396" w:rsidP="009E1396">
      <w:pPr>
        <w:numPr>
          <w:ilvl w:val="0"/>
          <w:numId w:val="41"/>
        </w:numPr>
        <w:tabs>
          <w:tab w:val="clear" w:pos="720"/>
          <w:tab w:val="num" w:pos="-360"/>
        </w:tabs>
        <w:overflowPunct/>
        <w:autoSpaceDE/>
        <w:autoSpaceDN/>
        <w:adjustRightInd/>
        <w:spacing w:after="160" w:line="259" w:lineRule="auto"/>
        <w:ind w:left="360"/>
        <w:jc w:val="both"/>
        <w:textAlignment w:val="auto"/>
      </w:pPr>
      <w:r w:rsidRPr="006D18FF">
        <w:t xml:space="preserve">Radio environment and user behaviour are typically unique </w:t>
      </w:r>
      <w:r>
        <w:t>across different network locations and evolve over time, making it impractical to rely on static</w:t>
      </w:r>
      <w:r w:rsidR="006902E0">
        <w:t>,</w:t>
      </w:r>
      <w:r>
        <w:t xml:space="preserve"> pre-trained ML models. </w:t>
      </w:r>
    </w:p>
    <w:p w14:paraId="7338094D" w14:textId="77777777" w:rsidR="009E1396" w:rsidRPr="00E93A91" w:rsidRDefault="009E1396" w:rsidP="009E1396">
      <w:pPr>
        <w:numPr>
          <w:ilvl w:val="0"/>
          <w:numId w:val="41"/>
        </w:numPr>
        <w:overflowPunct/>
        <w:autoSpaceDE/>
        <w:autoSpaceDN/>
        <w:adjustRightInd/>
        <w:spacing w:after="160" w:line="259" w:lineRule="auto"/>
        <w:ind w:left="360"/>
        <w:jc w:val="both"/>
        <w:textAlignment w:val="auto"/>
        <w:rPr>
          <w:i/>
          <w:iCs/>
        </w:rPr>
      </w:pPr>
      <w:r w:rsidRPr="006D18FF">
        <w:t xml:space="preserve">Limited HW resources to achieve </w:t>
      </w:r>
      <w:r>
        <w:t xml:space="preserve">(near) </w:t>
      </w:r>
      <w:r w:rsidRPr="006D18FF">
        <w:t xml:space="preserve">real-time inference </w:t>
      </w:r>
      <w:r>
        <w:t xml:space="preserve">when </w:t>
      </w:r>
      <w:r w:rsidRPr="006D18FF">
        <w:t>larger</w:t>
      </w:r>
      <w:r>
        <w:t>,</w:t>
      </w:r>
      <w:r w:rsidRPr="006D18FF">
        <w:t xml:space="preserve"> generalized </w:t>
      </w:r>
      <w:r>
        <w:t xml:space="preserve">ML </w:t>
      </w:r>
      <w:r w:rsidRPr="006D18FF">
        <w:t>models (at UE and gNB</w:t>
      </w:r>
      <w:r w:rsidRPr="0711E976">
        <w:t>)</w:t>
      </w:r>
      <w:r>
        <w:t xml:space="preserve"> are implemented</w:t>
      </w:r>
      <w:r w:rsidRPr="0711E976">
        <w:t>.</w:t>
      </w:r>
    </w:p>
    <w:p w14:paraId="47C9CB81" w14:textId="77777777" w:rsidR="009E1396" w:rsidRDefault="009E1396" w:rsidP="009E1396">
      <w:pPr>
        <w:numPr>
          <w:ilvl w:val="0"/>
          <w:numId w:val="41"/>
        </w:numPr>
        <w:tabs>
          <w:tab w:val="clear" w:pos="720"/>
          <w:tab w:val="num" w:pos="-360"/>
        </w:tabs>
        <w:overflowPunct/>
        <w:autoSpaceDE/>
        <w:autoSpaceDN/>
        <w:adjustRightInd/>
        <w:spacing w:after="160" w:line="259" w:lineRule="auto"/>
        <w:ind w:left="360"/>
        <w:jc w:val="both"/>
        <w:textAlignment w:val="auto"/>
      </w:pPr>
      <w:r>
        <w:lastRenderedPageBreak/>
        <w:t>Pre-deployment training data faces fundamental limitations:</w:t>
      </w:r>
    </w:p>
    <w:p w14:paraId="2390E982" w14:textId="22FF6E3E" w:rsidR="009E1396" w:rsidRPr="006D18FF" w:rsidRDefault="009E1396" w:rsidP="009E1396">
      <w:pPr>
        <w:numPr>
          <w:ilvl w:val="0"/>
          <w:numId w:val="41"/>
        </w:numPr>
        <w:tabs>
          <w:tab w:val="clear" w:pos="720"/>
        </w:tabs>
        <w:overflowPunct/>
        <w:autoSpaceDE/>
        <w:autoSpaceDN/>
        <w:adjustRightInd/>
        <w:spacing w:after="160" w:line="259" w:lineRule="auto"/>
        <w:jc w:val="both"/>
        <w:textAlignment w:val="auto"/>
      </w:pPr>
      <w:r w:rsidRPr="006D18FF">
        <w:t xml:space="preserve">Limited </w:t>
      </w:r>
      <w:r w:rsidRPr="0711E976">
        <w:t>availab</w:t>
      </w:r>
      <w:r>
        <w:t>ility and high cost of collecting</w:t>
      </w:r>
      <w:r w:rsidRPr="0711E976">
        <w:t xml:space="preserve"> </w:t>
      </w:r>
      <w:r>
        <w:t>a</w:t>
      </w:r>
      <w:r w:rsidR="00290AE2">
        <w:t xml:space="preserve"> </w:t>
      </w:r>
      <w:r>
        <w:t>priori</w:t>
      </w:r>
      <w:r w:rsidRPr="006D18FF">
        <w:t xml:space="preserve"> </w:t>
      </w:r>
      <w:r>
        <w:t>real-life data</w:t>
      </w:r>
      <w:r w:rsidRPr="006D18FF">
        <w:t xml:space="preserve"> that allows generaliz</w:t>
      </w:r>
      <w:r>
        <w:t>ation of</w:t>
      </w:r>
      <w:r w:rsidRPr="006D18FF">
        <w:t xml:space="preserve"> the </w:t>
      </w:r>
      <w:r>
        <w:t>ML-based algorithms to ‘any’</w:t>
      </w:r>
      <w:r w:rsidRPr="0711E976">
        <w:t xml:space="preserve"> </w:t>
      </w:r>
      <w:r w:rsidRPr="006D18FF">
        <w:t xml:space="preserve">radio environment </w:t>
      </w:r>
      <w:r>
        <w:t>and</w:t>
      </w:r>
      <w:r w:rsidRPr="006D18FF">
        <w:t xml:space="preserve"> </w:t>
      </w:r>
      <w:r>
        <w:t>user</w:t>
      </w:r>
      <w:r w:rsidRPr="006D18FF">
        <w:t xml:space="preserve"> </w:t>
      </w:r>
      <w:r w:rsidRPr="0711E976">
        <w:t>behaviour</w:t>
      </w:r>
      <w:r>
        <w:t>.</w:t>
      </w:r>
      <w:r w:rsidRPr="006D18FF">
        <w:t> </w:t>
      </w:r>
    </w:p>
    <w:p w14:paraId="095AEB4F" w14:textId="77777777" w:rsidR="009E1396" w:rsidRDefault="009E1396" w:rsidP="009E1396">
      <w:pPr>
        <w:numPr>
          <w:ilvl w:val="0"/>
          <w:numId w:val="41"/>
        </w:numPr>
        <w:overflowPunct/>
        <w:autoSpaceDE/>
        <w:autoSpaceDN/>
        <w:adjustRightInd/>
        <w:spacing w:after="160" w:line="259" w:lineRule="auto"/>
        <w:jc w:val="both"/>
        <w:textAlignment w:val="auto"/>
      </w:pPr>
      <w:r>
        <w:t xml:space="preserve">Synthetic data and simulations provide only approximate representation of actual network conditions. </w:t>
      </w:r>
    </w:p>
    <w:p w14:paraId="0001E954" w14:textId="77777777" w:rsidR="009E1396" w:rsidRPr="00F8686A" w:rsidRDefault="009E1396" w:rsidP="009E1396">
      <w:pPr>
        <w:pStyle w:val="ListParagraph"/>
        <w:numPr>
          <w:ilvl w:val="0"/>
          <w:numId w:val="41"/>
        </w:numPr>
        <w:spacing w:after="160" w:line="259" w:lineRule="auto"/>
        <w:jc w:val="both"/>
        <w:rPr>
          <w:rFonts w:cstheme="minorHAnsi"/>
          <w:sz w:val="20"/>
          <w:szCs w:val="20"/>
          <w:lang w:val="en-US"/>
        </w:rPr>
      </w:pPr>
      <w:r w:rsidRPr="00F8686A">
        <w:rPr>
          <w:rFonts w:cstheme="minorHAnsi"/>
          <w:sz w:val="20"/>
          <w:szCs w:val="20"/>
          <w:lang w:val="en-US"/>
        </w:rPr>
        <w:t xml:space="preserve">Challenges in obtaining reliable ground truth data, needed for model training and validation in real network conditions. </w:t>
      </w:r>
    </w:p>
    <w:p w14:paraId="6460F4C2" w14:textId="666ADBB5" w:rsidR="009E1396" w:rsidRDefault="009E1396" w:rsidP="009E1396">
      <w:pPr>
        <w:spacing w:after="160" w:line="259" w:lineRule="auto"/>
        <w:jc w:val="both"/>
      </w:pPr>
      <w:r w:rsidRPr="003C735C">
        <w:t xml:space="preserve">CL addresses these challenges by enabling models to learn and adapt </w:t>
      </w:r>
      <w:r w:rsidR="00F41B7F">
        <w:t>to</w:t>
      </w:r>
      <w:r w:rsidRPr="003C735C">
        <w:t xml:space="preserve"> actual deployment conditions, </w:t>
      </w:r>
      <w:r w:rsidR="00441283">
        <w:t>allowing</w:t>
      </w:r>
      <w:r w:rsidR="00E3060B">
        <w:t xml:space="preserve"> for</w:t>
      </w:r>
      <w:r w:rsidRPr="003C735C">
        <w:t xml:space="preserve"> targeted optimization </w:t>
      </w:r>
      <w:r w:rsidR="006A09F4">
        <w:t>of</w:t>
      </w:r>
      <w:r w:rsidRPr="003C735C">
        <w:t xml:space="preserve"> specific network environments and maintaining performance as conditions evolve.</w:t>
      </w:r>
      <w:r>
        <w:t xml:space="preserve"> </w:t>
      </w:r>
      <w:r w:rsidR="000B6CF4">
        <w:t>This</w:t>
      </w:r>
      <w:r w:rsidR="009820EA">
        <w:t xml:space="preserve"> </w:t>
      </w:r>
      <w:r w:rsidRPr="003C735C">
        <w:t xml:space="preserve">capability </w:t>
      </w:r>
      <w:r w:rsidR="00996F93">
        <w:t xml:space="preserve">helps </w:t>
      </w:r>
      <w:r w:rsidRPr="003C735C">
        <w:t>ensure</w:t>
      </w:r>
      <w:r w:rsidR="00B20B63">
        <w:t xml:space="preserve"> that</w:t>
      </w:r>
      <w:r w:rsidRPr="003C735C">
        <w:t xml:space="preserve"> ML models remain effective throughout their operational lifetime, making CL essential for future-proof network design.</w:t>
      </w:r>
    </w:p>
    <w:p w14:paraId="71A5CB1E" w14:textId="00A55D61" w:rsidR="009E1396" w:rsidRDefault="007D31FF" w:rsidP="009E1396">
      <w:pPr>
        <w:jc w:val="both"/>
      </w:pPr>
      <w:r>
        <w:t>Compared to the</w:t>
      </w:r>
      <w:r w:rsidR="009E1396" w:rsidRPr="00CC3131">
        <w:t xml:space="preserve"> 5G-A</w:t>
      </w:r>
      <w:r>
        <w:t>dv AI/ML use-cases</w:t>
      </w:r>
      <w:r w:rsidR="00CD2D18">
        <w:t>,</w:t>
      </w:r>
      <w:r w:rsidR="003A34C8">
        <w:t xml:space="preserve"> which rely on offline model training</w:t>
      </w:r>
      <w:r w:rsidR="009E1396" w:rsidRPr="00CC3131">
        <w:t xml:space="preserve">, </w:t>
      </w:r>
      <w:r w:rsidR="00B43506">
        <w:t xml:space="preserve">CL </w:t>
      </w:r>
      <w:r w:rsidR="003E1E73">
        <w:t>enables</w:t>
      </w:r>
      <w:r w:rsidR="003A34C8">
        <w:t xml:space="preserve"> </w:t>
      </w:r>
      <w:r w:rsidR="009E1396" w:rsidRPr="00CC3131">
        <w:t xml:space="preserve">use cases </w:t>
      </w:r>
      <w:r w:rsidR="008904F6">
        <w:t>where</w:t>
      </w:r>
      <w:r w:rsidR="009E1396" w:rsidRPr="00CC3131">
        <w:t xml:space="preserve"> ML </w:t>
      </w:r>
      <w:r w:rsidR="002628CB">
        <w:t xml:space="preserve">actively </w:t>
      </w:r>
      <w:r w:rsidR="00EC212E">
        <w:t>assist with</w:t>
      </w:r>
      <w:r w:rsidR="002628CB">
        <w:t xml:space="preserve"> </w:t>
      </w:r>
      <w:r w:rsidR="009E1396" w:rsidRPr="00CC3131">
        <w:t>decision</w:t>
      </w:r>
      <w:r w:rsidR="00EC212E">
        <w:t xml:space="preserve"> making</w:t>
      </w:r>
      <w:r w:rsidR="009E1396" w:rsidRPr="00CC3131">
        <w:t xml:space="preserve"> (e.g., beam selection, power control parameters, MCS selection, handover parameters) </w:t>
      </w:r>
      <w:r w:rsidR="002628CB">
        <w:t>aimed</w:t>
      </w:r>
      <w:r w:rsidR="009E1396">
        <w:t xml:space="preserve"> </w:t>
      </w:r>
      <w:r w:rsidR="00925D1A">
        <w:t>at</w:t>
      </w:r>
      <w:r w:rsidR="009E1396">
        <w:t xml:space="preserve"> </w:t>
      </w:r>
      <w:r w:rsidR="009E1396" w:rsidRPr="00CC3131">
        <w:t>enhanc</w:t>
      </w:r>
      <w:r w:rsidR="00925D1A">
        <w:t>ing</w:t>
      </w:r>
      <w:r w:rsidR="009E1396" w:rsidRPr="00CC3131">
        <w:t xml:space="preserve"> </w:t>
      </w:r>
      <w:r w:rsidR="009E1396">
        <w:t xml:space="preserve">network </w:t>
      </w:r>
      <w:r w:rsidR="009E1396" w:rsidRPr="00CC3131">
        <w:t xml:space="preserve">performance metrics such as throughput, latency, </w:t>
      </w:r>
      <w:r w:rsidR="00261874">
        <w:t xml:space="preserve">and </w:t>
      </w:r>
      <w:r w:rsidR="009E1396" w:rsidRPr="00CC3131">
        <w:t xml:space="preserve">mobility. </w:t>
      </w:r>
      <w:r w:rsidR="009E1396">
        <w:t>T</w:t>
      </w:r>
      <w:r w:rsidR="009E1396" w:rsidRPr="00A72B60">
        <w:t xml:space="preserve">he performance outcomes of these decisions serve as direct ground truth data, enabling immediate refinement of future decision-making, allowing ML </w:t>
      </w:r>
      <w:r w:rsidR="00EC212E">
        <w:t>model</w:t>
      </w:r>
      <w:r w:rsidR="009E1396" w:rsidRPr="00A72B60">
        <w:t xml:space="preserve"> to continuously adapt and learn from real-world feedback</w:t>
      </w:r>
      <w:r w:rsidR="009E1396">
        <w:t>.</w:t>
      </w:r>
    </w:p>
    <w:p w14:paraId="18E53E41" w14:textId="66F5AA42" w:rsidR="009E1396" w:rsidRPr="008F2B6B" w:rsidRDefault="009E1396" w:rsidP="00783E59">
      <w:pPr>
        <w:pStyle w:val="Proposal"/>
        <w:numPr>
          <w:ilvl w:val="0"/>
          <w:numId w:val="0"/>
        </w:numPr>
      </w:pPr>
      <w:r w:rsidRPr="00C0208C" w:rsidDel="00E252EA">
        <w:rPr>
          <w:b/>
          <w:bCs/>
        </w:rPr>
        <w:t>Proposal</w:t>
      </w:r>
      <w:r w:rsidR="005D159D" w:rsidDel="00E252EA">
        <w:rPr>
          <w:b/>
          <w:bCs/>
        </w:rPr>
        <w:t xml:space="preserve"> </w:t>
      </w:r>
      <w:r w:rsidR="001E3D55" w:rsidDel="00E252EA">
        <w:rPr>
          <w:b/>
          <w:bCs/>
        </w:rPr>
        <w:t>3</w:t>
      </w:r>
      <w:r w:rsidRPr="00C0208C" w:rsidDel="00E252EA">
        <w:rPr>
          <w:b/>
          <w:bCs/>
        </w:rPr>
        <w:t>:</w:t>
      </w:r>
      <w:r w:rsidRPr="00C0208C" w:rsidDel="00E252EA">
        <w:t> </w:t>
      </w:r>
      <w:r w:rsidR="00247B55" w:rsidDel="00E252EA">
        <w:t xml:space="preserve"> </w:t>
      </w:r>
      <w:r w:rsidR="00E50F20">
        <w:t xml:space="preserve">RAN1 to </w:t>
      </w:r>
      <w:r w:rsidR="0000001F">
        <w:t xml:space="preserve">investigate performance of </w:t>
      </w:r>
      <w:r w:rsidR="00647FF0">
        <w:t xml:space="preserve">continuous learning </w:t>
      </w:r>
      <w:r w:rsidR="155D69B0">
        <w:t xml:space="preserve">techniques </w:t>
      </w:r>
      <w:r w:rsidR="00BF75A5">
        <w:t>by c</w:t>
      </w:r>
      <w:r w:rsidR="007936CC" w:rsidRPr="000C08CF">
        <w:t>onsider</w:t>
      </w:r>
      <w:r w:rsidR="00BF75A5">
        <w:t>ing</w:t>
      </w:r>
      <w:r w:rsidR="007936CC" w:rsidRPr="000C08CF">
        <w:t xml:space="preserve"> </w:t>
      </w:r>
      <w:r w:rsidR="00C548BF" w:rsidRPr="000C08CF">
        <w:t xml:space="preserve">one or more 6G </w:t>
      </w:r>
      <w:r w:rsidR="00AE26F9" w:rsidRPr="000C08CF">
        <w:t>AI/ML use-cases</w:t>
      </w:r>
      <w:r w:rsidR="00BF75A5">
        <w:t xml:space="preserve">. </w:t>
      </w:r>
      <w:r w:rsidR="00AA0361">
        <w:t xml:space="preserve">Depending on the investigation, </w:t>
      </w:r>
      <w:r w:rsidR="00C6217B" w:rsidRPr="000C08CF">
        <w:t>s</w:t>
      </w:r>
      <w:r w:rsidRPr="000C08CF">
        <w:t xml:space="preserve">tudy </w:t>
      </w:r>
      <w:r w:rsidR="000C08CF">
        <w:t xml:space="preserve">AI/ML </w:t>
      </w:r>
      <w:r w:rsidRPr="000C08CF">
        <w:t xml:space="preserve">enablers for supporting continuous </w:t>
      </w:r>
      <w:r w:rsidR="0081D6AB">
        <w:t xml:space="preserve">on-device </w:t>
      </w:r>
      <w:r w:rsidRPr="000C08CF">
        <w:t xml:space="preserve">refinement </w:t>
      </w:r>
      <w:r w:rsidR="007C55CC" w:rsidRPr="000C08CF">
        <w:t>(</w:t>
      </w:r>
      <w:r w:rsidR="000C08CF" w:rsidRPr="000C08CF">
        <w:t xml:space="preserve">e.g., </w:t>
      </w:r>
      <w:r w:rsidRPr="000C08CF">
        <w:t>fine-tuning and adaptation</w:t>
      </w:r>
      <w:r w:rsidR="000C08CF" w:rsidRPr="000C08CF">
        <w:t>)</w:t>
      </w:r>
      <w:r w:rsidRPr="000C08CF">
        <w:t xml:space="preserve"> to</w:t>
      </w:r>
      <w:r w:rsidR="0040426E">
        <w:t xml:space="preserve"> </w:t>
      </w:r>
      <w:r w:rsidR="00287986">
        <w:t xml:space="preserve">respond </w:t>
      </w:r>
      <w:r w:rsidR="006753C6">
        <w:t xml:space="preserve">to </w:t>
      </w:r>
      <w:r w:rsidR="001B054E">
        <w:t xml:space="preserve">changing </w:t>
      </w:r>
      <w:r w:rsidRPr="000C08CF">
        <w:t>network conditions.</w:t>
      </w:r>
    </w:p>
    <w:p w14:paraId="41D77C22" w14:textId="77777777" w:rsidR="00D44A3A" w:rsidRPr="00D44A3A" w:rsidRDefault="00D44A3A" w:rsidP="00D44A3A"/>
    <w:p w14:paraId="584E9A96" w14:textId="6345D48C" w:rsidR="009E1396" w:rsidRPr="00C55595" w:rsidRDefault="000337B7" w:rsidP="009E1396">
      <w:pPr>
        <w:spacing w:after="160" w:line="259" w:lineRule="auto"/>
        <w:jc w:val="both"/>
      </w:pPr>
      <w:r>
        <w:t>W</w:t>
      </w:r>
      <w:r w:rsidR="009E1396" w:rsidRPr="00A72B60">
        <w:t>hen implementing reinforcement learning approaches</w:t>
      </w:r>
      <w:r>
        <w:t xml:space="preserve">, </w:t>
      </w:r>
      <w:r w:rsidR="009E1396" w:rsidRPr="00C55595">
        <w:t xml:space="preserve">exploration involves making decisions that may not always lead to immediate performance improvements but are essential for discovering optimal strategies over time. </w:t>
      </w:r>
      <w:r w:rsidR="009E1396">
        <w:t>Th</w:t>
      </w:r>
      <w:r w:rsidR="009E1396" w:rsidRPr="00C55595">
        <w:t>e trial-and-error process</w:t>
      </w:r>
      <w:r w:rsidR="009E1396">
        <w:t xml:space="preserve"> requires ‘live’ data collection and</w:t>
      </w:r>
      <w:r w:rsidR="009E1396" w:rsidRPr="00C55595">
        <w:t xml:space="preserve"> allows the system to experiment with different configurations and actions, learning from both successes and failures. This exploration is crucial for adapting to unforeseen network conditions and optimizing performance in dynamic environments. However, temporary performance degradation might occur as the system learns and converges toward optimal solutions.</w:t>
      </w:r>
    </w:p>
    <w:p w14:paraId="54B71110" w14:textId="5A2988CB" w:rsidR="009E1396" w:rsidRDefault="00A039E0" w:rsidP="009E1396">
      <w:pPr>
        <w:jc w:val="both"/>
      </w:pPr>
      <w:r w:rsidRPr="00165DDC">
        <w:rPr>
          <w:bCs/>
        </w:rPr>
        <w:t xml:space="preserve">For </w:t>
      </w:r>
      <w:r w:rsidR="000472B4" w:rsidRPr="00165DDC">
        <w:rPr>
          <w:bCs/>
        </w:rPr>
        <w:t>most of the CL</w:t>
      </w:r>
      <w:r w:rsidR="00C40361">
        <w:rPr>
          <w:bCs/>
        </w:rPr>
        <w:t>-</w:t>
      </w:r>
      <w:r w:rsidR="000472B4" w:rsidRPr="00165DDC">
        <w:rPr>
          <w:bCs/>
        </w:rPr>
        <w:t>based use-cases, they</w:t>
      </w:r>
      <w:r w:rsidR="009E1396" w:rsidRPr="000472B4">
        <w:rPr>
          <w:bCs/>
        </w:rPr>
        <w:t xml:space="preserve"> share a fundamental need to learn from suboptimal performance scenarios to improve their operation. They both require data collection during challenging conditions and transmission failures to enhance their capabilities and optimize network performance.</w:t>
      </w:r>
      <w:r w:rsidR="00952565">
        <w:rPr>
          <w:bCs/>
        </w:rPr>
        <w:t xml:space="preserve"> Overall, </w:t>
      </w:r>
      <w:r w:rsidR="009E1396" w:rsidRPr="008F2B6B">
        <w:t>in 6G AI-native networks</w:t>
      </w:r>
      <w:r w:rsidR="003066B2">
        <w:t xml:space="preserve">, there is a </w:t>
      </w:r>
      <w:r w:rsidR="009E1396" w:rsidRPr="008F2B6B">
        <w:t>need for systematic approaches to collect and utilize data for continuous learning</w:t>
      </w:r>
      <w:r w:rsidR="009E1396">
        <w:t xml:space="preserve"> use-cases</w:t>
      </w:r>
      <w:r w:rsidR="009E1396" w:rsidRPr="008F2B6B">
        <w:t>, particularly in scenarios where traditional ground truth is not readily available.</w:t>
      </w:r>
    </w:p>
    <w:p w14:paraId="0E166DC7" w14:textId="28CDAD6F" w:rsidR="009E1396" w:rsidRDefault="009E1396" w:rsidP="00783E59">
      <w:pPr>
        <w:pStyle w:val="Proposal"/>
        <w:numPr>
          <w:ilvl w:val="0"/>
          <w:numId w:val="0"/>
        </w:numPr>
        <w:rPr>
          <w:bCs/>
        </w:rPr>
      </w:pPr>
      <w:r w:rsidRPr="008F2B6B" w:rsidDel="00BA2346">
        <w:rPr>
          <w:b/>
        </w:rPr>
        <w:t>Proposal</w:t>
      </w:r>
      <w:r w:rsidR="006964C4" w:rsidDel="00BA2346">
        <w:rPr>
          <w:b/>
        </w:rPr>
        <w:t xml:space="preserve"> </w:t>
      </w:r>
      <w:r w:rsidR="009D738F" w:rsidDel="00BA2346">
        <w:rPr>
          <w:b/>
        </w:rPr>
        <w:t>4</w:t>
      </w:r>
      <w:r w:rsidRPr="008F2B6B" w:rsidDel="00BA2346">
        <w:rPr>
          <w:b/>
        </w:rPr>
        <w:t>:</w:t>
      </w:r>
      <w:r w:rsidDel="00BA2346">
        <w:rPr>
          <w:b/>
        </w:rPr>
        <w:t xml:space="preserve"> </w:t>
      </w:r>
      <w:r w:rsidR="006964C4">
        <w:rPr>
          <w:bCs/>
        </w:rPr>
        <w:t>S</w:t>
      </w:r>
      <w:r w:rsidRPr="00C91D31">
        <w:rPr>
          <w:bCs/>
        </w:rPr>
        <w:t xml:space="preserve">tudy data-collection mechanisms enabling continuous </w:t>
      </w:r>
      <w:r w:rsidR="280E5DC8">
        <w:t xml:space="preserve">on-device </w:t>
      </w:r>
      <w:r w:rsidRPr="00C91D31">
        <w:rPr>
          <w:bCs/>
        </w:rPr>
        <w:t>learning in 6G air interface, with focus on data collection requirements, ground truth acquisition methods, and protection of user experience during learning/adaptation/fine</w:t>
      </w:r>
      <w:r w:rsidR="00B64061">
        <w:rPr>
          <w:bCs/>
        </w:rPr>
        <w:t>-</w:t>
      </w:r>
      <w:r w:rsidRPr="00C91D31">
        <w:rPr>
          <w:bCs/>
        </w:rPr>
        <w:t>tuning phases.</w:t>
      </w:r>
    </w:p>
    <w:p w14:paraId="6537F878" w14:textId="77777777" w:rsidR="00D44A3A" w:rsidRPr="00D44A3A" w:rsidRDefault="00D44A3A" w:rsidP="00D44A3A"/>
    <w:p w14:paraId="3D605B5B" w14:textId="00E6CD70" w:rsidR="009E1396" w:rsidRDefault="009E1396" w:rsidP="009E1396">
      <w:pPr>
        <w:jc w:val="both"/>
      </w:pPr>
      <w:r>
        <w:t xml:space="preserve">The </w:t>
      </w:r>
      <w:r w:rsidRPr="002F7B4A">
        <w:t xml:space="preserve">5G-A </w:t>
      </w:r>
      <w:r>
        <w:t>Rel-</w:t>
      </w:r>
      <w:r w:rsidRPr="002F7B4A">
        <w:t>19</w:t>
      </w:r>
      <w:r>
        <w:t xml:space="preserve"> and Rel-</w:t>
      </w:r>
      <w:r w:rsidRPr="002F7B4A">
        <w:t>20 use cases were built on the assumption of the underlying ML models/algorithms being developed and provisioned/deployed to the UEs/gNBs by their respective vendors after offline engineering. Any modifications/</w:t>
      </w:r>
      <w:r>
        <w:t xml:space="preserve"> fine</w:t>
      </w:r>
      <w:r w:rsidR="003A1523">
        <w:t>-</w:t>
      </w:r>
      <w:r>
        <w:t xml:space="preserve">tuning/ </w:t>
      </w:r>
      <w:r w:rsidRPr="002F7B4A">
        <w:t xml:space="preserve">updates to the </w:t>
      </w:r>
      <w:r>
        <w:t xml:space="preserve">ML-based </w:t>
      </w:r>
      <w:r w:rsidRPr="002F7B4A">
        <w:t xml:space="preserve">algorithm implementations </w:t>
      </w:r>
      <w:r>
        <w:t xml:space="preserve">were assumed to </w:t>
      </w:r>
      <w:r w:rsidRPr="002F7B4A">
        <w:t xml:space="preserve">require </w:t>
      </w:r>
      <w:r w:rsidR="00B114EF">
        <w:t>firmware</w:t>
      </w:r>
      <w:r>
        <w:t xml:space="preserve"> </w:t>
      </w:r>
      <w:r w:rsidRPr="002F7B4A">
        <w:t>updates.</w:t>
      </w:r>
      <w:r>
        <w:t xml:space="preserve"> Therefore, the introduction of CL</w:t>
      </w:r>
      <w:r w:rsidR="00CB482C">
        <w:t>-</w:t>
      </w:r>
      <w:r>
        <w:t>based solutions has clear implications on several areas which also need to be studied in parallel with RAN1 use cases, including control signalling procedures, data collection procedures, and performance requirements testing/validation.</w:t>
      </w:r>
    </w:p>
    <w:p w14:paraId="1A26D293" w14:textId="7ECB31E3" w:rsidR="009E1396" w:rsidRPr="009D5D4B" w:rsidRDefault="009E1396" w:rsidP="009E1396">
      <w:pPr>
        <w:jc w:val="both"/>
      </w:pPr>
      <w:r>
        <w:t>The support of CL-based solutions in</w:t>
      </w:r>
      <w:r w:rsidRPr="009C378C">
        <w:t xml:space="preserve"> standardization</w:t>
      </w:r>
      <w:r>
        <w:t xml:space="preserve"> of the</w:t>
      </w:r>
      <w:r w:rsidRPr="00E772FA">
        <w:t xml:space="preserve"> </w:t>
      </w:r>
      <w:r>
        <w:t xml:space="preserve">6G </w:t>
      </w:r>
      <w:r w:rsidRPr="0711E976">
        <w:t>AI-native air-interface</w:t>
      </w:r>
      <w:r w:rsidRPr="009C378C">
        <w:t xml:space="preserve"> means </w:t>
      </w:r>
      <w:r w:rsidR="00D121FA">
        <w:t>developing</w:t>
      </w:r>
      <w:r w:rsidRPr="009C378C">
        <w:t xml:space="preserve"> </w:t>
      </w:r>
      <w:r>
        <w:t>enhanced</w:t>
      </w:r>
      <w:r w:rsidRPr="009C378C">
        <w:t xml:space="preserve"> enablers for near real-time finetuning/</w:t>
      </w:r>
      <w:r>
        <w:t xml:space="preserve"> </w:t>
      </w:r>
      <w:r w:rsidRPr="009C378C">
        <w:t>adaptation mechanisms.</w:t>
      </w:r>
      <w:r>
        <w:t xml:space="preserve"> While CL-based solutions are likely to be developed for both UE-side and NW-side ML solutions, the most critical cases to be addressed from </w:t>
      </w:r>
      <w:r w:rsidR="00A50D4F">
        <w:t xml:space="preserve">a </w:t>
      </w:r>
      <w:r>
        <w:t>RAN1 perspective are the UE-side and 2-sided use cases.</w:t>
      </w:r>
    </w:p>
    <w:p w14:paraId="75BB98D5" w14:textId="35DFB11B" w:rsidR="00FB69D3" w:rsidRDefault="5B279E22" w:rsidP="00DF72EF">
      <w:pPr>
        <w:pStyle w:val="Proposal"/>
        <w:numPr>
          <w:ilvl w:val="0"/>
          <w:numId w:val="0"/>
        </w:numPr>
        <w:spacing w:after="0"/>
      </w:pPr>
      <w:r w:rsidRPr="75DB97E4">
        <w:rPr>
          <w:b/>
          <w:bCs/>
        </w:rPr>
        <w:lastRenderedPageBreak/>
        <w:t>Proposal</w:t>
      </w:r>
      <w:r w:rsidR="6AC9DEC9" w:rsidRPr="75DB97E4">
        <w:rPr>
          <w:b/>
          <w:bCs/>
        </w:rPr>
        <w:t xml:space="preserve"> </w:t>
      </w:r>
      <w:r w:rsidR="62921E29" w:rsidRPr="75DB97E4">
        <w:rPr>
          <w:b/>
          <w:bCs/>
        </w:rPr>
        <w:t>5</w:t>
      </w:r>
      <w:r w:rsidRPr="75DB97E4">
        <w:rPr>
          <w:b/>
          <w:bCs/>
        </w:rPr>
        <w:t xml:space="preserve">: </w:t>
      </w:r>
      <w:r w:rsidR="493D231A">
        <w:t>For c</w:t>
      </w:r>
      <w:r>
        <w:t xml:space="preserve">ontinuous </w:t>
      </w:r>
      <w:r w:rsidR="151D2F01">
        <w:t xml:space="preserve">on-device </w:t>
      </w:r>
      <w:r w:rsidR="230FFA7C">
        <w:t>l</w:t>
      </w:r>
      <w:r>
        <w:t xml:space="preserve">earning-based solutions for 6G air-interface, </w:t>
      </w:r>
      <w:r w:rsidR="230FFA7C">
        <w:t>study</w:t>
      </w:r>
      <w:r w:rsidR="147E51E6">
        <w:t xml:space="preserve"> ML management framework enhan</w:t>
      </w:r>
      <w:r w:rsidR="3C446EE3">
        <w:t xml:space="preserve">cements </w:t>
      </w:r>
      <w:r w:rsidR="147E51E6">
        <w:t xml:space="preserve">under NW control </w:t>
      </w:r>
      <w:proofErr w:type="gramStart"/>
      <w:r w:rsidR="147E51E6">
        <w:t>(”LCM</w:t>
      </w:r>
      <w:proofErr w:type="gramEnd"/>
      <w:r w:rsidR="147E51E6">
        <w:t xml:space="preserve"> framework”)</w:t>
      </w:r>
      <w:r w:rsidR="3C446EE3">
        <w:t xml:space="preserve"> that includes</w:t>
      </w:r>
      <w:r w:rsidR="23049795">
        <w:t>:</w:t>
      </w:r>
      <w:r w:rsidR="29C4116B">
        <w:t xml:space="preserve"> </w:t>
      </w:r>
    </w:p>
    <w:p w14:paraId="05AC3293" w14:textId="65836A77" w:rsidR="00FB69D3" w:rsidRPr="000405FB" w:rsidRDefault="00496DEE" w:rsidP="000405FB">
      <w:pPr>
        <w:pStyle w:val="Proposal"/>
        <w:numPr>
          <w:ilvl w:val="0"/>
          <w:numId w:val="117"/>
        </w:numPr>
        <w:spacing w:after="0"/>
        <w:rPr>
          <w:lang w:val="en-US"/>
        </w:rPr>
      </w:pPr>
      <w:r w:rsidRPr="05F4609B">
        <w:rPr>
          <w:lang w:val="en-US"/>
        </w:rPr>
        <w:t xml:space="preserve">support for </w:t>
      </w:r>
      <w:r w:rsidR="00063462" w:rsidRPr="05F4609B">
        <w:rPr>
          <w:lang w:val="en-US"/>
        </w:rPr>
        <w:t xml:space="preserve">fine-tuning </w:t>
      </w:r>
      <w:r w:rsidR="00636DBF" w:rsidRPr="05F4609B">
        <w:rPr>
          <w:lang w:val="en-US"/>
        </w:rPr>
        <w:t>and</w:t>
      </w:r>
      <w:r w:rsidR="009E1396" w:rsidRPr="05F4609B">
        <w:rPr>
          <w:lang w:val="en-US"/>
        </w:rPr>
        <w:t xml:space="preserve"> adaptation of the UE and NW ML-based algorithms</w:t>
      </w:r>
      <w:r w:rsidR="00FE6E9F" w:rsidRPr="05F4609B">
        <w:rPr>
          <w:lang w:val="en-US"/>
        </w:rPr>
        <w:t>,</w:t>
      </w:r>
      <w:r w:rsidR="009E1396" w:rsidRPr="05F4609B">
        <w:rPr>
          <w:lang w:val="en-US"/>
        </w:rPr>
        <w:t xml:space="preserve"> </w:t>
      </w:r>
    </w:p>
    <w:p w14:paraId="5EFAF611" w14:textId="5D364B8D" w:rsidR="00AD4D1D" w:rsidRPr="000405FB" w:rsidRDefault="008F5C9B" w:rsidP="000405FB">
      <w:pPr>
        <w:pStyle w:val="Proposal"/>
        <w:numPr>
          <w:ilvl w:val="0"/>
          <w:numId w:val="117"/>
        </w:numPr>
        <w:spacing w:after="0"/>
        <w:rPr>
          <w:lang w:val="en-US"/>
        </w:rPr>
      </w:pPr>
      <w:r w:rsidRPr="05F4609B">
        <w:rPr>
          <w:lang w:val="en-US"/>
        </w:rPr>
        <w:t xml:space="preserve">enhancements to </w:t>
      </w:r>
      <w:r w:rsidR="00AD4D1D" w:rsidRPr="05F4609B">
        <w:rPr>
          <w:lang w:val="en-US"/>
        </w:rPr>
        <w:t>data collection</w:t>
      </w:r>
      <w:r w:rsidRPr="05F4609B">
        <w:rPr>
          <w:lang w:val="en-US"/>
        </w:rPr>
        <w:t xml:space="preserve"> procedures</w:t>
      </w:r>
      <w:r w:rsidR="00D57BC9" w:rsidRPr="05F4609B">
        <w:rPr>
          <w:lang w:val="en-US"/>
        </w:rPr>
        <w:t>,</w:t>
      </w:r>
    </w:p>
    <w:p w14:paraId="5E691B35" w14:textId="55B38545" w:rsidR="009E1396" w:rsidRPr="000405FB" w:rsidRDefault="009E1396" w:rsidP="000405FB">
      <w:pPr>
        <w:pStyle w:val="Proposal"/>
        <w:numPr>
          <w:ilvl w:val="0"/>
          <w:numId w:val="117"/>
        </w:numPr>
        <w:spacing w:after="0"/>
        <w:rPr>
          <w:lang w:val="en-US"/>
        </w:rPr>
      </w:pPr>
      <w:r w:rsidRPr="05F4609B">
        <w:rPr>
          <w:lang w:val="en-US"/>
        </w:rPr>
        <w:t xml:space="preserve">post deployment validation and explainability </w:t>
      </w:r>
      <w:r w:rsidR="007D0CEF" w:rsidRPr="05F4609B">
        <w:rPr>
          <w:lang w:val="en-US"/>
        </w:rPr>
        <w:t>procedures</w:t>
      </w:r>
      <w:r w:rsidRPr="05F4609B">
        <w:rPr>
          <w:lang w:val="en-US"/>
        </w:rPr>
        <w:t xml:space="preserve"> </w:t>
      </w:r>
      <w:r w:rsidR="00CC5E94" w:rsidRPr="05F4609B">
        <w:rPr>
          <w:lang w:val="en-US"/>
        </w:rPr>
        <w:t>under NW control for</w:t>
      </w:r>
      <w:r w:rsidRPr="05F4609B">
        <w:rPr>
          <w:lang w:val="en-US"/>
        </w:rPr>
        <w:t xml:space="preserve"> UE sided ML-behaviour.</w:t>
      </w:r>
      <w:r w:rsidRPr="000405FB">
        <w:rPr>
          <w:lang w:val="en-US"/>
        </w:rPr>
        <w:t xml:space="preserve"> </w:t>
      </w:r>
    </w:p>
    <w:p w14:paraId="7C920729" w14:textId="77777777" w:rsidR="003A2D31" w:rsidRPr="006118A8" w:rsidRDefault="003A2D31" w:rsidP="003228D7">
      <w:pPr>
        <w:rPr>
          <w:lang w:val="en-US"/>
        </w:rPr>
      </w:pPr>
    </w:p>
    <w:p w14:paraId="05CAA6A3" w14:textId="6C5BFB09" w:rsidR="003228D7" w:rsidRPr="006118A8" w:rsidRDefault="003228D7" w:rsidP="003228D7">
      <w:pPr>
        <w:pStyle w:val="Heading1"/>
        <w:rPr>
          <w:lang w:val="en-US"/>
        </w:rPr>
      </w:pPr>
      <w:r w:rsidRPr="006118A8">
        <w:rPr>
          <w:lang w:val="en-US"/>
        </w:rPr>
        <w:t xml:space="preserve">Discussion </w:t>
      </w:r>
      <w:r w:rsidR="001451A0" w:rsidRPr="006118A8">
        <w:rPr>
          <w:lang w:val="en-US"/>
        </w:rPr>
        <w:t>–</w:t>
      </w:r>
      <w:r w:rsidR="00DE0274">
        <w:rPr>
          <w:lang w:val="en-US"/>
        </w:rPr>
        <w:t xml:space="preserve"> </w:t>
      </w:r>
      <w:r w:rsidR="00B14E97" w:rsidRPr="006118A8">
        <w:rPr>
          <w:lang w:val="en-US"/>
        </w:rPr>
        <w:t xml:space="preserve">6G AI/ML </w:t>
      </w:r>
      <w:r w:rsidR="001451A0" w:rsidRPr="006118A8">
        <w:rPr>
          <w:lang w:val="en-US"/>
        </w:rPr>
        <w:t>use cases</w:t>
      </w:r>
    </w:p>
    <w:p w14:paraId="4A677FEC" w14:textId="0ED4635E" w:rsidR="003228D7" w:rsidRPr="006118A8" w:rsidRDefault="003228D7" w:rsidP="003228D7">
      <w:pPr>
        <w:pStyle w:val="Heading2"/>
        <w:rPr>
          <w:lang w:val="en-US"/>
        </w:rPr>
      </w:pPr>
      <w:r w:rsidRPr="006118A8">
        <w:rPr>
          <w:lang w:val="en-US"/>
        </w:rPr>
        <w:t xml:space="preserve">AI/ML Receivers </w:t>
      </w:r>
    </w:p>
    <w:p w14:paraId="085419AC" w14:textId="0138F9CA" w:rsidR="001C0689" w:rsidRPr="00D81E47" w:rsidRDefault="00EB7B21" w:rsidP="00815323">
      <w:pPr>
        <w:jc w:val="both"/>
        <w:rPr>
          <w:lang w:eastAsia="ja-JP"/>
        </w:rPr>
      </w:pPr>
      <w:r w:rsidRPr="05F4609B">
        <w:rPr>
          <w:lang w:eastAsia="ja-JP"/>
        </w:rPr>
        <w:t>Wireless communications</w:t>
      </w:r>
      <w:r w:rsidR="00F06A9D" w:rsidRPr="05F4609B">
        <w:rPr>
          <w:lang w:eastAsia="ja-JP"/>
        </w:rPr>
        <w:t xml:space="preserve"> become increasingly challenging in high interference</w:t>
      </w:r>
      <w:r w:rsidR="007414CD" w:rsidRPr="05F4609B">
        <w:rPr>
          <w:lang w:eastAsia="ja-JP"/>
        </w:rPr>
        <w:t xml:space="preserve"> scenarios</w:t>
      </w:r>
      <w:r w:rsidR="00F06A9D" w:rsidRPr="05F4609B">
        <w:rPr>
          <w:lang w:eastAsia="ja-JP"/>
        </w:rPr>
        <w:t>,</w:t>
      </w:r>
      <w:r w:rsidR="007414CD" w:rsidRPr="05F4609B">
        <w:rPr>
          <w:lang w:eastAsia="ja-JP"/>
        </w:rPr>
        <w:t xml:space="preserve"> </w:t>
      </w:r>
      <w:r w:rsidR="002E40E0" w:rsidRPr="05F4609B">
        <w:rPr>
          <w:lang w:eastAsia="ja-JP"/>
        </w:rPr>
        <w:t xml:space="preserve">and </w:t>
      </w:r>
      <w:r w:rsidR="000975B2" w:rsidRPr="05F4609B">
        <w:rPr>
          <w:lang w:eastAsia="ja-JP"/>
        </w:rPr>
        <w:t>under</w:t>
      </w:r>
      <w:r w:rsidR="00F06A9D" w:rsidRPr="05F4609B">
        <w:rPr>
          <w:lang w:eastAsia="ja-JP"/>
        </w:rPr>
        <w:t xml:space="preserve"> high mobility.</w:t>
      </w:r>
      <w:r w:rsidR="008D07D1" w:rsidRPr="05F4609B">
        <w:rPr>
          <w:lang w:eastAsia="ja-JP"/>
        </w:rPr>
        <w:t xml:space="preserve"> </w:t>
      </w:r>
      <w:r w:rsidR="00A52ABF" w:rsidRPr="05F4609B">
        <w:rPr>
          <w:lang w:eastAsia="ja-JP"/>
        </w:rPr>
        <w:t>To</w:t>
      </w:r>
      <w:r w:rsidR="008D07D1" w:rsidRPr="05F4609B">
        <w:rPr>
          <w:lang w:eastAsia="ja-JP"/>
        </w:rPr>
        <w:t xml:space="preserve"> cope with</w:t>
      </w:r>
      <w:r w:rsidR="00240674" w:rsidRPr="05F4609B">
        <w:rPr>
          <w:lang w:eastAsia="ja-JP"/>
        </w:rPr>
        <w:t xml:space="preserve"> co-channel interference, classical receivers are typically enhanced with</w:t>
      </w:r>
      <w:r w:rsidR="001C0689" w:rsidRPr="05F4609B">
        <w:rPr>
          <w:lang w:eastAsia="ja-JP"/>
        </w:rPr>
        <w:t xml:space="preserve"> interference </w:t>
      </w:r>
      <w:r w:rsidR="00F40670" w:rsidRPr="05F4609B">
        <w:rPr>
          <w:lang w:eastAsia="ja-JP"/>
        </w:rPr>
        <w:t xml:space="preserve">suppression/cancellation capabilities. For example, </w:t>
      </w:r>
      <w:r w:rsidR="003C4D30" w:rsidRPr="05F4609B">
        <w:rPr>
          <w:lang w:eastAsia="ja-JP"/>
        </w:rPr>
        <w:t>a typical receiver is the LMMSE-IRC receiver</w:t>
      </w:r>
      <w:r w:rsidR="00E1788E" w:rsidRPr="05F4609B">
        <w:rPr>
          <w:lang w:eastAsia="ja-JP"/>
        </w:rPr>
        <w:t xml:space="preserve">, </w:t>
      </w:r>
      <w:r w:rsidR="00E9464A" w:rsidRPr="05F4609B">
        <w:rPr>
          <w:lang w:eastAsia="ja-JP"/>
        </w:rPr>
        <w:t>in which</w:t>
      </w:r>
      <w:r w:rsidR="00E1788E" w:rsidRPr="05F4609B">
        <w:rPr>
          <w:lang w:eastAsia="ja-JP"/>
        </w:rPr>
        <w:t xml:space="preserve"> the </w:t>
      </w:r>
      <w:r w:rsidR="00533C96" w:rsidRPr="05F4609B">
        <w:rPr>
          <w:lang w:eastAsia="ja-JP"/>
        </w:rPr>
        <w:t>noise and interference</w:t>
      </w:r>
      <w:r w:rsidR="00E1788E" w:rsidRPr="05F4609B">
        <w:rPr>
          <w:lang w:eastAsia="ja-JP"/>
        </w:rPr>
        <w:t xml:space="preserve"> covariance</w:t>
      </w:r>
      <w:r w:rsidR="00533C96" w:rsidRPr="05F4609B">
        <w:rPr>
          <w:lang w:eastAsia="ja-JP"/>
        </w:rPr>
        <w:t xml:space="preserve"> matrix </w:t>
      </w:r>
      <w:r w:rsidR="00892DEC" w:rsidRPr="05F4609B">
        <w:rPr>
          <w:lang w:eastAsia="ja-JP"/>
        </w:rPr>
        <w:t>is</w:t>
      </w:r>
      <w:r w:rsidR="00533C96" w:rsidRPr="05F4609B">
        <w:rPr>
          <w:lang w:eastAsia="ja-JP"/>
        </w:rPr>
        <w:t xml:space="preserve"> calculated and included </w:t>
      </w:r>
      <w:r w:rsidR="00FD72BB" w:rsidRPr="05F4609B">
        <w:rPr>
          <w:lang w:eastAsia="ja-JP"/>
        </w:rPr>
        <w:t xml:space="preserve">as part of </w:t>
      </w:r>
      <w:r w:rsidR="00533C96" w:rsidRPr="05F4609B">
        <w:rPr>
          <w:lang w:eastAsia="ja-JP"/>
        </w:rPr>
        <w:t>the LMMSE</w:t>
      </w:r>
      <w:r w:rsidR="00FD72BB" w:rsidRPr="05F4609B">
        <w:rPr>
          <w:lang w:eastAsia="ja-JP"/>
        </w:rPr>
        <w:t xml:space="preserve"> detection. More advanced receivers perform iterative interference cancellation by estimating the interfering signal and subtracting it from the total received signal</w:t>
      </w:r>
      <w:r w:rsidR="00CE450D" w:rsidRPr="05F4609B">
        <w:rPr>
          <w:lang w:eastAsia="ja-JP"/>
        </w:rPr>
        <w:t>. These receiver</w:t>
      </w:r>
      <w:r w:rsidR="00EB5127" w:rsidRPr="05F4609B">
        <w:rPr>
          <w:lang w:eastAsia="ja-JP"/>
        </w:rPr>
        <w:t>s</w:t>
      </w:r>
      <w:r w:rsidR="00CE450D" w:rsidRPr="05F4609B">
        <w:rPr>
          <w:lang w:eastAsia="ja-JP"/>
        </w:rPr>
        <w:t xml:space="preserve"> </w:t>
      </w:r>
      <w:r w:rsidR="00F84A38" w:rsidRPr="05F4609B">
        <w:rPr>
          <w:lang w:eastAsia="ja-JP"/>
        </w:rPr>
        <w:t xml:space="preserve">thus </w:t>
      </w:r>
      <w:r w:rsidR="00CE450D" w:rsidRPr="05F4609B">
        <w:rPr>
          <w:lang w:eastAsia="ja-JP"/>
        </w:rPr>
        <w:t>iterate between estimating the useful channel</w:t>
      </w:r>
      <w:r w:rsidR="004B383F" w:rsidRPr="05F4609B">
        <w:rPr>
          <w:lang w:eastAsia="ja-JP"/>
        </w:rPr>
        <w:t xml:space="preserve"> and data </w:t>
      </w:r>
      <w:r w:rsidR="00D75BAF" w:rsidRPr="05F4609B">
        <w:rPr>
          <w:lang w:eastAsia="ja-JP"/>
        </w:rPr>
        <w:t>symbols and</w:t>
      </w:r>
      <w:r w:rsidR="004B383F" w:rsidRPr="05F4609B">
        <w:rPr>
          <w:lang w:eastAsia="ja-JP"/>
        </w:rPr>
        <w:t xml:space="preserve"> estimating the interfering signal characteristics.</w:t>
      </w:r>
      <w:r w:rsidR="00D75BAF" w:rsidRPr="05F4609B">
        <w:rPr>
          <w:lang w:eastAsia="ja-JP"/>
        </w:rPr>
        <w:t xml:space="preserve"> </w:t>
      </w:r>
      <w:r w:rsidR="00117AD9" w:rsidRPr="05F4609B">
        <w:rPr>
          <w:lang w:eastAsia="ja-JP"/>
        </w:rPr>
        <w:t xml:space="preserve">However, </w:t>
      </w:r>
      <w:r w:rsidR="00503CA9" w:rsidRPr="05F4609B">
        <w:rPr>
          <w:lang w:eastAsia="ja-JP"/>
        </w:rPr>
        <w:t>such</w:t>
      </w:r>
      <w:r w:rsidR="00503EA9" w:rsidRPr="05F4609B">
        <w:rPr>
          <w:lang w:eastAsia="ja-JP"/>
        </w:rPr>
        <w:t xml:space="preserve"> receivers </w:t>
      </w:r>
      <w:r w:rsidR="00830BA0" w:rsidRPr="05F4609B">
        <w:rPr>
          <w:lang w:eastAsia="ja-JP"/>
        </w:rPr>
        <w:t>may</w:t>
      </w:r>
      <w:r w:rsidR="00503EA9" w:rsidRPr="05F4609B">
        <w:rPr>
          <w:lang w:eastAsia="ja-JP"/>
        </w:rPr>
        <w:t xml:space="preserve"> </w:t>
      </w:r>
      <w:r w:rsidR="00EC56AF" w:rsidRPr="05F4609B">
        <w:rPr>
          <w:lang w:eastAsia="ja-JP"/>
        </w:rPr>
        <w:t>exhibit a</w:t>
      </w:r>
      <w:r w:rsidR="009466BC" w:rsidRPr="05F4609B">
        <w:rPr>
          <w:lang w:eastAsia="ja-JP"/>
        </w:rPr>
        <w:t xml:space="preserve"> prohibitive computational complexity</w:t>
      </w:r>
      <w:r w:rsidR="00251537" w:rsidRPr="05F4609B">
        <w:rPr>
          <w:lang w:eastAsia="ja-JP"/>
        </w:rPr>
        <w:t xml:space="preserve">, </w:t>
      </w:r>
      <w:r w:rsidR="009572E3" w:rsidRPr="05F4609B">
        <w:rPr>
          <w:lang w:eastAsia="ja-JP"/>
        </w:rPr>
        <w:t xml:space="preserve">at least </w:t>
      </w:r>
      <w:r w:rsidR="00251537" w:rsidRPr="05F4609B">
        <w:rPr>
          <w:lang w:eastAsia="ja-JP"/>
        </w:rPr>
        <w:t>proportional to the size of the MIMO system,</w:t>
      </w:r>
      <w:r w:rsidR="005C0A8F" w:rsidRPr="05F4609B">
        <w:rPr>
          <w:lang w:eastAsia="ja-JP"/>
        </w:rPr>
        <w:t xml:space="preserve"> </w:t>
      </w:r>
      <w:r w:rsidR="00D75EDD" w:rsidRPr="05F4609B">
        <w:rPr>
          <w:lang w:eastAsia="ja-JP"/>
        </w:rPr>
        <w:t>and</w:t>
      </w:r>
      <w:r w:rsidR="003130CE" w:rsidRPr="05F4609B">
        <w:rPr>
          <w:lang w:eastAsia="ja-JP"/>
        </w:rPr>
        <w:t xml:space="preserve"> </w:t>
      </w:r>
      <w:r w:rsidR="00E46062" w:rsidRPr="05F4609B">
        <w:rPr>
          <w:lang w:eastAsia="ja-JP"/>
        </w:rPr>
        <w:t xml:space="preserve">therefore </w:t>
      </w:r>
      <w:r w:rsidR="009F7086" w:rsidRPr="05F4609B">
        <w:rPr>
          <w:lang w:eastAsia="ja-JP"/>
        </w:rPr>
        <w:t>are</w:t>
      </w:r>
      <w:r w:rsidR="00D75EDD" w:rsidRPr="05F4609B">
        <w:rPr>
          <w:lang w:eastAsia="ja-JP"/>
        </w:rPr>
        <w:t xml:space="preserve"> typically triggered only when such </w:t>
      </w:r>
      <w:r w:rsidR="00D05ADF" w:rsidRPr="05F4609B">
        <w:rPr>
          <w:lang w:eastAsia="ja-JP"/>
        </w:rPr>
        <w:t xml:space="preserve">interference </w:t>
      </w:r>
      <w:r w:rsidR="00D75EDD" w:rsidRPr="05F4609B">
        <w:rPr>
          <w:lang w:eastAsia="ja-JP"/>
        </w:rPr>
        <w:t xml:space="preserve">conditions have been </w:t>
      </w:r>
      <w:r w:rsidR="005B4F6D" w:rsidRPr="05F4609B">
        <w:rPr>
          <w:lang w:eastAsia="ja-JP"/>
        </w:rPr>
        <w:t>previously</w:t>
      </w:r>
      <w:r w:rsidR="00D75EDD" w:rsidRPr="05F4609B">
        <w:rPr>
          <w:lang w:eastAsia="ja-JP"/>
        </w:rPr>
        <w:t xml:space="preserve"> identified. </w:t>
      </w:r>
      <w:r w:rsidR="00251537" w:rsidRPr="05F4609B">
        <w:rPr>
          <w:lang w:eastAsia="ja-JP"/>
        </w:rPr>
        <w:t xml:space="preserve"> </w:t>
      </w:r>
    </w:p>
    <w:p w14:paraId="7CEB6B8B" w14:textId="6577B439" w:rsidR="001311A9" w:rsidRPr="00D81E47" w:rsidRDefault="00AA25D3" w:rsidP="00815323">
      <w:pPr>
        <w:jc w:val="both"/>
        <w:rPr>
          <w:lang w:eastAsia="ja-JP"/>
        </w:rPr>
      </w:pPr>
      <w:r w:rsidRPr="00D81E47">
        <w:rPr>
          <w:lang w:eastAsia="ja-JP"/>
        </w:rPr>
        <w:t xml:space="preserve">High mobility conditions </w:t>
      </w:r>
      <w:r w:rsidR="002648B3">
        <w:rPr>
          <w:lang w:eastAsia="ja-JP"/>
        </w:rPr>
        <w:t>compromise</w:t>
      </w:r>
      <w:r w:rsidR="002648B3" w:rsidRPr="00D81E47">
        <w:rPr>
          <w:lang w:eastAsia="ja-JP"/>
        </w:rPr>
        <w:t xml:space="preserve"> </w:t>
      </w:r>
      <w:r w:rsidRPr="00D81E47">
        <w:rPr>
          <w:lang w:eastAsia="ja-JP"/>
        </w:rPr>
        <w:t xml:space="preserve">the subcarrier </w:t>
      </w:r>
      <w:r w:rsidR="00D969B2" w:rsidRPr="00D81E47">
        <w:rPr>
          <w:lang w:eastAsia="ja-JP"/>
        </w:rPr>
        <w:t>orthogonality and consequently</w:t>
      </w:r>
      <w:r w:rsidRPr="00D81E47">
        <w:rPr>
          <w:lang w:eastAsia="ja-JP"/>
        </w:rPr>
        <w:t xml:space="preserve"> </w:t>
      </w:r>
      <w:r w:rsidR="005062CE">
        <w:rPr>
          <w:lang w:eastAsia="ja-JP"/>
        </w:rPr>
        <w:t>may</w:t>
      </w:r>
      <w:r w:rsidRPr="00D81E47">
        <w:rPr>
          <w:lang w:eastAsia="ja-JP"/>
        </w:rPr>
        <w:t xml:space="preserve"> </w:t>
      </w:r>
      <w:r w:rsidR="00796B9B">
        <w:rPr>
          <w:lang w:eastAsia="ja-JP"/>
        </w:rPr>
        <w:t xml:space="preserve">have a </w:t>
      </w:r>
      <w:r w:rsidR="00AB16AC" w:rsidRPr="00D81E47">
        <w:rPr>
          <w:lang w:eastAsia="ja-JP"/>
        </w:rPr>
        <w:t>severe impact</w:t>
      </w:r>
      <w:r w:rsidRPr="00D81E47">
        <w:rPr>
          <w:lang w:eastAsia="ja-JP"/>
        </w:rPr>
        <w:t xml:space="preserve"> </w:t>
      </w:r>
      <w:r w:rsidR="009640F4">
        <w:rPr>
          <w:lang w:eastAsia="ja-JP"/>
        </w:rPr>
        <w:t xml:space="preserve">on </w:t>
      </w:r>
      <w:r w:rsidRPr="00D81E47">
        <w:rPr>
          <w:lang w:eastAsia="ja-JP"/>
        </w:rPr>
        <w:t>the channel estimation</w:t>
      </w:r>
      <w:r w:rsidR="00830BA0">
        <w:rPr>
          <w:lang w:eastAsia="ja-JP"/>
        </w:rPr>
        <w:t xml:space="preserve">, which is </w:t>
      </w:r>
      <w:r w:rsidRPr="00D81E47">
        <w:rPr>
          <w:lang w:eastAsia="ja-JP"/>
        </w:rPr>
        <w:t xml:space="preserve">otherwise realized </w:t>
      </w:r>
      <w:r w:rsidR="002D22F5">
        <w:rPr>
          <w:lang w:eastAsia="ja-JP"/>
        </w:rPr>
        <w:t>based on</w:t>
      </w:r>
      <w:r w:rsidR="002D22F5" w:rsidRPr="00D81E47">
        <w:rPr>
          <w:lang w:eastAsia="ja-JP"/>
        </w:rPr>
        <w:t xml:space="preserve"> </w:t>
      </w:r>
      <w:r w:rsidR="001A71B1">
        <w:rPr>
          <w:lang w:eastAsia="ja-JP"/>
        </w:rPr>
        <w:t>reference signals</w:t>
      </w:r>
      <w:r w:rsidR="001A71B1" w:rsidRPr="00D81E47">
        <w:rPr>
          <w:lang w:eastAsia="ja-JP"/>
        </w:rPr>
        <w:t xml:space="preserve"> </w:t>
      </w:r>
      <w:r w:rsidRPr="00D81E47">
        <w:rPr>
          <w:lang w:eastAsia="ja-JP"/>
        </w:rPr>
        <w:t>and linear methods</w:t>
      </w:r>
      <w:r w:rsidR="00830BA0">
        <w:rPr>
          <w:lang w:eastAsia="ja-JP"/>
        </w:rPr>
        <w:t>,</w:t>
      </w:r>
      <w:r w:rsidR="00D36805" w:rsidRPr="00D81E47">
        <w:rPr>
          <w:lang w:eastAsia="ja-JP"/>
        </w:rPr>
        <w:t xml:space="preserve"> </w:t>
      </w:r>
      <w:r w:rsidR="0026697D">
        <w:rPr>
          <w:lang w:eastAsia="ja-JP"/>
        </w:rPr>
        <w:t>as well as on</w:t>
      </w:r>
      <w:r w:rsidR="00D36805" w:rsidRPr="00D81E47">
        <w:rPr>
          <w:lang w:eastAsia="ja-JP"/>
        </w:rPr>
        <w:t xml:space="preserve"> the subsequent detection tasks. To cope with this, advanced receiver</w:t>
      </w:r>
      <w:r w:rsidR="00D969B2" w:rsidRPr="00D81E47">
        <w:rPr>
          <w:lang w:eastAsia="ja-JP"/>
        </w:rPr>
        <w:t>s</w:t>
      </w:r>
      <w:r w:rsidR="00D36805" w:rsidRPr="00D81E47">
        <w:rPr>
          <w:lang w:eastAsia="ja-JP"/>
        </w:rPr>
        <w:t xml:space="preserve"> attempt to </w:t>
      </w:r>
      <w:r w:rsidR="00145D09" w:rsidRPr="00D81E47">
        <w:rPr>
          <w:lang w:eastAsia="ja-JP"/>
        </w:rPr>
        <w:t xml:space="preserve">compensate for the orthogonality loss during </w:t>
      </w:r>
      <w:r w:rsidR="00830BA0" w:rsidRPr="00D81E47">
        <w:rPr>
          <w:lang w:eastAsia="ja-JP"/>
        </w:rPr>
        <w:t xml:space="preserve">both </w:t>
      </w:r>
      <w:r w:rsidR="00145D09" w:rsidRPr="00D81E47">
        <w:rPr>
          <w:lang w:eastAsia="ja-JP"/>
        </w:rPr>
        <w:t>channel estimation and detection</w:t>
      </w:r>
      <w:r w:rsidR="00241E4E" w:rsidRPr="00D81E47">
        <w:rPr>
          <w:lang w:eastAsia="ja-JP"/>
        </w:rPr>
        <w:t xml:space="preserve">, </w:t>
      </w:r>
      <w:r w:rsidR="00BE05B3">
        <w:rPr>
          <w:lang w:eastAsia="ja-JP"/>
        </w:rPr>
        <w:t xml:space="preserve">for example </w:t>
      </w:r>
      <w:r w:rsidR="00241E4E" w:rsidRPr="00D81E47">
        <w:rPr>
          <w:lang w:eastAsia="ja-JP"/>
        </w:rPr>
        <w:t>by iteratively estimating the fast time-varying channel and the</w:t>
      </w:r>
      <w:r w:rsidR="005748E9" w:rsidRPr="00D81E47">
        <w:rPr>
          <w:lang w:eastAsia="ja-JP"/>
        </w:rPr>
        <w:t xml:space="preserve"> loss of orthogonality between DMRS an</w:t>
      </w:r>
      <w:r w:rsidR="00815323" w:rsidRPr="00D81E47">
        <w:rPr>
          <w:lang w:eastAsia="ja-JP"/>
        </w:rPr>
        <w:t xml:space="preserve">d </w:t>
      </w:r>
      <w:r w:rsidR="005748E9" w:rsidRPr="00D81E47">
        <w:rPr>
          <w:lang w:eastAsia="ja-JP"/>
        </w:rPr>
        <w:t>data subcarriers</w:t>
      </w:r>
      <w:r w:rsidR="001B4E33">
        <w:rPr>
          <w:lang w:eastAsia="ja-JP"/>
        </w:rPr>
        <w:t>. This comes</w:t>
      </w:r>
      <w:r w:rsidR="00391510" w:rsidRPr="00D81E47">
        <w:rPr>
          <w:lang w:eastAsia="ja-JP"/>
        </w:rPr>
        <w:t xml:space="preserve"> at the expense of increase</w:t>
      </w:r>
      <w:r w:rsidR="00CC1796">
        <w:rPr>
          <w:lang w:eastAsia="ja-JP"/>
        </w:rPr>
        <w:t>d</w:t>
      </w:r>
      <w:r w:rsidR="00391510" w:rsidRPr="00D81E47">
        <w:rPr>
          <w:lang w:eastAsia="ja-JP"/>
        </w:rPr>
        <w:t xml:space="preserve"> complexity. </w:t>
      </w:r>
    </w:p>
    <w:p w14:paraId="3343CFCB" w14:textId="1E5A6C27" w:rsidR="00431E89" w:rsidRDefault="00E441DA" w:rsidP="00431E89">
      <w:pPr>
        <w:jc w:val="both"/>
        <w:rPr>
          <w:lang w:val="en-US"/>
        </w:rPr>
      </w:pPr>
      <w:r w:rsidRPr="05F4609B">
        <w:rPr>
          <w:lang w:eastAsia="ja-JP"/>
        </w:rPr>
        <w:t>Non-ML</w:t>
      </w:r>
      <w:r w:rsidR="00E2798B" w:rsidRPr="05F4609B">
        <w:rPr>
          <w:lang w:eastAsia="ja-JP"/>
        </w:rPr>
        <w:t xml:space="preserve"> </w:t>
      </w:r>
      <w:r w:rsidR="00D937CE" w:rsidRPr="05F4609B">
        <w:rPr>
          <w:lang w:eastAsia="ja-JP"/>
        </w:rPr>
        <w:t xml:space="preserve">advanced </w:t>
      </w:r>
      <w:r w:rsidR="00BC5FB5" w:rsidRPr="05F4609B">
        <w:rPr>
          <w:lang w:eastAsia="ja-JP"/>
        </w:rPr>
        <w:t>transceiver</w:t>
      </w:r>
      <w:r w:rsidR="00D937CE" w:rsidRPr="05F4609B">
        <w:rPr>
          <w:lang w:eastAsia="ja-JP"/>
        </w:rPr>
        <w:t xml:space="preserve"> </w:t>
      </w:r>
      <w:r w:rsidR="008173B3" w:rsidRPr="05F4609B">
        <w:rPr>
          <w:lang w:eastAsia="ja-JP"/>
        </w:rPr>
        <w:t>tech</w:t>
      </w:r>
      <w:r w:rsidR="00D6013B" w:rsidRPr="05F4609B">
        <w:rPr>
          <w:lang w:eastAsia="ja-JP"/>
        </w:rPr>
        <w:t>niques</w:t>
      </w:r>
      <w:r w:rsidR="00D937CE" w:rsidRPr="05F4609B">
        <w:rPr>
          <w:lang w:eastAsia="ja-JP"/>
        </w:rPr>
        <w:t xml:space="preserve"> suffer from </w:t>
      </w:r>
      <w:r w:rsidR="001C6A2D" w:rsidRPr="05F4609B">
        <w:rPr>
          <w:lang w:eastAsia="ja-JP"/>
        </w:rPr>
        <w:t>high computational complexity</w:t>
      </w:r>
      <w:r w:rsidR="00883302" w:rsidRPr="05F4609B">
        <w:rPr>
          <w:lang w:eastAsia="ja-JP"/>
        </w:rPr>
        <w:t xml:space="preserve"> and</w:t>
      </w:r>
      <w:r w:rsidR="00371BD5" w:rsidRPr="05F4609B">
        <w:rPr>
          <w:lang w:eastAsia="ja-JP"/>
        </w:rPr>
        <w:t>/or</w:t>
      </w:r>
      <w:r w:rsidR="00883302" w:rsidRPr="05F4609B">
        <w:rPr>
          <w:lang w:eastAsia="ja-JP"/>
        </w:rPr>
        <w:t xml:space="preserve"> lack of flexibility, </w:t>
      </w:r>
      <w:r w:rsidR="003922F3" w:rsidRPr="05F4609B">
        <w:rPr>
          <w:lang w:eastAsia="ja-JP"/>
        </w:rPr>
        <w:t>as</w:t>
      </w:r>
      <w:r w:rsidR="00883302" w:rsidRPr="05F4609B">
        <w:rPr>
          <w:lang w:eastAsia="ja-JP"/>
        </w:rPr>
        <w:t xml:space="preserve"> they </w:t>
      </w:r>
      <w:r w:rsidR="006D3F08" w:rsidRPr="05F4609B">
        <w:rPr>
          <w:lang w:eastAsia="ja-JP"/>
        </w:rPr>
        <w:t xml:space="preserve">typically </w:t>
      </w:r>
      <w:r w:rsidR="00883302" w:rsidRPr="05F4609B">
        <w:rPr>
          <w:lang w:eastAsia="ja-JP"/>
        </w:rPr>
        <w:t xml:space="preserve">require careful tuning and/or </w:t>
      </w:r>
      <w:r w:rsidR="00272E52" w:rsidRPr="05F4609B">
        <w:rPr>
          <w:lang w:eastAsia="ja-JP"/>
        </w:rPr>
        <w:t xml:space="preserve">conditional </w:t>
      </w:r>
      <w:r w:rsidR="00883302" w:rsidRPr="05F4609B">
        <w:rPr>
          <w:lang w:eastAsia="ja-JP"/>
        </w:rPr>
        <w:t>activation</w:t>
      </w:r>
      <w:r w:rsidR="00532742" w:rsidRPr="05F4609B">
        <w:rPr>
          <w:lang w:eastAsia="ja-JP"/>
        </w:rPr>
        <w:t xml:space="preserve">. </w:t>
      </w:r>
      <w:r w:rsidR="00930026" w:rsidRPr="05F4609B">
        <w:rPr>
          <w:lang w:eastAsia="ja-JP"/>
        </w:rPr>
        <w:t xml:space="preserve">As an alternative, </w:t>
      </w:r>
      <w:r w:rsidR="007B00EE" w:rsidRPr="05F4609B">
        <w:rPr>
          <w:lang w:val="en-US"/>
        </w:rPr>
        <w:t xml:space="preserve">AI/ML receivers </w:t>
      </w:r>
      <w:r w:rsidR="00580281" w:rsidRPr="05F4609B">
        <w:rPr>
          <w:lang w:val="en-US"/>
        </w:rPr>
        <w:t>can be considered as</w:t>
      </w:r>
      <w:r w:rsidR="007B00EE" w:rsidRPr="05F4609B">
        <w:rPr>
          <w:lang w:val="en-US"/>
        </w:rPr>
        <w:t xml:space="preserve"> </w:t>
      </w:r>
      <w:r w:rsidR="007C7FEF" w:rsidRPr="05F4609B">
        <w:rPr>
          <w:lang w:val="en-US"/>
        </w:rPr>
        <w:t xml:space="preserve">a </w:t>
      </w:r>
      <w:r w:rsidR="007B00EE" w:rsidRPr="05F4609B">
        <w:rPr>
          <w:lang w:val="en-US"/>
        </w:rPr>
        <w:t xml:space="preserve">solution to boost coverage and capacity </w:t>
      </w:r>
      <w:r w:rsidR="007C7FEF" w:rsidRPr="05F4609B">
        <w:rPr>
          <w:lang w:val="en-US"/>
        </w:rPr>
        <w:t xml:space="preserve">in 6GR </w:t>
      </w:r>
      <w:r w:rsidR="00B40307" w:rsidRPr="05F4609B">
        <w:rPr>
          <w:lang w:val="en-US"/>
        </w:rPr>
        <w:t>by overcoming the limitations of the classical receivers</w:t>
      </w:r>
      <w:r w:rsidR="001A5A10" w:rsidRPr="05F4609B">
        <w:rPr>
          <w:lang w:val="en-US"/>
        </w:rPr>
        <w:t>.</w:t>
      </w:r>
      <w:r w:rsidR="0066458A" w:rsidRPr="05F4609B">
        <w:rPr>
          <w:lang w:val="en-US"/>
        </w:rPr>
        <w:t xml:space="preserve"> </w:t>
      </w:r>
      <w:r w:rsidR="00CF6CC1" w:rsidRPr="05F4609B">
        <w:rPr>
          <w:lang w:val="en-US"/>
        </w:rPr>
        <w:t>To</w:t>
      </w:r>
      <w:r w:rsidR="009D32C2" w:rsidRPr="05F4609B">
        <w:rPr>
          <w:lang w:val="en-US"/>
        </w:rPr>
        <w:t xml:space="preserve"> fully understand the benefits, </w:t>
      </w:r>
      <w:r w:rsidR="00951839" w:rsidRPr="05F4609B">
        <w:rPr>
          <w:lang w:val="en-US"/>
        </w:rPr>
        <w:t xml:space="preserve">studies </w:t>
      </w:r>
      <w:r w:rsidR="00130332" w:rsidRPr="05F4609B">
        <w:rPr>
          <w:lang w:val="en-US"/>
        </w:rPr>
        <w:t xml:space="preserve">should </w:t>
      </w:r>
      <w:r w:rsidR="009D32C2" w:rsidRPr="05F4609B">
        <w:rPr>
          <w:lang w:val="en-US"/>
        </w:rPr>
        <w:t>consider aspects such</w:t>
      </w:r>
      <w:r w:rsidR="008519E6" w:rsidRPr="05F4609B">
        <w:rPr>
          <w:lang w:val="en-US"/>
        </w:rPr>
        <w:t xml:space="preserve"> </w:t>
      </w:r>
      <w:r w:rsidR="000B304F" w:rsidRPr="05F4609B">
        <w:rPr>
          <w:lang w:val="en-US"/>
        </w:rPr>
        <w:t>as</w:t>
      </w:r>
      <w:r w:rsidR="008519E6" w:rsidRPr="05F4609B">
        <w:rPr>
          <w:lang w:val="en-US"/>
        </w:rPr>
        <w:t xml:space="preserve"> robustness and generalization capabilities </w:t>
      </w:r>
      <w:r w:rsidR="00180D01" w:rsidRPr="05F4609B">
        <w:rPr>
          <w:lang w:val="en-US"/>
        </w:rPr>
        <w:t>under</w:t>
      </w:r>
      <w:r w:rsidR="008519E6" w:rsidRPr="05F4609B">
        <w:rPr>
          <w:lang w:val="en-US"/>
        </w:rPr>
        <w:t xml:space="preserve"> </w:t>
      </w:r>
      <w:r w:rsidR="009D32C2" w:rsidRPr="05F4609B">
        <w:rPr>
          <w:lang w:val="en-US"/>
        </w:rPr>
        <w:t>extreme MIMO operation, interference</w:t>
      </w:r>
      <w:r w:rsidR="00F820CB" w:rsidRPr="05F4609B">
        <w:rPr>
          <w:lang w:val="en-US"/>
        </w:rPr>
        <w:t>,</w:t>
      </w:r>
      <w:r w:rsidR="009D32C2" w:rsidRPr="05F4609B">
        <w:rPr>
          <w:lang w:val="en-US"/>
        </w:rPr>
        <w:t xml:space="preserve"> and</w:t>
      </w:r>
      <w:r w:rsidR="00E11800" w:rsidRPr="05F4609B">
        <w:rPr>
          <w:lang w:val="en-US"/>
        </w:rPr>
        <w:t>/or</w:t>
      </w:r>
      <w:r w:rsidR="009D32C2" w:rsidRPr="05F4609B">
        <w:rPr>
          <w:lang w:val="en-US"/>
        </w:rPr>
        <w:t xml:space="preserve"> high mobility conditions.</w:t>
      </w:r>
      <w:r w:rsidR="00B40307" w:rsidRPr="05F4609B">
        <w:rPr>
          <w:lang w:val="en-US"/>
        </w:rPr>
        <w:t xml:space="preserve"> </w:t>
      </w:r>
      <w:r w:rsidR="0080369C" w:rsidRPr="05F4609B">
        <w:rPr>
          <w:lang w:val="en-US"/>
        </w:rPr>
        <w:t xml:space="preserve">In general, </w:t>
      </w:r>
      <w:r w:rsidR="00A60BB0" w:rsidRPr="05F4609B">
        <w:rPr>
          <w:lang w:val="en-US"/>
        </w:rPr>
        <w:t xml:space="preserve">AI/ML </w:t>
      </w:r>
      <w:r w:rsidR="00612DDE" w:rsidRPr="05F4609B">
        <w:rPr>
          <w:lang w:val="en-US"/>
        </w:rPr>
        <w:t>receiver</w:t>
      </w:r>
      <w:r w:rsidR="00EB097F" w:rsidRPr="05F4609B">
        <w:rPr>
          <w:lang w:val="en-US"/>
        </w:rPr>
        <w:t xml:space="preserve"> </w:t>
      </w:r>
      <w:r w:rsidR="00DA5954" w:rsidRPr="05F4609B">
        <w:rPr>
          <w:lang w:val="en-US"/>
        </w:rPr>
        <w:t xml:space="preserve">design </w:t>
      </w:r>
      <w:r w:rsidR="005572EA" w:rsidRPr="05F4609B">
        <w:rPr>
          <w:lang w:val="en-US"/>
        </w:rPr>
        <w:t xml:space="preserve">may </w:t>
      </w:r>
      <w:r w:rsidR="00154A7F" w:rsidRPr="05F4609B">
        <w:rPr>
          <w:lang w:val="en-US"/>
        </w:rPr>
        <w:t xml:space="preserve">be </w:t>
      </w:r>
      <w:r w:rsidR="00434E47" w:rsidRPr="05F4609B">
        <w:rPr>
          <w:lang w:val="en-US"/>
        </w:rPr>
        <w:t>better</w:t>
      </w:r>
      <w:r w:rsidR="00154A7F" w:rsidRPr="05F4609B">
        <w:rPr>
          <w:lang w:val="en-US"/>
        </w:rPr>
        <w:t xml:space="preserve"> suited </w:t>
      </w:r>
      <w:r w:rsidR="001A4902" w:rsidRPr="05F4609B">
        <w:rPr>
          <w:lang w:val="en-US"/>
        </w:rPr>
        <w:t>for</w:t>
      </w:r>
      <w:r w:rsidR="00DE1E31" w:rsidRPr="05F4609B">
        <w:rPr>
          <w:lang w:val="en-US"/>
        </w:rPr>
        <w:t xml:space="preserve"> the uplink</w:t>
      </w:r>
      <w:r w:rsidR="008A4195" w:rsidRPr="05F4609B">
        <w:rPr>
          <w:lang w:val="en-US"/>
        </w:rPr>
        <w:t xml:space="preserve">, given </w:t>
      </w:r>
      <w:r w:rsidR="001A4902" w:rsidRPr="05F4609B">
        <w:rPr>
          <w:lang w:val="en-US"/>
        </w:rPr>
        <w:t xml:space="preserve">the </w:t>
      </w:r>
      <w:r w:rsidR="008A4195" w:rsidRPr="05F4609B">
        <w:rPr>
          <w:lang w:val="en-US"/>
        </w:rPr>
        <w:t xml:space="preserve">network’s </w:t>
      </w:r>
      <w:r w:rsidR="00D90E96" w:rsidRPr="05F4609B">
        <w:rPr>
          <w:lang w:val="en-US"/>
        </w:rPr>
        <w:t xml:space="preserve">greater capacity </w:t>
      </w:r>
      <w:r w:rsidR="005A28CE" w:rsidRPr="05F4609B">
        <w:rPr>
          <w:lang w:val="en-US"/>
        </w:rPr>
        <w:t xml:space="preserve">to handle </w:t>
      </w:r>
      <w:r w:rsidR="009F5FCB" w:rsidRPr="05F4609B">
        <w:rPr>
          <w:lang w:val="en-US"/>
        </w:rPr>
        <w:t>advance</w:t>
      </w:r>
      <w:r w:rsidR="00927E72" w:rsidRPr="05F4609B">
        <w:rPr>
          <w:lang w:val="en-US"/>
        </w:rPr>
        <w:t>d</w:t>
      </w:r>
      <w:r w:rsidR="009F5FCB" w:rsidRPr="05F4609B">
        <w:rPr>
          <w:lang w:val="en-US"/>
        </w:rPr>
        <w:t xml:space="preserve"> AI/ML models compared to the UE</w:t>
      </w:r>
      <w:r w:rsidR="00885B10" w:rsidRPr="05F4609B">
        <w:rPr>
          <w:lang w:val="en-US"/>
        </w:rPr>
        <w:t>. H</w:t>
      </w:r>
      <w:r w:rsidR="0014543A" w:rsidRPr="05F4609B">
        <w:rPr>
          <w:lang w:val="en-US"/>
        </w:rPr>
        <w:t xml:space="preserve">owever, </w:t>
      </w:r>
      <w:r w:rsidR="00CB2DE4" w:rsidRPr="05F4609B">
        <w:rPr>
          <w:lang w:val="en-US"/>
        </w:rPr>
        <w:t xml:space="preserve">the study </w:t>
      </w:r>
      <w:r w:rsidR="00DA1161" w:rsidRPr="05F4609B">
        <w:rPr>
          <w:lang w:val="en-US"/>
        </w:rPr>
        <w:t>should</w:t>
      </w:r>
      <w:r w:rsidR="00CB2DE4" w:rsidRPr="05F4609B">
        <w:rPr>
          <w:lang w:val="en-US"/>
        </w:rPr>
        <w:t xml:space="preserve"> </w:t>
      </w:r>
      <w:r w:rsidR="00DA1161" w:rsidRPr="05F4609B">
        <w:rPr>
          <w:lang w:val="en-US"/>
        </w:rPr>
        <w:t>consider</w:t>
      </w:r>
      <w:r w:rsidR="00CB2DE4" w:rsidRPr="05F4609B">
        <w:rPr>
          <w:lang w:val="en-US"/>
        </w:rPr>
        <w:t xml:space="preserve"> both </w:t>
      </w:r>
      <w:r w:rsidR="001A1970" w:rsidRPr="05F4609B">
        <w:rPr>
          <w:lang w:val="en-US"/>
        </w:rPr>
        <w:t>uplink and downlink scenario</w:t>
      </w:r>
      <w:r w:rsidR="002A6D06" w:rsidRPr="05F4609B">
        <w:rPr>
          <w:lang w:val="en-US"/>
        </w:rPr>
        <w:t>s to evaluate the</w:t>
      </w:r>
      <w:r w:rsidR="00CB2DE4" w:rsidRPr="05F4609B">
        <w:rPr>
          <w:lang w:val="en-US"/>
        </w:rPr>
        <w:t xml:space="preserve"> full potentia</w:t>
      </w:r>
      <w:r w:rsidR="00154A7F" w:rsidRPr="05F4609B">
        <w:rPr>
          <w:lang w:val="en-US"/>
        </w:rPr>
        <w:t xml:space="preserve">l. </w:t>
      </w:r>
      <w:r w:rsidR="00D22A64" w:rsidRPr="05F4609B">
        <w:rPr>
          <w:lang w:val="en-US"/>
        </w:rPr>
        <w:t xml:space="preserve">It should be noted that </w:t>
      </w:r>
      <w:r w:rsidR="005713AB" w:rsidRPr="05F4609B">
        <w:rPr>
          <w:lang w:val="en-US"/>
        </w:rPr>
        <w:t>in</w:t>
      </w:r>
      <w:r w:rsidR="00AD0A60" w:rsidRPr="05F4609B">
        <w:rPr>
          <w:lang w:val="en-US"/>
        </w:rPr>
        <w:t xml:space="preserve"> RAN</w:t>
      </w:r>
      <w:r w:rsidR="00050119" w:rsidRPr="05F4609B">
        <w:rPr>
          <w:lang w:val="en-US"/>
        </w:rPr>
        <w:t>1</w:t>
      </w:r>
      <w:r w:rsidR="00AD0A60" w:rsidRPr="05F4609B">
        <w:rPr>
          <w:lang w:val="en-US"/>
        </w:rPr>
        <w:t xml:space="preserve"> </w:t>
      </w:r>
      <w:r w:rsidR="005713AB" w:rsidRPr="05F4609B">
        <w:rPr>
          <w:lang w:val="en-US"/>
        </w:rPr>
        <w:t>context</w:t>
      </w:r>
      <w:r w:rsidR="00BA0C1E" w:rsidRPr="05F4609B">
        <w:rPr>
          <w:lang w:val="en-US"/>
        </w:rPr>
        <w:t xml:space="preserve">, </w:t>
      </w:r>
      <w:r w:rsidR="00D22A08" w:rsidRPr="05F4609B">
        <w:rPr>
          <w:lang w:val="en-US"/>
        </w:rPr>
        <w:t>AI</w:t>
      </w:r>
      <w:r w:rsidR="00AD0A60" w:rsidRPr="05F4609B">
        <w:rPr>
          <w:lang w:val="en-US"/>
        </w:rPr>
        <w:t>/</w:t>
      </w:r>
      <w:r w:rsidR="00D22A08" w:rsidRPr="05F4609B">
        <w:rPr>
          <w:lang w:val="en-US"/>
        </w:rPr>
        <w:t xml:space="preserve">ML </w:t>
      </w:r>
      <w:r w:rsidR="00F26155" w:rsidRPr="05F4609B">
        <w:rPr>
          <w:lang w:val="en-US"/>
        </w:rPr>
        <w:t>receiver/transceiver</w:t>
      </w:r>
      <w:r w:rsidR="00BE49DE" w:rsidRPr="05F4609B">
        <w:rPr>
          <w:lang w:val="en-US"/>
        </w:rPr>
        <w:t xml:space="preserve"> </w:t>
      </w:r>
      <w:r w:rsidR="00E25F38" w:rsidRPr="05F4609B">
        <w:rPr>
          <w:lang w:val="en-US"/>
        </w:rPr>
        <w:t>design</w:t>
      </w:r>
      <w:r w:rsidR="00BE49DE" w:rsidRPr="05F4609B">
        <w:rPr>
          <w:lang w:val="en-US"/>
        </w:rPr>
        <w:t xml:space="preserve"> </w:t>
      </w:r>
      <w:r w:rsidR="009B7DB6" w:rsidRPr="05F4609B">
        <w:rPr>
          <w:lang w:val="en-US"/>
        </w:rPr>
        <w:t>is considered</w:t>
      </w:r>
      <w:r w:rsidR="003F1ECC" w:rsidRPr="05F4609B">
        <w:rPr>
          <w:lang w:val="en-US"/>
        </w:rPr>
        <w:t xml:space="preserve"> </w:t>
      </w:r>
      <w:r w:rsidR="00A30F89" w:rsidRPr="05F4609B">
        <w:rPr>
          <w:lang w:val="en-US"/>
        </w:rPr>
        <w:t>specific to a given</w:t>
      </w:r>
      <w:r w:rsidR="003F1ECC" w:rsidRPr="05F4609B">
        <w:rPr>
          <w:lang w:val="en-US"/>
        </w:rPr>
        <w:t xml:space="preserve"> </w:t>
      </w:r>
      <w:r w:rsidR="00DC4660" w:rsidRPr="05F4609B">
        <w:rPr>
          <w:lang w:val="en-US"/>
        </w:rPr>
        <w:t>implementation</w:t>
      </w:r>
      <w:r w:rsidR="00EB05AD" w:rsidRPr="05F4609B">
        <w:rPr>
          <w:lang w:val="en-US"/>
        </w:rPr>
        <w:t xml:space="preserve">. Therefore, the main </w:t>
      </w:r>
      <w:r w:rsidR="00331D40" w:rsidRPr="05F4609B">
        <w:rPr>
          <w:lang w:val="en-US"/>
        </w:rPr>
        <w:t>standardization</w:t>
      </w:r>
      <w:r w:rsidR="00C3175B" w:rsidRPr="05F4609B">
        <w:rPr>
          <w:lang w:val="en-US"/>
        </w:rPr>
        <w:t xml:space="preserve"> </w:t>
      </w:r>
      <w:r w:rsidR="00DC4660" w:rsidRPr="05F4609B">
        <w:rPr>
          <w:lang w:val="en-US"/>
        </w:rPr>
        <w:t>goal</w:t>
      </w:r>
      <w:r w:rsidR="00AD0A60" w:rsidRPr="05F4609B">
        <w:rPr>
          <w:lang w:val="en-US"/>
        </w:rPr>
        <w:t xml:space="preserve"> </w:t>
      </w:r>
      <w:r w:rsidR="004A1A9A" w:rsidRPr="05F4609B">
        <w:rPr>
          <w:lang w:val="en-US"/>
        </w:rPr>
        <w:t>should</w:t>
      </w:r>
      <w:r w:rsidR="00E16E46" w:rsidRPr="05F4609B">
        <w:rPr>
          <w:lang w:val="en-US"/>
        </w:rPr>
        <w:t xml:space="preserve"> </w:t>
      </w:r>
      <w:r w:rsidR="00F80C35" w:rsidRPr="05F4609B">
        <w:rPr>
          <w:lang w:val="en-US"/>
        </w:rPr>
        <w:t>be</w:t>
      </w:r>
      <w:r w:rsidR="00AD0A60" w:rsidRPr="05F4609B">
        <w:rPr>
          <w:lang w:val="en-US"/>
        </w:rPr>
        <w:t xml:space="preserve"> to identify enablers</w:t>
      </w:r>
      <w:r w:rsidR="00A46861" w:rsidRPr="05F4609B">
        <w:rPr>
          <w:lang w:val="en-US"/>
        </w:rPr>
        <w:t xml:space="preserve"> and </w:t>
      </w:r>
      <w:r w:rsidR="00D609BB" w:rsidRPr="05F4609B">
        <w:rPr>
          <w:lang w:val="en-US"/>
        </w:rPr>
        <w:t xml:space="preserve">define </w:t>
      </w:r>
      <w:r w:rsidR="00A46861" w:rsidRPr="05F4609B">
        <w:rPr>
          <w:lang w:val="en-US"/>
        </w:rPr>
        <w:t>data collection mechanisms</w:t>
      </w:r>
      <w:r w:rsidR="00AD0A60" w:rsidRPr="05F4609B">
        <w:rPr>
          <w:lang w:val="en-US"/>
        </w:rPr>
        <w:t xml:space="preserve"> for</w:t>
      </w:r>
      <w:r w:rsidR="004B17CA" w:rsidRPr="05F4609B">
        <w:rPr>
          <w:lang w:val="en-US"/>
        </w:rPr>
        <w:t xml:space="preserve"> developing, </w:t>
      </w:r>
      <w:r w:rsidR="00BE49DE" w:rsidRPr="05F4609B">
        <w:rPr>
          <w:lang w:val="en-US"/>
        </w:rPr>
        <w:t>deploying</w:t>
      </w:r>
      <w:r w:rsidR="00CA0FF7" w:rsidRPr="05F4609B">
        <w:rPr>
          <w:lang w:val="en-US"/>
        </w:rPr>
        <w:t>,</w:t>
      </w:r>
      <w:r w:rsidR="00BE49DE" w:rsidRPr="05F4609B">
        <w:rPr>
          <w:lang w:val="en-US"/>
        </w:rPr>
        <w:t xml:space="preserve"> and managing said AI/ML solutions in </w:t>
      </w:r>
      <w:r w:rsidR="008A362D" w:rsidRPr="05F4609B">
        <w:rPr>
          <w:lang w:val="en-US"/>
        </w:rPr>
        <w:t>6G systems.</w:t>
      </w:r>
    </w:p>
    <w:p w14:paraId="67265F0A" w14:textId="77777777" w:rsidR="00B5149A" w:rsidRDefault="00B5149A" w:rsidP="00431E89">
      <w:pPr>
        <w:jc w:val="both"/>
        <w:rPr>
          <w:lang w:val="en-US"/>
        </w:rPr>
      </w:pPr>
    </w:p>
    <w:p w14:paraId="53BFF439" w14:textId="03F25C4A" w:rsidR="00CF2D75" w:rsidRDefault="009735F4" w:rsidP="00CF2D75">
      <w:pPr>
        <w:pStyle w:val="Heading3"/>
        <w:rPr>
          <w:lang w:val="en-US"/>
        </w:rPr>
      </w:pPr>
      <w:r>
        <w:rPr>
          <w:lang w:val="en-US"/>
        </w:rPr>
        <w:t xml:space="preserve">DMRS </w:t>
      </w:r>
      <w:r w:rsidR="002738A0">
        <w:rPr>
          <w:lang w:val="en-US"/>
        </w:rPr>
        <w:t>design</w:t>
      </w:r>
    </w:p>
    <w:p w14:paraId="029606C0" w14:textId="34265664" w:rsidR="00BA6B05" w:rsidRPr="00D81E47" w:rsidRDefault="00C97688" w:rsidP="00E303BF">
      <w:pPr>
        <w:jc w:val="both"/>
        <w:rPr>
          <w:lang w:eastAsia="ja-JP"/>
        </w:rPr>
      </w:pPr>
      <w:r w:rsidRPr="0F919D4A">
        <w:rPr>
          <w:lang w:eastAsia="ja-JP"/>
        </w:rPr>
        <w:t>The c</w:t>
      </w:r>
      <w:r w:rsidR="00140901" w:rsidRPr="0F919D4A">
        <w:rPr>
          <w:lang w:eastAsia="ja-JP"/>
        </w:rPr>
        <w:t xml:space="preserve">urrent 5G DMRS design </w:t>
      </w:r>
      <w:r w:rsidR="00AD4419" w:rsidRPr="0F919D4A">
        <w:rPr>
          <w:lang w:eastAsia="ja-JP"/>
        </w:rPr>
        <w:t xml:space="preserve">targets </w:t>
      </w:r>
      <w:r w:rsidR="00E32DAB" w:rsidRPr="0F919D4A">
        <w:rPr>
          <w:lang w:eastAsia="ja-JP"/>
        </w:rPr>
        <w:t xml:space="preserve">a simple, yet </w:t>
      </w:r>
      <w:r w:rsidR="005D3605" w:rsidRPr="0F919D4A">
        <w:rPr>
          <w:lang w:eastAsia="ja-JP"/>
        </w:rPr>
        <w:t xml:space="preserve">highly accurate </w:t>
      </w:r>
      <w:r w:rsidR="00E32DAB" w:rsidRPr="0F919D4A">
        <w:rPr>
          <w:lang w:eastAsia="ja-JP"/>
        </w:rPr>
        <w:t>channel estimation</w:t>
      </w:r>
      <w:r w:rsidR="005D3605" w:rsidRPr="0F919D4A">
        <w:rPr>
          <w:lang w:eastAsia="ja-JP"/>
        </w:rPr>
        <w:t xml:space="preserve">. </w:t>
      </w:r>
      <w:r w:rsidR="00DB39ED" w:rsidRPr="0F919D4A">
        <w:rPr>
          <w:lang w:eastAsia="ja-JP"/>
        </w:rPr>
        <w:t>Hence</w:t>
      </w:r>
      <w:r w:rsidR="005D3605" w:rsidRPr="0F919D4A">
        <w:rPr>
          <w:lang w:eastAsia="ja-JP"/>
        </w:rPr>
        <w:t xml:space="preserve">, </w:t>
      </w:r>
      <w:r w:rsidR="009E0D9E" w:rsidRPr="0F919D4A">
        <w:rPr>
          <w:lang w:eastAsia="ja-JP"/>
        </w:rPr>
        <w:t xml:space="preserve">5G </w:t>
      </w:r>
      <w:r w:rsidR="005D3605" w:rsidRPr="0F919D4A">
        <w:rPr>
          <w:lang w:eastAsia="ja-JP"/>
        </w:rPr>
        <w:t xml:space="preserve">DMRS have been designed to be fully orthogonal </w:t>
      </w:r>
      <w:r w:rsidR="00FF4085" w:rsidRPr="0F919D4A">
        <w:rPr>
          <w:lang w:eastAsia="ja-JP"/>
        </w:rPr>
        <w:t xml:space="preserve">to </w:t>
      </w:r>
      <w:r w:rsidR="002317AE" w:rsidRPr="0F919D4A">
        <w:rPr>
          <w:lang w:eastAsia="ja-JP"/>
        </w:rPr>
        <w:t xml:space="preserve">data </w:t>
      </w:r>
      <w:r w:rsidR="005E7A7A" w:rsidRPr="0F919D4A">
        <w:rPr>
          <w:lang w:eastAsia="ja-JP"/>
        </w:rPr>
        <w:t xml:space="preserve">symbols </w:t>
      </w:r>
      <w:proofErr w:type="gramStart"/>
      <w:r w:rsidR="00F6064F" w:rsidRPr="0F919D4A">
        <w:rPr>
          <w:lang w:eastAsia="ja-JP"/>
        </w:rPr>
        <w:t>and</w:t>
      </w:r>
      <w:r w:rsidR="002317AE" w:rsidRPr="0F919D4A">
        <w:rPr>
          <w:lang w:eastAsia="ja-JP"/>
        </w:rPr>
        <w:t xml:space="preserve"> also</w:t>
      </w:r>
      <w:proofErr w:type="gramEnd"/>
      <w:r w:rsidR="002317AE" w:rsidRPr="0F919D4A">
        <w:rPr>
          <w:lang w:eastAsia="ja-JP"/>
        </w:rPr>
        <w:t xml:space="preserve"> orthogonal among UEs</w:t>
      </w:r>
      <w:r w:rsidR="00B177E0" w:rsidRPr="0F919D4A">
        <w:rPr>
          <w:lang w:eastAsia="ja-JP"/>
        </w:rPr>
        <w:t xml:space="preserve"> in a </w:t>
      </w:r>
      <w:r w:rsidR="00D1784B" w:rsidRPr="0F919D4A">
        <w:rPr>
          <w:lang w:eastAsia="ja-JP"/>
        </w:rPr>
        <w:t>multi-user (</w:t>
      </w:r>
      <w:r w:rsidR="00B177E0" w:rsidRPr="0F919D4A">
        <w:rPr>
          <w:lang w:eastAsia="ja-JP"/>
        </w:rPr>
        <w:t>MU</w:t>
      </w:r>
      <w:r w:rsidR="00D1784B" w:rsidRPr="0F919D4A">
        <w:rPr>
          <w:lang w:eastAsia="ja-JP"/>
        </w:rPr>
        <w:t>)</w:t>
      </w:r>
      <w:r w:rsidR="00B177E0" w:rsidRPr="0F919D4A">
        <w:rPr>
          <w:lang w:eastAsia="ja-JP"/>
        </w:rPr>
        <w:t xml:space="preserve"> MIMO scenario. Increasing the MIMO size</w:t>
      </w:r>
      <w:r w:rsidR="009026CA" w:rsidRPr="0F919D4A">
        <w:rPr>
          <w:lang w:eastAsia="ja-JP"/>
        </w:rPr>
        <w:t xml:space="preserve">, </w:t>
      </w:r>
      <w:r w:rsidR="00466213" w:rsidRPr="0F919D4A">
        <w:rPr>
          <w:lang w:eastAsia="ja-JP"/>
        </w:rPr>
        <w:t xml:space="preserve">required for </w:t>
      </w:r>
      <w:r w:rsidR="007D0FEA" w:rsidRPr="0F919D4A">
        <w:rPr>
          <w:lang w:eastAsia="ja-JP"/>
        </w:rPr>
        <w:t>achieving 6G targets</w:t>
      </w:r>
      <w:r w:rsidR="00D51E90" w:rsidRPr="0F919D4A">
        <w:rPr>
          <w:lang w:eastAsia="ja-JP"/>
        </w:rPr>
        <w:t xml:space="preserve"> and requirements</w:t>
      </w:r>
      <w:r w:rsidR="00225EAE" w:rsidRPr="0F919D4A">
        <w:rPr>
          <w:lang w:eastAsia="ja-JP"/>
        </w:rPr>
        <w:t>,</w:t>
      </w:r>
      <w:r w:rsidR="00983E31" w:rsidRPr="0F919D4A">
        <w:rPr>
          <w:lang w:eastAsia="ja-JP"/>
        </w:rPr>
        <w:t xml:space="preserve"> subsequently implies supporting </w:t>
      </w:r>
      <w:r w:rsidR="00D42DC2" w:rsidRPr="0F919D4A">
        <w:rPr>
          <w:lang w:eastAsia="ja-JP"/>
        </w:rPr>
        <w:t xml:space="preserve">an </w:t>
      </w:r>
      <w:r w:rsidR="00983E31" w:rsidRPr="0F919D4A">
        <w:rPr>
          <w:lang w:eastAsia="ja-JP"/>
        </w:rPr>
        <w:t>increasingly large number of DMRS ports</w:t>
      </w:r>
      <w:r w:rsidR="00E303BF" w:rsidRPr="0F919D4A">
        <w:rPr>
          <w:lang w:eastAsia="ja-JP"/>
        </w:rPr>
        <w:t xml:space="preserve">, at the expense of increased overhead. </w:t>
      </w:r>
      <w:r w:rsidR="009A5755" w:rsidRPr="0F919D4A">
        <w:rPr>
          <w:lang w:eastAsia="ja-JP"/>
        </w:rPr>
        <w:t xml:space="preserve">Another limitation of the current DMRS design is </w:t>
      </w:r>
      <w:r w:rsidR="000105EF" w:rsidRPr="0F919D4A">
        <w:rPr>
          <w:lang w:eastAsia="ja-JP"/>
        </w:rPr>
        <w:t>its</w:t>
      </w:r>
      <w:r w:rsidR="009A5755" w:rsidRPr="0F919D4A">
        <w:rPr>
          <w:lang w:eastAsia="ja-JP"/>
        </w:rPr>
        <w:t xml:space="preserve"> lack of flexibility</w:t>
      </w:r>
      <w:r w:rsidR="00E129B7" w:rsidRPr="0F919D4A">
        <w:rPr>
          <w:lang w:eastAsia="ja-JP"/>
        </w:rPr>
        <w:t>. Speci</w:t>
      </w:r>
      <w:r w:rsidR="001E149C" w:rsidRPr="0F919D4A">
        <w:rPr>
          <w:lang w:eastAsia="ja-JP"/>
        </w:rPr>
        <w:t>fically</w:t>
      </w:r>
      <w:r w:rsidR="000244D3" w:rsidRPr="0F919D4A">
        <w:rPr>
          <w:lang w:eastAsia="ja-JP"/>
        </w:rPr>
        <w:t>,</w:t>
      </w:r>
      <w:r w:rsidR="009A5755" w:rsidRPr="0F919D4A">
        <w:rPr>
          <w:lang w:eastAsia="ja-JP"/>
        </w:rPr>
        <w:t xml:space="preserve"> 5G systems rely on </w:t>
      </w:r>
      <w:proofErr w:type="gramStart"/>
      <w:r w:rsidR="009A5755" w:rsidRPr="0F919D4A">
        <w:rPr>
          <w:lang w:eastAsia="ja-JP"/>
        </w:rPr>
        <w:t>a number of</w:t>
      </w:r>
      <w:proofErr w:type="gramEnd"/>
      <w:r w:rsidR="009A5755" w:rsidRPr="0F919D4A">
        <w:rPr>
          <w:lang w:eastAsia="ja-JP"/>
        </w:rPr>
        <w:t xml:space="preserve"> DMRS configurations </w:t>
      </w:r>
      <w:r w:rsidR="005D739E" w:rsidRPr="0F919D4A">
        <w:rPr>
          <w:lang w:eastAsia="ja-JP"/>
        </w:rPr>
        <w:t>that</w:t>
      </w:r>
      <w:r w:rsidR="009A5755" w:rsidRPr="0F919D4A">
        <w:rPr>
          <w:lang w:eastAsia="ja-JP"/>
        </w:rPr>
        <w:t xml:space="preserve"> are supposed to be triggere</w:t>
      </w:r>
      <w:r w:rsidR="00987B3F" w:rsidRPr="0F919D4A">
        <w:rPr>
          <w:lang w:eastAsia="ja-JP"/>
        </w:rPr>
        <w:t xml:space="preserve">d </w:t>
      </w:r>
      <w:r w:rsidR="00B34A3F" w:rsidRPr="0F919D4A">
        <w:rPr>
          <w:lang w:eastAsia="ja-JP"/>
        </w:rPr>
        <w:t>under</w:t>
      </w:r>
      <w:r w:rsidR="00987B3F" w:rsidRPr="0F919D4A">
        <w:rPr>
          <w:lang w:eastAsia="ja-JP"/>
        </w:rPr>
        <w:t xml:space="preserve"> specific channel conditions</w:t>
      </w:r>
      <w:r w:rsidR="00465F70" w:rsidRPr="0F919D4A">
        <w:rPr>
          <w:lang w:eastAsia="ja-JP"/>
        </w:rPr>
        <w:t xml:space="preserve">. For example, </w:t>
      </w:r>
      <w:r w:rsidR="00864235" w:rsidRPr="0F919D4A">
        <w:rPr>
          <w:lang w:eastAsia="ja-JP"/>
        </w:rPr>
        <w:t xml:space="preserve">in high mobility scenarios two DMRS symbols per slot </w:t>
      </w:r>
      <w:r w:rsidR="00C77202" w:rsidRPr="0F919D4A">
        <w:rPr>
          <w:lang w:eastAsia="ja-JP"/>
        </w:rPr>
        <w:t xml:space="preserve">can be configured </w:t>
      </w:r>
      <w:r w:rsidR="00C35848" w:rsidRPr="0F919D4A">
        <w:rPr>
          <w:lang w:eastAsia="ja-JP"/>
        </w:rPr>
        <w:t>instead of the</w:t>
      </w:r>
      <w:r w:rsidR="00AE0EC4" w:rsidRPr="0F919D4A">
        <w:rPr>
          <w:lang w:eastAsia="ja-JP"/>
        </w:rPr>
        <w:t xml:space="preserve"> single </w:t>
      </w:r>
      <w:r w:rsidR="008C7475" w:rsidRPr="0F919D4A">
        <w:rPr>
          <w:lang w:eastAsia="ja-JP"/>
        </w:rPr>
        <w:t>symbol</w:t>
      </w:r>
      <w:r w:rsidR="00C35848" w:rsidRPr="0F919D4A">
        <w:rPr>
          <w:lang w:eastAsia="ja-JP"/>
        </w:rPr>
        <w:t xml:space="preserve"> alternative.</w:t>
      </w:r>
      <w:r w:rsidR="00F35B61" w:rsidRPr="0F919D4A">
        <w:rPr>
          <w:lang w:eastAsia="ja-JP"/>
        </w:rPr>
        <w:t xml:space="preserve"> Th</w:t>
      </w:r>
      <w:r w:rsidR="003D1C24" w:rsidRPr="0F919D4A">
        <w:rPr>
          <w:lang w:eastAsia="ja-JP"/>
        </w:rPr>
        <w:t>is</w:t>
      </w:r>
      <w:r w:rsidR="00C77202" w:rsidRPr="0F919D4A">
        <w:rPr>
          <w:lang w:eastAsia="ja-JP"/>
        </w:rPr>
        <w:t xml:space="preserve"> extra</w:t>
      </w:r>
      <w:r w:rsidR="003D1C24" w:rsidRPr="0F919D4A">
        <w:rPr>
          <w:lang w:eastAsia="ja-JP"/>
        </w:rPr>
        <w:t xml:space="preserve"> time</w:t>
      </w:r>
      <w:r w:rsidR="008E5A2A" w:rsidRPr="0F919D4A">
        <w:rPr>
          <w:lang w:eastAsia="ja-JP"/>
        </w:rPr>
        <w:t>-</w:t>
      </w:r>
      <w:r w:rsidR="003D1C24" w:rsidRPr="0F919D4A">
        <w:rPr>
          <w:lang w:eastAsia="ja-JP"/>
        </w:rPr>
        <w:t xml:space="preserve">domain </w:t>
      </w:r>
      <w:r w:rsidR="007D4088" w:rsidRPr="0F919D4A">
        <w:rPr>
          <w:lang w:eastAsia="ja-JP"/>
        </w:rPr>
        <w:t>density</w:t>
      </w:r>
      <w:r w:rsidR="004130B9" w:rsidRPr="0F919D4A">
        <w:rPr>
          <w:lang w:eastAsia="ja-JP"/>
        </w:rPr>
        <w:t xml:space="preserve"> </w:t>
      </w:r>
      <w:r w:rsidR="007D4088" w:rsidRPr="0F919D4A">
        <w:rPr>
          <w:lang w:eastAsia="ja-JP"/>
        </w:rPr>
        <w:t xml:space="preserve">may however prove to be insufficient to </w:t>
      </w:r>
      <w:r w:rsidR="00F720AA" w:rsidRPr="0F919D4A">
        <w:rPr>
          <w:lang w:eastAsia="ja-JP"/>
        </w:rPr>
        <w:t xml:space="preserve">cover </w:t>
      </w:r>
      <w:r w:rsidR="0054362E" w:rsidRPr="0F919D4A">
        <w:rPr>
          <w:lang w:eastAsia="ja-JP"/>
        </w:rPr>
        <w:t xml:space="preserve">more extreme </w:t>
      </w:r>
      <w:r w:rsidR="00F720AA" w:rsidRPr="0F919D4A">
        <w:rPr>
          <w:lang w:eastAsia="ja-JP"/>
        </w:rPr>
        <w:t>mobility conditions</w:t>
      </w:r>
      <w:r w:rsidR="008459D6" w:rsidRPr="0F919D4A">
        <w:rPr>
          <w:lang w:eastAsia="ja-JP"/>
        </w:rPr>
        <w:t>.</w:t>
      </w:r>
      <w:r w:rsidR="00F720AA" w:rsidRPr="0F919D4A">
        <w:rPr>
          <w:lang w:eastAsia="ja-JP"/>
        </w:rPr>
        <w:t xml:space="preserve"> </w:t>
      </w:r>
      <w:r w:rsidR="00F428D1" w:rsidRPr="0F919D4A">
        <w:rPr>
          <w:lang w:eastAsia="ja-JP"/>
        </w:rPr>
        <w:t xml:space="preserve">The DMRS configuration in </w:t>
      </w:r>
      <w:r w:rsidR="00944F2D" w:rsidRPr="0F919D4A">
        <w:rPr>
          <w:lang w:eastAsia="ja-JP"/>
        </w:rPr>
        <w:t xml:space="preserve">the </w:t>
      </w:r>
      <w:r w:rsidR="00F428D1" w:rsidRPr="0F919D4A">
        <w:rPr>
          <w:lang w:eastAsia="ja-JP"/>
        </w:rPr>
        <w:t xml:space="preserve">frequency domain is similarly </w:t>
      </w:r>
      <w:r w:rsidR="00944F2D" w:rsidRPr="0F919D4A">
        <w:rPr>
          <w:lang w:eastAsia="ja-JP"/>
        </w:rPr>
        <w:t>limited</w:t>
      </w:r>
      <w:r w:rsidR="00F428D1" w:rsidRPr="0F919D4A">
        <w:rPr>
          <w:lang w:eastAsia="ja-JP"/>
        </w:rPr>
        <w:t xml:space="preserve">, </w:t>
      </w:r>
      <w:r w:rsidR="00944F2D" w:rsidRPr="0F919D4A">
        <w:rPr>
          <w:lang w:eastAsia="ja-JP"/>
        </w:rPr>
        <w:t>as</w:t>
      </w:r>
      <w:r w:rsidR="00F428D1" w:rsidRPr="0F919D4A">
        <w:rPr>
          <w:lang w:eastAsia="ja-JP"/>
        </w:rPr>
        <w:t xml:space="preserve"> it may not fully capture the channel selectivity </w:t>
      </w:r>
      <w:r w:rsidR="00560657" w:rsidRPr="0F919D4A">
        <w:rPr>
          <w:lang w:eastAsia="ja-JP"/>
        </w:rPr>
        <w:t>often</w:t>
      </w:r>
      <w:r w:rsidR="00813492" w:rsidRPr="0F919D4A">
        <w:rPr>
          <w:lang w:eastAsia="ja-JP"/>
        </w:rPr>
        <w:t xml:space="preserve"> experienced in </w:t>
      </w:r>
      <w:r w:rsidR="008B6F3D" w:rsidRPr="0F919D4A">
        <w:rPr>
          <w:lang w:eastAsia="ja-JP"/>
        </w:rPr>
        <w:t>real-world depl</w:t>
      </w:r>
      <w:r w:rsidR="00B2641D" w:rsidRPr="0F919D4A">
        <w:rPr>
          <w:lang w:eastAsia="ja-JP"/>
        </w:rPr>
        <w:t>oyments</w:t>
      </w:r>
      <w:r w:rsidR="005C361C" w:rsidRPr="0F919D4A">
        <w:rPr>
          <w:lang w:eastAsia="ja-JP"/>
        </w:rPr>
        <w:t>.</w:t>
      </w:r>
      <w:r w:rsidR="00F35B61" w:rsidRPr="0F919D4A">
        <w:rPr>
          <w:lang w:eastAsia="ja-JP"/>
        </w:rPr>
        <w:t xml:space="preserve"> </w:t>
      </w:r>
    </w:p>
    <w:p w14:paraId="0177420D" w14:textId="270B9965" w:rsidR="00BD0E2B" w:rsidRPr="007A2110" w:rsidRDefault="005E7A7A" w:rsidP="00BD0E2B">
      <w:pPr>
        <w:jc w:val="both"/>
        <w:rPr>
          <w:lang w:val="en-US"/>
        </w:rPr>
      </w:pPr>
      <w:r w:rsidRPr="00D81E47">
        <w:rPr>
          <w:lang w:eastAsia="ja-JP"/>
        </w:rPr>
        <w:t>AI</w:t>
      </w:r>
      <w:r w:rsidR="0068219C">
        <w:rPr>
          <w:lang w:eastAsia="ja-JP"/>
        </w:rPr>
        <w:t>ML</w:t>
      </w:r>
      <w:r w:rsidRPr="00D81E47">
        <w:rPr>
          <w:lang w:eastAsia="ja-JP"/>
        </w:rPr>
        <w:t xml:space="preserve"> </w:t>
      </w:r>
      <w:r w:rsidR="005B5AE1">
        <w:rPr>
          <w:lang w:eastAsia="ja-JP"/>
        </w:rPr>
        <w:t>re</w:t>
      </w:r>
      <w:r w:rsidRPr="00D81E47">
        <w:rPr>
          <w:lang w:eastAsia="ja-JP"/>
        </w:rPr>
        <w:t>ceivers</w:t>
      </w:r>
      <w:r w:rsidR="00F62CB2">
        <w:rPr>
          <w:lang w:eastAsia="ja-JP"/>
        </w:rPr>
        <w:t>, on the other hand,</w:t>
      </w:r>
      <w:r w:rsidR="00C80800" w:rsidRPr="00D81E47">
        <w:rPr>
          <w:lang w:eastAsia="ja-JP"/>
        </w:rPr>
        <w:t xml:space="preserve"> may </w:t>
      </w:r>
      <w:r w:rsidR="00BA6B05" w:rsidRPr="00D81E47">
        <w:rPr>
          <w:lang w:eastAsia="ja-JP"/>
        </w:rPr>
        <w:t>enable a more flexible and/or robust DMRS pattern</w:t>
      </w:r>
      <w:r w:rsidR="00A24BBF">
        <w:rPr>
          <w:lang w:eastAsia="ja-JP"/>
        </w:rPr>
        <w:t>s</w:t>
      </w:r>
      <w:r w:rsidR="001D1FF8">
        <w:rPr>
          <w:lang w:eastAsia="ja-JP"/>
        </w:rPr>
        <w:t>, allow</w:t>
      </w:r>
      <w:r w:rsidR="003B633D">
        <w:rPr>
          <w:lang w:eastAsia="ja-JP"/>
        </w:rPr>
        <w:t>ing</w:t>
      </w:r>
      <w:r w:rsidR="001D1FF8">
        <w:rPr>
          <w:lang w:eastAsia="ja-JP"/>
        </w:rPr>
        <w:t xml:space="preserve"> us to</w:t>
      </w:r>
      <w:r w:rsidR="001D1FF8" w:rsidRPr="00D81E47">
        <w:rPr>
          <w:lang w:eastAsia="ja-JP"/>
        </w:rPr>
        <w:t xml:space="preserve"> overcome the limitations of the legacy DMRS design</w:t>
      </w:r>
      <w:r w:rsidR="008471C8">
        <w:rPr>
          <w:lang w:eastAsia="ja-JP"/>
        </w:rPr>
        <w:t>.</w:t>
      </w:r>
      <w:r w:rsidR="00F925C4">
        <w:rPr>
          <w:lang w:eastAsia="ja-JP"/>
        </w:rPr>
        <w:t xml:space="preserve"> </w:t>
      </w:r>
      <w:r w:rsidR="00D701DC">
        <w:rPr>
          <w:lang w:val="en-US"/>
        </w:rPr>
        <w:t>S</w:t>
      </w:r>
      <w:r w:rsidR="00C766F6">
        <w:rPr>
          <w:lang w:val="en-US"/>
        </w:rPr>
        <w:t xml:space="preserve">uch solutions may </w:t>
      </w:r>
      <w:r w:rsidR="00C766F6" w:rsidRPr="00104754">
        <w:rPr>
          <w:b/>
          <w:lang w:val="en-US"/>
        </w:rPr>
        <w:t>reduce the transmission overhead</w:t>
      </w:r>
      <w:r w:rsidR="00C766F6">
        <w:rPr>
          <w:lang w:val="en-US"/>
        </w:rPr>
        <w:t xml:space="preserve"> by enabling new designs/sparsity patterns of the </w:t>
      </w:r>
      <w:r w:rsidR="00AE63E6">
        <w:rPr>
          <w:lang w:val="en-US"/>
        </w:rPr>
        <w:t>DMRS</w:t>
      </w:r>
      <w:r w:rsidR="00C766F6">
        <w:rPr>
          <w:lang w:val="en-US"/>
        </w:rPr>
        <w:t>.</w:t>
      </w:r>
      <w:r w:rsidR="00BD0E2B">
        <w:rPr>
          <w:lang w:val="en-US"/>
        </w:rPr>
        <w:t xml:space="preserve"> </w:t>
      </w:r>
    </w:p>
    <w:p w14:paraId="3E1FC445" w14:textId="338AD454" w:rsidR="002D1F65" w:rsidRPr="00806C02" w:rsidRDefault="00430280" w:rsidP="00510962">
      <w:pPr>
        <w:jc w:val="both"/>
        <w:rPr>
          <w:lang w:val="en-US"/>
        </w:rPr>
      </w:pPr>
      <w:r>
        <w:rPr>
          <w:lang w:val="en-US"/>
        </w:rPr>
        <w:t xml:space="preserve">In summary, </w:t>
      </w:r>
      <w:r w:rsidR="002D1F65" w:rsidRPr="00806C02">
        <w:rPr>
          <w:lang w:val="en-US"/>
        </w:rPr>
        <w:t>DMRS can either follow the conventional approach (i.e.</w:t>
      </w:r>
      <w:r w:rsidR="008F3CCB">
        <w:rPr>
          <w:lang w:val="en-US"/>
        </w:rPr>
        <w:t>,</w:t>
      </w:r>
      <w:r w:rsidR="002D1F65" w:rsidRPr="00806C02">
        <w:rPr>
          <w:lang w:val="en-US"/>
        </w:rPr>
        <w:t xml:space="preserve"> 5G legacy) or </w:t>
      </w:r>
      <w:r w:rsidR="009051C3">
        <w:rPr>
          <w:lang w:val="en-US"/>
        </w:rPr>
        <w:t>adopt</w:t>
      </w:r>
      <w:r w:rsidR="002D1F65" w:rsidRPr="00806C02">
        <w:rPr>
          <w:lang w:val="en-US"/>
        </w:rPr>
        <w:t xml:space="preserve"> a </w:t>
      </w:r>
      <w:r w:rsidR="002D1F65">
        <w:rPr>
          <w:lang w:val="en-US"/>
        </w:rPr>
        <w:t>new</w:t>
      </w:r>
      <w:r w:rsidR="002D1F65" w:rsidRPr="00806C02">
        <w:rPr>
          <w:lang w:val="en-US"/>
        </w:rPr>
        <w:t xml:space="preserve"> reduced density configuration, which requires specification changes. Moreover, as a special case of the latter, it is also possible to utilize a </w:t>
      </w:r>
      <w:r w:rsidR="002D1F65" w:rsidRPr="00806C02">
        <w:rPr>
          <w:lang w:val="en-US"/>
        </w:rPr>
        <w:lastRenderedPageBreak/>
        <w:t xml:space="preserve">dynamic DMRS configuration to reduce DMRS density based on the bandwidth – particularly appealing in use cases with </w:t>
      </w:r>
      <w:r w:rsidR="00E44968">
        <w:rPr>
          <w:lang w:val="en-US"/>
        </w:rPr>
        <w:t xml:space="preserve">an </w:t>
      </w:r>
      <w:r w:rsidR="002D1F65" w:rsidRPr="00806C02">
        <w:rPr>
          <w:lang w:val="en-US"/>
        </w:rPr>
        <w:t xml:space="preserve">increased number of TX antenna ports. The reason for this is that with AIML receivers, lower DMRS density </w:t>
      </w:r>
      <w:r w:rsidR="006C486C">
        <w:rPr>
          <w:lang w:val="en-US"/>
        </w:rPr>
        <w:t xml:space="preserve">is </w:t>
      </w:r>
      <w:r w:rsidR="00CF3AE8">
        <w:rPr>
          <w:lang w:val="en-US"/>
        </w:rPr>
        <w:t>sufficient when</w:t>
      </w:r>
      <w:r w:rsidR="00F878E6">
        <w:rPr>
          <w:lang w:val="en-US"/>
        </w:rPr>
        <w:t xml:space="preserve"> operating</w:t>
      </w:r>
      <w:r w:rsidR="002D1F65" w:rsidRPr="00806C02">
        <w:rPr>
          <w:lang w:val="en-US"/>
        </w:rPr>
        <w:t xml:space="preserve"> with larger bandwidths.</w:t>
      </w:r>
    </w:p>
    <w:p w14:paraId="6AD6613C" w14:textId="39724DB8" w:rsidR="001E543F" w:rsidRPr="001E543F" w:rsidRDefault="001E543F" w:rsidP="0F919D4A">
      <w:pPr>
        <w:jc w:val="both"/>
        <w:rPr>
          <w:lang w:val="en-US"/>
        </w:rPr>
      </w:pPr>
      <w:r>
        <w:rPr>
          <w:lang w:val="en-US"/>
        </w:rPr>
        <w:t xml:space="preserve">In </w:t>
      </w:r>
      <w:r w:rsidR="007053AA">
        <w:rPr>
          <w:lang w:val="en-US"/>
        </w:rPr>
        <w:fldChar w:fldCharType="begin"/>
      </w:r>
      <w:r w:rsidR="007053AA">
        <w:rPr>
          <w:lang w:val="en-US"/>
        </w:rPr>
        <w:instrText xml:space="preserve"> REF _Ref203982122 \h </w:instrText>
      </w:r>
      <w:r w:rsidR="00510962">
        <w:rPr>
          <w:lang w:val="en-US"/>
        </w:rPr>
        <w:instrText xml:space="preserve"> \* MERGEFORMAT </w:instrText>
      </w:r>
      <w:r w:rsidR="007053AA">
        <w:rPr>
          <w:lang w:val="en-US"/>
        </w:rPr>
      </w:r>
      <w:r w:rsidR="007053AA">
        <w:rPr>
          <w:lang w:val="en-US"/>
        </w:rPr>
        <w:fldChar w:fldCharType="separate"/>
      </w:r>
      <w:r w:rsidR="00730AC8">
        <w:t xml:space="preserve">Figure </w:t>
      </w:r>
      <w:r w:rsidR="004565DD">
        <w:rPr>
          <w:noProof/>
        </w:rPr>
        <w:t>1</w:t>
      </w:r>
      <w:r w:rsidR="007053AA">
        <w:rPr>
          <w:lang w:val="en-US"/>
        </w:rPr>
        <w:fldChar w:fldCharType="end"/>
      </w:r>
      <w:r w:rsidR="00E12708">
        <w:rPr>
          <w:lang w:val="en-US"/>
        </w:rPr>
        <w:t>,</w:t>
      </w:r>
      <w:r w:rsidR="007734FD">
        <w:rPr>
          <w:lang w:val="en-US"/>
        </w:rPr>
        <w:t xml:space="preserve"> we depict the performance of AI</w:t>
      </w:r>
      <w:r w:rsidR="00B30E20">
        <w:rPr>
          <w:lang w:val="en-US"/>
        </w:rPr>
        <w:t>ML</w:t>
      </w:r>
      <w:r w:rsidR="007734FD">
        <w:rPr>
          <w:lang w:val="en-US"/>
        </w:rPr>
        <w:t xml:space="preserve"> receivers for the different transmission schemes described above</w:t>
      </w:r>
      <w:r w:rsidR="00141309">
        <w:rPr>
          <w:lang w:val="en-US"/>
        </w:rPr>
        <w:t>, for which we use two baselines</w:t>
      </w:r>
      <w:r w:rsidR="0071164A">
        <w:rPr>
          <w:lang w:val="en-US"/>
        </w:rPr>
        <w:t>, both employing a legacy DMRS transmission</w:t>
      </w:r>
      <w:r w:rsidR="00141309">
        <w:rPr>
          <w:lang w:val="en-US"/>
        </w:rPr>
        <w:t>:</w:t>
      </w:r>
    </w:p>
    <w:p w14:paraId="5913E3A9" w14:textId="255A497B" w:rsidR="00141309" w:rsidRPr="00D17244" w:rsidRDefault="00141309" w:rsidP="005E0D01">
      <w:pPr>
        <w:pStyle w:val="ListParagraph"/>
        <w:numPr>
          <w:ilvl w:val="0"/>
          <w:numId w:val="29"/>
        </w:numPr>
        <w:jc w:val="both"/>
        <w:rPr>
          <w:sz w:val="20"/>
          <w:szCs w:val="20"/>
          <w:lang w:val="en-US"/>
        </w:rPr>
      </w:pPr>
      <w:r w:rsidRPr="00D17244">
        <w:rPr>
          <w:sz w:val="20"/>
          <w:szCs w:val="20"/>
          <w:lang w:val="en-US"/>
        </w:rPr>
        <w:t>A baseline receiver with perfect CSI knowledge and LMMSE equalization.</w:t>
      </w:r>
    </w:p>
    <w:p w14:paraId="2C61DED8" w14:textId="789F1F1C" w:rsidR="0071164A" w:rsidRDefault="0071164A" w:rsidP="005E0D01">
      <w:pPr>
        <w:pStyle w:val="ListParagraph"/>
        <w:numPr>
          <w:ilvl w:val="0"/>
          <w:numId w:val="29"/>
        </w:numPr>
        <w:jc w:val="both"/>
        <w:rPr>
          <w:sz w:val="20"/>
          <w:szCs w:val="20"/>
          <w:lang w:val="en-US"/>
        </w:rPr>
      </w:pPr>
      <w:r w:rsidRPr="00D17244">
        <w:rPr>
          <w:sz w:val="20"/>
          <w:szCs w:val="20"/>
          <w:lang w:val="en-US"/>
        </w:rPr>
        <w:t xml:space="preserve">A baseline receiver with </w:t>
      </w:r>
      <w:r w:rsidR="00C36275">
        <w:rPr>
          <w:sz w:val="20"/>
          <w:szCs w:val="20"/>
          <w:lang w:val="en-US"/>
        </w:rPr>
        <w:t>Wiener</w:t>
      </w:r>
      <w:r w:rsidRPr="00D17244">
        <w:rPr>
          <w:sz w:val="20"/>
          <w:szCs w:val="20"/>
          <w:lang w:val="en-US"/>
        </w:rPr>
        <w:t xml:space="preserve"> channel estimation and LMMSE equalization. </w:t>
      </w:r>
    </w:p>
    <w:p w14:paraId="3B20A7DE" w14:textId="77777777" w:rsidR="00FE7DDB" w:rsidRDefault="00FE7DDB" w:rsidP="00E9370A">
      <w:pPr>
        <w:ind w:left="426"/>
        <w:jc w:val="both"/>
        <w:rPr>
          <w:lang w:val="en-US"/>
        </w:rPr>
      </w:pPr>
    </w:p>
    <w:p w14:paraId="41EAAD76" w14:textId="1B71597D" w:rsidR="001E543F" w:rsidRDefault="00897042" w:rsidP="00D17244">
      <w:pPr>
        <w:pStyle w:val="ListParagraph"/>
        <w:keepNext/>
        <w:jc w:val="center"/>
      </w:pPr>
      <w:r>
        <w:rPr>
          <w:rFonts w:eastAsia="MS Mincho"/>
          <w:noProof/>
          <w:sz w:val="16"/>
          <w:szCs w:val="20"/>
          <w:lang w:val="en-GB" w:eastAsia="en-US"/>
        </w:rPr>
        <w:drawing>
          <wp:inline distT="0" distB="0" distL="0" distR="0" wp14:anchorId="64175558" wp14:editId="6BE41609">
            <wp:extent cx="4835804" cy="3195743"/>
            <wp:effectExtent l="0" t="0" r="3175" b="5080"/>
            <wp:docPr id="68728857"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28857" name="Picture 3" descr="A graph of different colored lines&#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848417" cy="3204078"/>
                    </a:xfrm>
                    <a:prstGeom prst="rect">
                      <a:avLst/>
                    </a:prstGeom>
                  </pic:spPr>
                </pic:pic>
              </a:graphicData>
            </a:graphic>
          </wp:inline>
        </w:drawing>
      </w:r>
    </w:p>
    <w:p w14:paraId="53554D66" w14:textId="284C0C4A" w:rsidR="009C3E83" w:rsidRDefault="001E543F" w:rsidP="0052738F">
      <w:pPr>
        <w:pStyle w:val="Caption"/>
        <w:jc w:val="center"/>
        <w:rPr>
          <w:b w:val="0"/>
          <w:bCs/>
          <w:highlight w:val="green"/>
          <w:lang w:val="en-US"/>
        </w:rPr>
      </w:pPr>
      <w:bookmarkStart w:id="4" w:name="_Ref203982122"/>
      <w:r>
        <w:t xml:space="preserve">Figure </w:t>
      </w:r>
      <w:r>
        <w:fldChar w:fldCharType="begin"/>
      </w:r>
      <w:r>
        <w:instrText xml:space="preserve"> SEQ Figure \* ARABIC </w:instrText>
      </w:r>
      <w:r>
        <w:fldChar w:fldCharType="separate"/>
      </w:r>
      <w:r w:rsidR="004565DD">
        <w:rPr>
          <w:noProof/>
        </w:rPr>
        <w:t>1</w:t>
      </w:r>
      <w:r>
        <w:fldChar w:fldCharType="end"/>
      </w:r>
      <w:bookmarkEnd w:id="4"/>
      <w:r w:rsidR="001201D5">
        <w:t xml:space="preserve"> :</w:t>
      </w:r>
      <w:r>
        <w:t xml:space="preserve"> </w:t>
      </w:r>
      <w:r w:rsidRPr="009B7E2B">
        <w:t>AI</w:t>
      </w:r>
      <w:r w:rsidR="00A94A86">
        <w:t>ML</w:t>
      </w:r>
      <w:r w:rsidRPr="009B7E2B">
        <w:t xml:space="preserve"> receivers with different DMRS configurations.</w:t>
      </w:r>
      <w:r w:rsidR="00D57933" w:rsidRPr="009B7E2B">
        <w:t xml:space="preserve"> </w:t>
      </w:r>
    </w:p>
    <w:p w14:paraId="3413B550" w14:textId="77777777" w:rsidR="00A94A86" w:rsidRDefault="00A94A86" w:rsidP="00717DE8">
      <w:pPr>
        <w:spacing w:after="0"/>
        <w:jc w:val="both"/>
        <w:rPr>
          <w:b/>
          <w:bCs/>
          <w:lang w:val="en-US"/>
        </w:rPr>
      </w:pPr>
    </w:p>
    <w:p w14:paraId="5D959B41" w14:textId="0CBE0554" w:rsidR="00937EA1" w:rsidRPr="00CC78DB" w:rsidRDefault="00356C29" w:rsidP="00DF72EF">
      <w:pPr>
        <w:pStyle w:val="Proposal"/>
        <w:numPr>
          <w:ilvl w:val="0"/>
          <w:numId w:val="0"/>
        </w:numPr>
        <w:spacing w:after="0"/>
        <w:rPr>
          <w:lang w:val="en-US"/>
        </w:rPr>
      </w:pPr>
      <w:r w:rsidRPr="00FE21C7" w:rsidDel="00AA729C">
        <w:rPr>
          <w:b/>
          <w:bCs/>
          <w:lang w:val="en-US"/>
        </w:rPr>
        <w:t xml:space="preserve">Proposal </w:t>
      </w:r>
      <w:r w:rsidR="00A94A86" w:rsidDel="00AA729C">
        <w:rPr>
          <w:b/>
          <w:bCs/>
          <w:lang w:val="en-US"/>
        </w:rPr>
        <w:t>6</w:t>
      </w:r>
      <w:r w:rsidRPr="00FE21C7" w:rsidDel="00AA729C">
        <w:rPr>
          <w:b/>
          <w:bCs/>
          <w:lang w:val="en-US"/>
        </w:rPr>
        <w:t xml:space="preserve">: </w:t>
      </w:r>
      <w:r w:rsidR="00BA6B99" w:rsidRPr="00CC78DB">
        <w:rPr>
          <w:lang w:val="en-US"/>
        </w:rPr>
        <w:t>Study</w:t>
      </w:r>
      <w:r w:rsidR="00E41193" w:rsidRPr="00CC78DB">
        <w:rPr>
          <w:lang w:val="en-US"/>
        </w:rPr>
        <w:t xml:space="preserve"> </w:t>
      </w:r>
      <w:r w:rsidR="00C8606F" w:rsidRPr="00CC78DB">
        <w:rPr>
          <w:lang w:val="en-US"/>
        </w:rPr>
        <w:t>AI</w:t>
      </w:r>
      <w:r w:rsidRPr="00CC78DB">
        <w:rPr>
          <w:lang w:val="en-US"/>
        </w:rPr>
        <w:t>ML</w:t>
      </w:r>
      <w:r w:rsidR="00C8606F" w:rsidRPr="00CC78DB">
        <w:rPr>
          <w:lang w:val="en-US"/>
        </w:rPr>
        <w:t xml:space="preserve"> receivers </w:t>
      </w:r>
      <w:r w:rsidR="00864AFD" w:rsidRPr="00CC78DB">
        <w:rPr>
          <w:lang w:val="en-US"/>
        </w:rPr>
        <w:t>as one potential 6G AI/ML use-case</w:t>
      </w:r>
      <w:r w:rsidR="007C39DD">
        <w:rPr>
          <w:lang w:val="en-US"/>
        </w:rPr>
        <w:t>.</w:t>
      </w:r>
      <w:r w:rsidR="00937EA1" w:rsidRPr="00CC78DB">
        <w:rPr>
          <w:lang w:val="en-US"/>
        </w:rPr>
        <w:t xml:space="preserve"> </w:t>
      </w:r>
    </w:p>
    <w:p w14:paraId="63F4CB5C" w14:textId="773BFA3E" w:rsidR="00B75553" w:rsidRPr="00AA729C" w:rsidRDefault="007C39DD" w:rsidP="00074682">
      <w:pPr>
        <w:pStyle w:val="Proposal"/>
        <w:numPr>
          <w:ilvl w:val="0"/>
          <w:numId w:val="117"/>
        </w:numPr>
        <w:spacing w:after="0"/>
        <w:rPr>
          <w:lang w:val="en-US"/>
        </w:rPr>
      </w:pPr>
      <w:r w:rsidRPr="0F919D4A">
        <w:rPr>
          <w:lang w:val="en-US"/>
        </w:rPr>
        <w:t xml:space="preserve">Consider </w:t>
      </w:r>
      <w:r w:rsidR="00BA6B99" w:rsidRPr="0F919D4A">
        <w:rPr>
          <w:lang w:val="en-US"/>
        </w:rPr>
        <w:t>r</w:t>
      </w:r>
      <w:r w:rsidR="00A56DCA" w:rsidRPr="0F919D4A">
        <w:rPr>
          <w:lang w:val="en-US"/>
        </w:rPr>
        <w:t>educed</w:t>
      </w:r>
      <w:r w:rsidR="00853025" w:rsidRPr="0F919D4A">
        <w:rPr>
          <w:lang w:val="en-US"/>
        </w:rPr>
        <w:t xml:space="preserve"> (</w:t>
      </w:r>
      <w:r w:rsidR="00C239FB" w:rsidRPr="0F919D4A">
        <w:rPr>
          <w:lang w:val="en-US"/>
        </w:rPr>
        <w:t>sparse</w:t>
      </w:r>
      <w:r w:rsidR="00853025" w:rsidRPr="0F919D4A">
        <w:rPr>
          <w:lang w:val="en-US"/>
        </w:rPr>
        <w:t>)</w:t>
      </w:r>
      <w:r w:rsidR="00A56DCA" w:rsidRPr="0F919D4A">
        <w:rPr>
          <w:lang w:val="en-US"/>
        </w:rPr>
        <w:t xml:space="preserve"> DMRS-based transmission</w:t>
      </w:r>
      <w:r w:rsidR="00BA6B99" w:rsidRPr="0F919D4A">
        <w:rPr>
          <w:lang w:val="en-US"/>
        </w:rPr>
        <w:t xml:space="preserve"> </w:t>
      </w:r>
      <w:r w:rsidR="0082026A" w:rsidRPr="0F919D4A">
        <w:rPr>
          <w:lang w:val="en-US"/>
        </w:rPr>
        <w:t xml:space="preserve">with AI/ML receiver </w:t>
      </w:r>
      <w:r w:rsidR="00BA6B99" w:rsidRPr="0F919D4A">
        <w:rPr>
          <w:lang w:val="en-US"/>
        </w:rPr>
        <w:t xml:space="preserve">for both UL and </w:t>
      </w:r>
      <w:r w:rsidR="008E6DAE" w:rsidRPr="0F919D4A">
        <w:rPr>
          <w:lang w:val="en-US"/>
        </w:rPr>
        <w:t>DL</w:t>
      </w:r>
    </w:p>
    <w:p w14:paraId="38ECA429" w14:textId="232AAD6C" w:rsidR="004566C3" w:rsidRPr="003062F0" w:rsidRDefault="00B75553" w:rsidP="00297ED9">
      <w:pPr>
        <w:pStyle w:val="Proposal"/>
        <w:numPr>
          <w:ilvl w:val="1"/>
          <w:numId w:val="128"/>
        </w:numPr>
        <w:rPr>
          <w:lang w:val="en-US"/>
        </w:rPr>
      </w:pPr>
      <w:r w:rsidRPr="007E14F9">
        <w:rPr>
          <w:lang w:val="en-US"/>
        </w:rPr>
        <w:t xml:space="preserve">Define KPIs </w:t>
      </w:r>
      <w:r w:rsidR="00AB0AE4" w:rsidRPr="003062F0">
        <w:rPr>
          <w:lang w:val="en-US"/>
        </w:rPr>
        <w:t xml:space="preserve">(e.g., </w:t>
      </w:r>
      <w:r w:rsidR="00930EA7" w:rsidRPr="003062F0">
        <w:rPr>
          <w:lang w:val="en-US"/>
        </w:rPr>
        <w:t>BLER, throughput</w:t>
      </w:r>
      <w:r w:rsidR="005D37B5" w:rsidRPr="003062F0">
        <w:rPr>
          <w:lang w:val="en-US"/>
        </w:rPr>
        <w:t>, flop count</w:t>
      </w:r>
      <w:r w:rsidR="005069DA" w:rsidRPr="003062F0">
        <w:rPr>
          <w:lang w:val="en-US"/>
        </w:rPr>
        <w:t xml:space="preserve">, </w:t>
      </w:r>
      <w:proofErr w:type="gramStart"/>
      <w:r w:rsidR="005069DA" w:rsidRPr="003062F0">
        <w:rPr>
          <w:lang w:val="en-US"/>
        </w:rPr>
        <w:t>etc..</w:t>
      </w:r>
      <w:proofErr w:type="gramEnd"/>
      <w:r w:rsidR="00AB0AE4" w:rsidRPr="003062F0">
        <w:rPr>
          <w:lang w:val="en-US"/>
        </w:rPr>
        <w:t xml:space="preserve">) </w:t>
      </w:r>
      <w:r w:rsidR="001A3645" w:rsidRPr="003062F0">
        <w:rPr>
          <w:lang w:val="en-US"/>
        </w:rPr>
        <w:t xml:space="preserve">to evaluate </w:t>
      </w:r>
      <w:r w:rsidR="00093D3C" w:rsidRPr="003062F0">
        <w:rPr>
          <w:lang w:val="en-US"/>
        </w:rPr>
        <w:t>performance</w:t>
      </w:r>
      <w:r w:rsidR="00593C7A" w:rsidRPr="003062F0">
        <w:rPr>
          <w:lang w:val="en-US"/>
        </w:rPr>
        <w:t>/complexity</w:t>
      </w:r>
      <w:r w:rsidR="008E6DAE" w:rsidRPr="003062F0">
        <w:rPr>
          <w:lang w:val="en-US"/>
        </w:rPr>
        <w:t xml:space="preserve">. </w:t>
      </w:r>
    </w:p>
    <w:p w14:paraId="38BF67CE" w14:textId="0E8AFCCF" w:rsidR="790742A3" w:rsidRDefault="790742A3" w:rsidP="00DA5F23">
      <w:pPr>
        <w:jc w:val="center"/>
      </w:pPr>
    </w:p>
    <w:p w14:paraId="643AFA49" w14:textId="77031563" w:rsidR="00911F6E" w:rsidRDefault="00A775CA" w:rsidP="00911F6E">
      <w:pPr>
        <w:pStyle w:val="Heading3"/>
        <w:rPr>
          <w:lang w:val="en-US"/>
        </w:rPr>
      </w:pPr>
      <w:r w:rsidRPr="315FC078">
        <w:rPr>
          <w:lang w:val="en-US"/>
        </w:rPr>
        <w:t xml:space="preserve">Possible </w:t>
      </w:r>
      <w:r w:rsidR="00C96B06" w:rsidRPr="315FC078">
        <w:rPr>
          <w:lang w:val="en-US"/>
        </w:rPr>
        <w:t>AI/ML receiver i</w:t>
      </w:r>
      <w:r w:rsidR="00116F46" w:rsidRPr="315FC078">
        <w:rPr>
          <w:lang w:val="en-US"/>
        </w:rPr>
        <w:t>mplementation</w:t>
      </w:r>
      <w:r w:rsidR="00C96B06" w:rsidRPr="315FC078">
        <w:rPr>
          <w:lang w:val="en-US"/>
        </w:rPr>
        <w:t>s</w:t>
      </w:r>
    </w:p>
    <w:p w14:paraId="1E3642DC" w14:textId="453032E8" w:rsidR="00EC11E1" w:rsidRDefault="00FB474C" w:rsidP="008A2638">
      <w:pPr>
        <w:jc w:val="both"/>
        <w:rPr>
          <w:lang w:val="en-US"/>
        </w:rPr>
      </w:pPr>
      <w:r>
        <w:rPr>
          <w:lang w:val="en-US"/>
        </w:rPr>
        <w:t xml:space="preserve">The </w:t>
      </w:r>
      <w:r w:rsidR="008A2638">
        <w:rPr>
          <w:lang w:val="en-US"/>
        </w:rPr>
        <w:t>AIML receiver</w:t>
      </w:r>
      <w:r w:rsidR="008A2638" w:rsidDel="00741D3D">
        <w:rPr>
          <w:lang w:val="en-US"/>
        </w:rPr>
        <w:t xml:space="preserve"> </w:t>
      </w:r>
      <w:r w:rsidR="00811D5B">
        <w:rPr>
          <w:lang w:val="en-US"/>
        </w:rPr>
        <w:t>can</w:t>
      </w:r>
      <w:r w:rsidR="008A2638">
        <w:rPr>
          <w:lang w:val="en-US"/>
        </w:rPr>
        <w:t xml:space="preserve"> replace </w:t>
      </w:r>
      <w:r w:rsidR="009D0DF4">
        <w:rPr>
          <w:lang w:val="en-US"/>
        </w:rPr>
        <w:t xml:space="preserve">or enhance </w:t>
      </w:r>
      <w:r w:rsidR="008A2638">
        <w:rPr>
          <w:lang w:val="en-US"/>
        </w:rPr>
        <w:t xml:space="preserve">one or more of the classical receiver blocks </w:t>
      </w:r>
      <w:r w:rsidR="009D0DF4">
        <w:rPr>
          <w:lang w:val="en-US"/>
        </w:rPr>
        <w:t>such as</w:t>
      </w:r>
      <w:r w:rsidR="008A2638">
        <w:rPr>
          <w:lang w:val="en-US"/>
        </w:rPr>
        <w:t xml:space="preserve"> </w:t>
      </w:r>
      <w:r w:rsidR="00E9018F">
        <w:rPr>
          <w:lang w:val="en-US"/>
        </w:rPr>
        <w:t>receive combining</w:t>
      </w:r>
      <w:r w:rsidR="008A2638">
        <w:rPr>
          <w:lang w:val="en-US"/>
        </w:rPr>
        <w:t>, channel estimation, equalization, de</w:t>
      </w:r>
      <w:r w:rsidR="00A04B62">
        <w:rPr>
          <w:lang w:val="en-US"/>
        </w:rPr>
        <w:t>-</w:t>
      </w:r>
      <w:r w:rsidR="008A2638">
        <w:rPr>
          <w:lang w:val="en-US"/>
        </w:rPr>
        <w:t xml:space="preserve">mapping, etc. In this context, an AIML receiver is considered a receiver in which at least one of the classical OFDM receiver blocks </w:t>
      </w:r>
      <w:r w:rsidR="00CC1A27">
        <w:rPr>
          <w:lang w:val="en-US"/>
        </w:rPr>
        <w:t>is</w:t>
      </w:r>
      <w:r w:rsidR="008A2638">
        <w:rPr>
          <w:lang w:val="en-US"/>
        </w:rPr>
        <w:t xml:space="preserve"> replaced or enhanced </w:t>
      </w:r>
      <w:r w:rsidR="004D4994">
        <w:rPr>
          <w:lang w:val="en-US"/>
        </w:rPr>
        <w:t>using</w:t>
      </w:r>
      <w:r w:rsidR="008A2638">
        <w:rPr>
          <w:lang w:val="en-US"/>
        </w:rPr>
        <w:t xml:space="preserve"> AIML. </w:t>
      </w:r>
    </w:p>
    <w:p w14:paraId="54CA9F09" w14:textId="6EB8DC8E" w:rsidR="008A2638" w:rsidRPr="00BE5115" w:rsidRDefault="008A2638" w:rsidP="008A2638">
      <w:pPr>
        <w:jc w:val="both"/>
        <w:rPr>
          <w:lang w:val="en-US"/>
        </w:rPr>
      </w:pPr>
      <w:r>
        <w:rPr>
          <w:lang w:val="en-US"/>
        </w:rPr>
        <w:t xml:space="preserve">The architecture of such a receiver is </w:t>
      </w:r>
      <w:r w:rsidR="00B47B99">
        <w:rPr>
          <w:lang w:val="en-US"/>
        </w:rPr>
        <w:t>left for implementation</w:t>
      </w:r>
      <w:r w:rsidR="00CD137C">
        <w:rPr>
          <w:lang w:val="en-US"/>
        </w:rPr>
        <w:t>, but a few example</w:t>
      </w:r>
      <w:r w:rsidR="006C36F0">
        <w:rPr>
          <w:lang w:val="en-US"/>
        </w:rPr>
        <w:t xml:space="preserve"> </w:t>
      </w:r>
      <w:r w:rsidR="00AA706A">
        <w:rPr>
          <w:lang w:val="en-US"/>
        </w:rPr>
        <w:t>architecture</w:t>
      </w:r>
      <w:r w:rsidR="006C36F0">
        <w:rPr>
          <w:lang w:val="en-US"/>
        </w:rPr>
        <w:t>s</w:t>
      </w:r>
      <w:r w:rsidR="00CD137C">
        <w:rPr>
          <w:lang w:val="en-US"/>
        </w:rPr>
        <w:t xml:space="preserve"> </w:t>
      </w:r>
      <w:r w:rsidR="00EC11E1">
        <w:rPr>
          <w:lang w:val="en-US"/>
        </w:rPr>
        <w:t>are</w:t>
      </w:r>
      <w:r w:rsidR="00CD137C">
        <w:rPr>
          <w:lang w:val="en-US"/>
        </w:rPr>
        <w:t xml:space="preserve"> as follows:</w:t>
      </w:r>
    </w:p>
    <w:p w14:paraId="2E8D45CB" w14:textId="61C42A49" w:rsidR="000E2C6D" w:rsidRPr="00B47B99" w:rsidRDefault="00BA7EAC" w:rsidP="008363F8">
      <w:pPr>
        <w:jc w:val="both"/>
        <w:rPr>
          <w:lang w:val="en-US"/>
        </w:rPr>
      </w:pPr>
      <w:r w:rsidRPr="008363F8">
        <w:rPr>
          <w:lang w:val="en-US"/>
        </w:rPr>
        <w:t>A</w:t>
      </w:r>
      <w:r w:rsidR="00E25D50">
        <w:rPr>
          <w:lang w:val="en-US"/>
        </w:rPr>
        <w:t xml:space="preserve"> mixed architecture combining convolutional and residual neural networks</w:t>
      </w:r>
      <w:r>
        <w:rPr>
          <w:lang w:val="en-US"/>
        </w:rPr>
        <w:t xml:space="preserve"> (</w:t>
      </w:r>
      <w:r w:rsidR="00E25D50">
        <w:rPr>
          <w:lang w:val="en-US"/>
        </w:rPr>
        <w:t>i.e.</w:t>
      </w:r>
      <w:r>
        <w:rPr>
          <w:lang w:val="en-US"/>
        </w:rPr>
        <w:t>,</w:t>
      </w:r>
      <w:r w:rsidR="008736BD" w:rsidRPr="00B47B99">
        <w:rPr>
          <w:lang w:val="en-US"/>
        </w:rPr>
        <w:t xml:space="preserve"> CNN</w:t>
      </w:r>
      <w:r w:rsidR="008736BD">
        <w:rPr>
          <w:lang w:val="en-US"/>
        </w:rPr>
        <w:t xml:space="preserve"> </w:t>
      </w:r>
      <w:r w:rsidR="008F4B91">
        <w:rPr>
          <w:lang w:val="en-US"/>
        </w:rPr>
        <w:t>+</w:t>
      </w:r>
      <w:r w:rsidR="008736BD" w:rsidRPr="00B47B99">
        <w:rPr>
          <w:lang w:val="en-US"/>
        </w:rPr>
        <w:t xml:space="preserve"> </w:t>
      </w:r>
      <w:proofErr w:type="spellStart"/>
      <w:r w:rsidR="008736BD" w:rsidRPr="00B47B99">
        <w:rPr>
          <w:lang w:val="en-US"/>
        </w:rPr>
        <w:t>ResNet</w:t>
      </w:r>
      <w:proofErr w:type="spellEnd"/>
      <w:r w:rsidR="008736BD" w:rsidRPr="00B47B99">
        <w:rPr>
          <w:lang w:val="en-US"/>
        </w:rPr>
        <w:t xml:space="preserve"> architecture</w:t>
      </w:r>
      <w:r>
        <w:rPr>
          <w:lang w:val="en-US"/>
        </w:rPr>
        <w:t>)</w:t>
      </w:r>
      <w:r w:rsidR="002F4C55">
        <w:rPr>
          <w:lang w:val="en-US"/>
        </w:rPr>
        <w:t>:</w:t>
      </w:r>
      <w:r w:rsidR="008736BD" w:rsidRPr="00B47B99">
        <w:rPr>
          <w:lang w:val="en-US"/>
        </w:rPr>
        <w:t xml:space="preserve"> </w:t>
      </w:r>
    </w:p>
    <w:p w14:paraId="4DAF1C9A" w14:textId="1ECD7A94" w:rsidR="00CD137C" w:rsidRPr="00B47B99" w:rsidRDefault="00900839" w:rsidP="008363F8">
      <w:pPr>
        <w:pStyle w:val="ListParagraph"/>
        <w:numPr>
          <w:ilvl w:val="1"/>
          <w:numId w:val="6"/>
        </w:numPr>
        <w:jc w:val="both"/>
        <w:rPr>
          <w:lang w:val="en-GB"/>
        </w:rPr>
      </w:pPr>
      <w:r w:rsidRPr="00B47B99">
        <w:rPr>
          <w:sz w:val="20"/>
          <w:szCs w:val="20"/>
          <w:lang w:val="en-GB"/>
        </w:rPr>
        <w:t>Example 1:</w:t>
      </w:r>
      <w:r w:rsidR="00C5734C" w:rsidRPr="00B47B99">
        <w:rPr>
          <w:sz w:val="20"/>
          <w:szCs w:val="20"/>
          <w:lang w:val="en-GB"/>
        </w:rPr>
        <w:t xml:space="preserve"> </w:t>
      </w:r>
      <w:r w:rsidR="00EE1A81">
        <w:rPr>
          <w:sz w:val="20"/>
          <w:szCs w:val="20"/>
          <w:lang w:val="en-GB"/>
        </w:rPr>
        <w:t>D</w:t>
      </w:r>
      <w:r w:rsidR="00BA7EAC">
        <w:rPr>
          <w:sz w:val="20"/>
          <w:szCs w:val="20"/>
          <w:lang w:val="en-GB"/>
        </w:rPr>
        <w:t xml:space="preserve">etails </w:t>
      </w:r>
      <w:r w:rsidR="008A3FA6">
        <w:rPr>
          <w:sz w:val="20"/>
          <w:szCs w:val="20"/>
          <w:lang w:val="en-GB"/>
        </w:rPr>
        <w:t>of this</w:t>
      </w:r>
      <w:r w:rsidR="00394BCD">
        <w:rPr>
          <w:sz w:val="20"/>
          <w:szCs w:val="20"/>
          <w:lang w:val="en-GB"/>
        </w:rPr>
        <w:t xml:space="preserve"> </w:t>
      </w:r>
      <w:r w:rsidR="00EE1A81">
        <w:rPr>
          <w:sz w:val="20"/>
          <w:szCs w:val="20"/>
          <w:lang w:val="en-GB"/>
        </w:rPr>
        <w:t>type</w:t>
      </w:r>
      <w:r w:rsidR="00394BCD">
        <w:rPr>
          <w:sz w:val="20"/>
          <w:szCs w:val="20"/>
          <w:lang w:val="en-GB"/>
        </w:rPr>
        <w:t xml:space="preserve"> of</w:t>
      </w:r>
      <w:r w:rsidR="00C5734C" w:rsidRPr="00B47B99">
        <w:rPr>
          <w:sz w:val="20"/>
          <w:szCs w:val="20"/>
          <w:lang w:val="en-GB"/>
        </w:rPr>
        <w:t xml:space="preserve"> AI</w:t>
      </w:r>
      <w:r w:rsidR="00BA7EAC">
        <w:rPr>
          <w:sz w:val="20"/>
          <w:szCs w:val="20"/>
          <w:lang w:val="en-GB"/>
        </w:rPr>
        <w:t>ML</w:t>
      </w:r>
      <w:r w:rsidR="00C5734C" w:rsidRPr="00B47B99">
        <w:rPr>
          <w:sz w:val="20"/>
          <w:szCs w:val="20"/>
          <w:lang w:val="en-GB"/>
        </w:rPr>
        <w:t xml:space="preserve"> receiver </w:t>
      </w:r>
      <w:r w:rsidR="00394BCD">
        <w:rPr>
          <w:sz w:val="20"/>
          <w:szCs w:val="20"/>
          <w:lang w:val="en-GB"/>
        </w:rPr>
        <w:t>can be found</w:t>
      </w:r>
      <w:r w:rsidR="00C5734C" w:rsidRPr="00B47B99">
        <w:rPr>
          <w:sz w:val="20"/>
          <w:szCs w:val="20"/>
          <w:lang w:val="en-GB"/>
        </w:rPr>
        <w:t xml:space="preserve"> in</w:t>
      </w:r>
      <w:r>
        <w:rPr>
          <w:sz w:val="20"/>
          <w:szCs w:val="20"/>
          <w:lang w:val="en-GB"/>
        </w:rPr>
        <w:t xml:space="preserve"> </w:t>
      </w:r>
      <w:r w:rsidR="00874A8C">
        <w:rPr>
          <w:sz w:val="20"/>
          <w:szCs w:val="20"/>
          <w:lang w:val="en-GB"/>
        </w:rPr>
        <w:t>[</w:t>
      </w:r>
      <w:r w:rsidR="00BA7EAC">
        <w:rPr>
          <w:sz w:val="20"/>
          <w:szCs w:val="20"/>
          <w:lang w:val="en-GB"/>
        </w:rPr>
        <w:t>2</w:t>
      </w:r>
      <w:r w:rsidR="00DA1462">
        <w:rPr>
          <w:sz w:val="20"/>
          <w:szCs w:val="20"/>
          <w:lang w:val="en-GB"/>
        </w:rPr>
        <w:t>]</w:t>
      </w:r>
      <w:r w:rsidR="00C5734C" w:rsidRPr="00B47B99">
        <w:rPr>
          <w:sz w:val="20"/>
          <w:szCs w:val="20"/>
          <w:lang w:val="en-GB"/>
        </w:rPr>
        <w:t xml:space="preserve">, </w:t>
      </w:r>
      <w:r w:rsidR="00394BCD">
        <w:rPr>
          <w:sz w:val="20"/>
          <w:szCs w:val="20"/>
          <w:lang w:val="en-GB"/>
        </w:rPr>
        <w:t>refer</w:t>
      </w:r>
      <w:r w:rsidR="00EE1A81">
        <w:rPr>
          <w:sz w:val="20"/>
          <w:szCs w:val="20"/>
          <w:lang w:val="en-GB"/>
        </w:rPr>
        <w:t>red</w:t>
      </w:r>
      <w:r w:rsidR="00394BCD">
        <w:rPr>
          <w:sz w:val="20"/>
          <w:szCs w:val="20"/>
          <w:lang w:val="en-GB"/>
        </w:rPr>
        <w:t xml:space="preserve"> </w:t>
      </w:r>
      <w:r w:rsidR="00EE1A81">
        <w:rPr>
          <w:sz w:val="20"/>
          <w:szCs w:val="20"/>
          <w:lang w:val="en-GB"/>
        </w:rPr>
        <w:t xml:space="preserve">to </w:t>
      </w:r>
      <w:r w:rsidR="00394BCD">
        <w:rPr>
          <w:sz w:val="20"/>
          <w:szCs w:val="20"/>
          <w:lang w:val="en-GB"/>
        </w:rPr>
        <w:t>as</w:t>
      </w:r>
      <w:r w:rsidR="00C5734C" w:rsidRPr="00B47B99">
        <w:rPr>
          <w:sz w:val="20"/>
          <w:szCs w:val="20"/>
          <w:lang w:val="en-GB"/>
        </w:rPr>
        <w:t xml:space="preserve"> </w:t>
      </w:r>
      <w:proofErr w:type="spellStart"/>
      <w:r w:rsidR="00C5734C" w:rsidRPr="00B47B99">
        <w:rPr>
          <w:sz w:val="20"/>
          <w:szCs w:val="20"/>
          <w:lang w:val="en-GB"/>
        </w:rPr>
        <w:t>DeepRX</w:t>
      </w:r>
      <w:proofErr w:type="spellEnd"/>
      <w:r w:rsidR="00394BCD">
        <w:rPr>
          <w:sz w:val="20"/>
          <w:szCs w:val="20"/>
          <w:lang w:val="en-GB"/>
        </w:rPr>
        <w:t>,</w:t>
      </w:r>
      <w:r w:rsidR="006735B9">
        <w:rPr>
          <w:sz w:val="20"/>
          <w:szCs w:val="20"/>
          <w:lang w:val="en-GB"/>
        </w:rPr>
        <w:t xml:space="preserve"> which</w:t>
      </w:r>
      <w:r w:rsidR="00C5734C" w:rsidRPr="00B47B99">
        <w:rPr>
          <w:sz w:val="20"/>
          <w:szCs w:val="20"/>
          <w:lang w:val="en-GB"/>
        </w:rPr>
        <w:t xml:space="preserve"> implements a CNN</w:t>
      </w:r>
      <w:r w:rsidR="00F17515">
        <w:rPr>
          <w:sz w:val="20"/>
          <w:szCs w:val="20"/>
          <w:lang w:val="en-GB"/>
        </w:rPr>
        <w:t>-</w:t>
      </w:r>
      <w:proofErr w:type="spellStart"/>
      <w:r w:rsidR="00C5734C" w:rsidRPr="00B47B99">
        <w:rPr>
          <w:sz w:val="20"/>
          <w:szCs w:val="20"/>
          <w:lang w:val="en-GB"/>
        </w:rPr>
        <w:t>ResNet</w:t>
      </w:r>
      <w:proofErr w:type="spellEnd"/>
      <w:r w:rsidR="00C5734C" w:rsidRPr="00B47B99">
        <w:rPr>
          <w:sz w:val="20"/>
          <w:szCs w:val="20"/>
          <w:lang w:val="en-GB"/>
        </w:rPr>
        <w:t xml:space="preserve"> architecture as described </w:t>
      </w:r>
      <w:r w:rsidR="00F17515">
        <w:rPr>
          <w:sz w:val="20"/>
          <w:szCs w:val="20"/>
          <w:lang w:val="en-GB"/>
        </w:rPr>
        <w:t>on</w:t>
      </w:r>
      <w:r w:rsidR="00C5734C" w:rsidRPr="00B47B99">
        <w:rPr>
          <w:sz w:val="20"/>
          <w:szCs w:val="20"/>
          <w:lang w:val="en-GB"/>
        </w:rPr>
        <w:t xml:space="preserve"> the left side of the table below. The AI</w:t>
      </w:r>
      <w:r w:rsidR="006735B9">
        <w:rPr>
          <w:sz w:val="20"/>
          <w:szCs w:val="20"/>
          <w:lang w:val="en-GB"/>
        </w:rPr>
        <w:t>ML</w:t>
      </w:r>
      <w:r w:rsidR="00C5734C" w:rsidRPr="00B47B99">
        <w:rPr>
          <w:sz w:val="20"/>
          <w:szCs w:val="20"/>
          <w:lang w:val="en-GB"/>
        </w:rPr>
        <w:t xml:space="preserve"> receiver</w:t>
      </w:r>
      <w:r w:rsidR="008C500C">
        <w:rPr>
          <w:sz w:val="20"/>
          <w:szCs w:val="20"/>
          <w:lang w:val="en-GB"/>
        </w:rPr>
        <w:t>’s</w:t>
      </w:r>
      <w:r w:rsidR="008E6333" w:rsidRPr="00B47B99">
        <w:rPr>
          <w:sz w:val="20"/>
          <w:szCs w:val="20"/>
          <w:lang w:val="en-GB"/>
        </w:rPr>
        <w:t xml:space="preserve"> input/output is </w:t>
      </w:r>
      <w:r w:rsidR="00020E51" w:rsidRPr="00B47B99">
        <w:rPr>
          <w:sz w:val="20"/>
          <w:szCs w:val="20"/>
          <w:lang w:val="en-GB"/>
        </w:rPr>
        <w:t>shown</w:t>
      </w:r>
      <w:r w:rsidR="008E6333" w:rsidRPr="00B47B99">
        <w:rPr>
          <w:sz w:val="20"/>
          <w:szCs w:val="20"/>
          <w:lang w:val="en-GB"/>
        </w:rPr>
        <w:t xml:space="preserve"> </w:t>
      </w:r>
      <w:r w:rsidR="000C3DBB">
        <w:rPr>
          <w:sz w:val="20"/>
          <w:szCs w:val="20"/>
          <w:lang w:val="en-GB"/>
        </w:rPr>
        <w:t>on</w:t>
      </w:r>
      <w:r w:rsidR="008E6333" w:rsidRPr="00B47B99">
        <w:rPr>
          <w:sz w:val="20"/>
          <w:szCs w:val="20"/>
          <w:lang w:val="en-GB"/>
        </w:rPr>
        <w:t xml:space="preserve"> the right side of the table. </w:t>
      </w:r>
      <w:r w:rsidR="00C5734C" w:rsidRPr="00B47B99">
        <w:rPr>
          <w:sz w:val="20"/>
          <w:szCs w:val="20"/>
          <w:lang w:val="en-GB"/>
        </w:rPr>
        <w:t xml:space="preserve">The receiver takes as input the received data </w:t>
      </w:r>
      <w:r w:rsidR="00D92D7E" w:rsidRPr="00B47B99">
        <w:rPr>
          <w:sz w:val="20"/>
          <w:szCs w:val="20"/>
          <w:lang w:val="en-GB"/>
        </w:rPr>
        <w:t xml:space="preserve">vector Y (after OFDM demodulation), the transmitted DMRS vector </w:t>
      </w:r>
      <w:proofErr w:type="spellStart"/>
      <w:r w:rsidR="00D92D7E" w:rsidRPr="00B47B99">
        <w:rPr>
          <w:sz w:val="20"/>
          <w:szCs w:val="20"/>
          <w:lang w:val="en-GB"/>
        </w:rPr>
        <w:t>Xp</w:t>
      </w:r>
      <w:proofErr w:type="spellEnd"/>
      <w:r w:rsidR="00F023A2">
        <w:rPr>
          <w:sz w:val="20"/>
          <w:szCs w:val="20"/>
          <w:lang w:val="en-GB"/>
        </w:rPr>
        <w:t>,</w:t>
      </w:r>
      <w:r w:rsidR="00D92D7E" w:rsidRPr="00B47B99">
        <w:rPr>
          <w:sz w:val="20"/>
          <w:szCs w:val="20"/>
          <w:lang w:val="en-GB"/>
        </w:rPr>
        <w:t xml:space="preserve"> and the raw channel estimates H</w:t>
      </w:r>
      <w:r w:rsidR="006B7206" w:rsidRPr="00B47B99">
        <w:rPr>
          <w:sz w:val="20"/>
          <w:szCs w:val="20"/>
          <w:lang w:val="en-GB"/>
        </w:rPr>
        <w:t xml:space="preserve"> </w:t>
      </w:r>
      <w:r w:rsidR="00F023A2">
        <w:rPr>
          <w:sz w:val="20"/>
          <w:szCs w:val="20"/>
          <w:lang w:val="en-GB"/>
        </w:rPr>
        <w:t>(</w:t>
      </w:r>
      <w:r w:rsidR="006B7206" w:rsidRPr="00B47B99">
        <w:rPr>
          <w:sz w:val="20"/>
          <w:szCs w:val="20"/>
          <w:lang w:val="en-GB"/>
        </w:rPr>
        <w:t>e.g. obtained as LS estimat</w:t>
      </w:r>
      <w:r w:rsidR="00F023A2">
        <w:rPr>
          <w:sz w:val="20"/>
          <w:szCs w:val="20"/>
          <w:lang w:val="en-GB"/>
        </w:rPr>
        <w:t>ion)</w:t>
      </w:r>
      <w:r w:rsidR="006B7206" w:rsidRPr="00B47B99">
        <w:rPr>
          <w:sz w:val="20"/>
          <w:szCs w:val="20"/>
          <w:lang w:val="en-GB"/>
        </w:rPr>
        <w:t xml:space="preserve">. </w:t>
      </w:r>
      <w:r w:rsidR="008E6333" w:rsidRPr="00B47B99">
        <w:rPr>
          <w:sz w:val="20"/>
          <w:szCs w:val="20"/>
          <w:lang w:val="en-GB"/>
        </w:rPr>
        <w:t>The AI</w:t>
      </w:r>
      <w:r w:rsidR="00F023A2">
        <w:rPr>
          <w:sz w:val="20"/>
          <w:szCs w:val="20"/>
          <w:lang w:val="en-GB"/>
        </w:rPr>
        <w:t>ML</w:t>
      </w:r>
      <w:r w:rsidR="008E6333" w:rsidRPr="00B47B99">
        <w:rPr>
          <w:sz w:val="20"/>
          <w:szCs w:val="20"/>
          <w:lang w:val="en-GB"/>
        </w:rPr>
        <w:t xml:space="preserve"> receiver outputs the raw bit LLRs. </w:t>
      </w:r>
      <w:r w:rsidR="008A1A73">
        <w:rPr>
          <w:sz w:val="20"/>
          <w:szCs w:val="20"/>
          <w:lang w:val="en-GB"/>
        </w:rPr>
        <w:t>For training details, w</w:t>
      </w:r>
      <w:r w:rsidR="00B57C4C">
        <w:rPr>
          <w:sz w:val="20"/>
          <w:szCs w:val="20"/>
          <w:lang w:val="en-GB"/>
        </w:rPr>
        <w:t xml:space="preserve">e refer </w:t>
      </w:r>
      <w:r w:rsidR="008A1A73">
        <w:rPr>
          <w:sz w:val="20"/>
          <w:szCs w:val="20"/>
          <w:lang w:val="en-GB"/>
        </w:rPr>
        <w:t xml:space="preserve">the reader to the </w:t>
      </w:r>
      <w:r w:rsidR="00B57C4C">
        <w:rPr>
          <w:sz w:val="20"/>
          <w:szCs w:val="20"/>
          <w:lang w:val="en-GB"/>
        </w:rPr>
        <w:t>cited paper</w:t>
      </w:r>
      <w:r w:rsidR="004D2CC3">
        <w:rPr>
          <w:sz w:val="20"/>
          <w:szCs w:val="20"/>
          <w:lang w:val="en-GB"/>
        </w:rPr>
        <w:t xml:space="preserve">. </w:t>
      </w:r>
      <w:r w:rsidR="008E2BBE">
        <w:rPr>
          <w:sz w:val="20"/>
          <w:szCs w:val="20"/>
          <w:lang w:val="en-GB"/>
        </w:rPr>
        <w:t xml:space="preserve"> </w:t>
      </w:r>
      <w:r w:rsidR="006B7206" w:rsidRPr="00B47B99">
        <w:rPr>
          <w:sz w:val="20"/>
          <w:szCs w:val="20"/>
          <w:lang w:val="en-GB"/>
        </w:rPr>
        <w:t xml:space="preserve"> </w:t>
      </w:r>
    </w:p>
    <w:p w14:paraId="683D6171" w14:textId="77777777" w:rsidR="008F4B91" w:rsidRPr="00B47B99" w:rsidRDefault="008F4B91" w:rsidP="00B47B99">
      <w:pPr>
        <w:pStyle w:val="ListParagraph"/>
        <w:ind w:left="888"/>
        <w:jc w:val="both"/>
        <w:rPr>
          <w:lang w:val="en-GB"/>
        </w:rPr>
      </w:pPr>
    </w:p>
    <w:tbl>
      <w:tblPr>
        <w:tblStyle w:val="TableGrid"/>
        <w:tblW w:w="0" w:type="auto"/>
        <w:tblLook w:val="04A0" w:firstRow="1" w:lastRow="0" w:firstColumn="1" w:lastColumn="0" w:noHBand="0" w:noVBand="1"/>
      </w:tblPr>
      <w:tblGrid>
        <w:gridCol w:w="5418"/>
        <w:gridCol w:w="4544"/>
      </w:tblGrid>
      <w:tr w:rsidR="00A87952" w14:paraId="7F3592B3" w14:textId="77777777" w:rsidTr="00EE2C40">
        <w:tc>
          <w:tcPr>
            <w:tcW w:w="4981" w:type="dxa"/>
          </w:tcPr>
          <w:p w14:paraId="2F58091E" w14:textId="37C4CB13" w:rsidR="00C369E4" w:rsidRDefault="00A87952" w:rsidP="008A2638">
            <w:pPr>
              <w:jc w:val="both"/>
              <w:rPr>
                <w:lang w:val="en-US"/>
              </w:rPr>
            </w:pPr>
            <w:r>
              <w:rPr>
                <w:noProof/>
              </w:rPr>
              <w:lastRenderedPageBreak/>
              <w:drawing>
                <wp:inline distT="0" distB="0" distL="0" distR="0" wp14:anchorId="13AF5D97" wp14:editId="215D9A26">
                  <wp:extent cx="3411937" cy="2479501"/>
                  <wp:effectExtent l="0" t="0" r="0" b="0"/>
                  <wp:docPr id="6451784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178415" name=""/>
                          <pic:cNvPicPr/>
                        </pic:nvPicPr>
                        <pic:blipFill rotWithShape="1">
                          <a:blip r:embed="rId14"/>
                          <a:srcRect t="5751"/>
                          <a:stretch/>
                        </pic:blipFill>
                        <pic:spPr bwMode="auto">
                          <a:xfrm>
                            <a:off x="0" y="0"/>
                            <a:ext cx="3452521" cy="2508994"/>
                          </a:xfrm>
                          <a:prstGeom prst="rect">
                            <a:avLst/>
                          </a:prstGeom>
                          <a:ln>
                            <a:noFill/>
                          </a:ln>
                          <a:extLst>
                            <a:ext uri="{53640926-AAD7-44D8-BBD7-CCE9431645EC}">
                              <a14:shadowObscured xmlns:a14="http://schemas.microsoft.com/office/drawing/2010/main"/>
                            </a:ext>
                          </a:extLst>
                        </pic:spPr>
                      </pic:pic>
                    </a:graphicData>
                  </a:graphic>
                </wp:inline>
              </w:drawing>
            </w:r>
          </w:p>
        </w:tc>
        <w:tc>
          <w:tcPr>
            <w:tcW w:w="4981" w:type="dxa"/>
          </w:tcPr>
          <w:p w14:paraId="5F627E31" w14:textId="1B973BF1" w:rsidR="00C369E4" w:rsidRDefault="00EA110D" w:rsidP="008A2638">
            <w:pPr>
              <w:jc w:val="both"/>
              <w:rPr>
                <w:lang w:val="en-US"/>
              </w:rPr>
            </w:pPr>
            <w:r>
              <w:rPr>
                <w:noProof/>
              </w:rPr>
              <w:drawing>
                <wp:inline distT="0" distB="0" distL="0" distR="0" wp14:anchorId="13E35D1A" wp14:editId="6C69EF5F">
                  <wp:extent cx="2837790" cy="2585656"/>
                  <wp:effectExtent l="0" t="0" r="1270" b="5715"/>
                  <wp:docPr id="8654471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447184" name=""/>
                          <pic:cNvPicPr/>
                        </pic:nvPicPr>
                        <pic:blipFill>
                          <a:blip r:embed="rId15"/>
                          <a:stretch>
                            <a:fillRect/>
                          </a:stretch>
                        </pic:blipFill>
                        <pic:spPr>
                          <a:xfrm>
                            <a:off x="0" y="0"/>
                            <a:ext cx="2850104" cy="2596875"/>
                          </a:xfrm>
                          <a:prstGeom prst="rect">
                            <a:avLst/>
                          </a:prstGeom>
                        </pic:spPr>
                      </pic:pic>
                    </a:graphicData>
                  </a:graphic>
                </wp:inline>
              </w:drawing>
            </w:r>
          </w:p>
        </w:tc>
      </w:tr>
    </w:tbl>
    <w:p w14:paraId="69C0FEA4" w14:textId="77777777" w:rsidR="008F4B91" w:rsidRDefault="008F4B91" w:rsidP="00B47B99">
      <w:pPr>
        <w:pStyle w:val="ListParagraph"/>
        <w:ind w:left="888"/>
        <w:rPr>
          <w:sz w:val="20"/>
          <w:szCs w:val="20"/>
          <w:lang w:val="en-US"/>
        </w:rPr>
      </w:pPr>
    </w:p>
    <w:p w14:paraId="79CB7F38" w14:textId="0B27C675" w:rsidR="00900839" w:rsidRPr="00B47B99" w:rsidRDefault="00900839" w:rsidP="00504574">
      <w:pPr>
        <w:pStyle w:val="ListParagraph"/>
        <w:numPr>
          <w:ilvl w:val="1"/>
          <w:numId w:val="112"/>
        </w:numPr>
        <w:jc w:val="both"/>
        <w:rPr>
          <w:sz w:val="20"/>
          <w:szCs w:val="20"/>
          <w:lang w:val="en-US"/>
        </w:rPr>
      </w:pPr>
      <w:r w:rsidRPr="00B47B99">
        <w:rPr>
          <w:sz w:val="20"/>
          <w:szCs w:val="20"/>
          <w:lang w:val="en-US"/>
        </w:rPr>
        <w:t>Example 2:</w:t>
      </w:r>
      <w:r w:rsidR="00401627">
        <w:rPr>
          <w:sz w:val="20"/>
          <w:szCs w:val="20"/>
          <w:lang w:val="en-US"/>
        </w:rPr>
        <w:t xml:space="preserve"> Another AI</w:t>
      </w:r>
      <w:r w:rsidR="00267B6A">
        <w:rPr>
          <w:sz w:val="20"/>
          <w:szCs w:val="20"/>
          <w:lang w:val="en-US"/>
        </w:rPr>
        <w:t>ML</w:t>
      </w:r>
      <w:r w:rsidR="00401627">
        <w:rPr>
          <w:sz w:val="20"/>
          <w:szCs w:val="20"/>
          <w:lang w:val="en-US"/>
        </w:rPr>
        <w:t xml:space="preserve"> receiver variations that can be used is </w:t>
      </w:r>
      <w:r w:rsidR="00781B38">
        <w:rPr>
          <w:sz w:val="20"/>
          <w:szCs w:val="20"/>
          <w:lang w:val="en-US"/>
        </w:rPr>
        <w:t>[</w:t>
      </w:r>
      <w:r w:rsidR="00267B6A">
        <w:rPr>
          <w:sz w:val="20"/>
          <w:szCs w:val="20"/>
          <w:lang w:val="en-US"/>
        </w:rPr>
        <w:t>3</w:t>
      </w:r>
      <w:r w:rsidR="00781B38">
        <w:rPr>
          <w:sz w:val="20"/>
          <w:szCs w:val="20"/>
          <w:lang w:val="en-US"/>
        </w:rPr>
        <w:t>]</w:t>
      </w:r>
      <w:r w:rsidR="00401627" w:rsidRPr="008F7951">
        <w:rPr>
          <w:sz w:val="20"/>
          <w:szCs w:val="20"/>
          <w:lang w:val="en-US"/>
        </w:rPr>
        <w:t xml:space="preserve"> </w:t>
      </w:r>
      <w:r w:rsidR="00401627">
        <w:rPr>
          <w:sz w:val="20"/>
          <w:szCs w:val="20"/>
          <w:lang w:val="en-US"/>
        </w:rPr>
        <w:t xml:space="preserve">which </w:t>
      </w:r>
      <w:r w:rsidR="00283025">
        <w:rPr>
          <w:sz w:val="20"/>
          <w:szCs w:val="20"/>
          <w:lang w:val="en-US"/>
        </w:rPr>
        <w:t xml:space="preserve">implements a sequence of </w:t>
      </w:r>
      <w:r w:rsidR="00C068B9">
        <w:rPr>
          <w:sz w:val="20"/>
          <w:szCs w:val="20"/>
          <w:lang w:val="en-US"/>
        </w:rPr>
        <w:t>2D convolutions and residual neural networ</w:t>
      </w:r>
      <w:r w:rsidR="00C516CB">
        <w:rPr>
          <w:sz w:val="20"/>
          <w:szCs w:val="20"/>
          <w:lang w:val="en-US"/>
        </w:rPr>
        <w:t>ks as shown below:</w:t>
      </w:r>
    </w:p>
    <w:p w14:paraId="5BC209EE" w14:textId="77777777" w:rsidR="00504574" w:rsidRPr="00B47B99" w:rsidRDefault="00504574" w:rsidP="00504574">
      <w:pPr>
        <w:pStyle w:val="ListParagraph"/>
        <w:ind w:left="360"/>
        <w:jc w:val="both"/>
        <w:rPr>
          <w:sz w:val="20"/>
          <w:szCs w:val="20"/>
          <w:lang w:val="en-US"/>
        </w:rPr>
      </w:pPr>
    </w:p>
    <w:p w14:paraId="1EC74B0A" w14:textId="20FBB4DB" w:rsidR="006F356E" w:rsidRDefault="00A67CAB" w:rsidP="00B47B99">
      <w:pPr>
        <w:jc w:val="center"/>
        <w:rPr>
          <w:lang w:val="en-US"/>
        </w:rPr>
      </w:pPr>
      <w:r>
        <w:rPr>
          <w:noProof/>
          <w:lang w:val="en-US"/>
        </w:rPr>
        <w:drawing>
          <wp:inline distT="0" distB="0" distL="0" distR="0" wp14:anchorId="249EBD65" wp14:editId="0A153D7A">
            <wp:extent cx="6444615" cy="951219"/>
            <wp:effectExtent l="0" t="0" r="0" b="1905"/>
            <wp:docPr id="165601828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476846" cy="955976"/>
                    </a:xfrm>
                    <a:prstGeom prst="rect">
                      <a:avLst/>
                    </a:prstGeom>
                    <a:noFill/>
                  </pic:spPr>
                </pic:pic>
              </a:graphicData>
            </a:graphic>
          </wp:inline>
        </w:drawing>
      </w:r>
    </w:p>
    <w:p w14:paraId="7AE55EB1" w14:textId="77777777" w:rsidR="0007184A" w:rsidRPr="006118A8" w:rsidRDefault="0007184A" w:rsidP="003228D7">
      <w:pPr>
        <w:rPr>
          <w:lang w:val="en-US"/>
        </w:rPr>
      </w:pPr>
    </w:p>
    <w:p w14:paraId="684D5850" w14:textId="7BDF47A9" w:rsidR="003228D7" w:rsidRPr="006118A8" w:rsidRDefault="005E14C4" w:rsidP="003228D7">
      <w:pPr>
        <w:pStyle w:val="Heading2"/>
        <w:rPr>
          <w:lang w:val="en-US"/>
        </w:rPr>
      </w:pPr>
      <w:bookmarkStart w:id="5" w:name="_Ref204161630"/>
      <w:r w:rsidRPr="006118A8">
        <w:rPr>
          <w:lang w:val="en-US"/>
        </w:rPr>
        <w:t xml:space="preserve">AI/ML in </w:t>
      </w:r>
      <w:r w:rsidR="003228D7" w:rsidRPr="006118A8">
        <w:rPr>
          <w:lang w:val="en-US"/>
        </w:rPr>
        <w:t>Beam management</w:t>
      </w:r>
      <w:bookmarkEnd w:id="5"/>
      <w:r w:rsidR="003228D7" w:rsidRPr="006118A8">
        <w:rPr>
          <w:lang w:val="en-US"/>
        </w:rPr>
        <w:t xml:space="preserve"> </w:t>
      </w:r>
    </w:p>
    <w:p w14:paraId="0F2D5420" w14:textId="77777777" w:rsidR="008A7AF6" w:rsidRPr="008A7AF6" w:rsidRDefault="008A7AF6" w:rsidP="008A7AF6">
      <w:pPr>
        <w:jc w:val="both"/>
        <w:rPr>
          <w:lang w:val="en-US"/>
        </w:rPr>
      </w:pPr>
      <w:r w:rsidRPr="008A7AF6">
        <w:rPr>
          <w:lang w:val="en-US"/>
        </w:rPr>
        <w:t>Many variants of AI/ML for beam management were studied in Rel-18, and the specification work was carried out in Rel-19 for two use cases: BM-Case1, which focuses on spatial-domain downlink (DL) transmit beam prediction, and BM-Case2, which addresses temporal-domain DL transmit beam prediction.</w:t>
      </w:r>
    </w:p>
    <w:p w14:paraId="590119F4" w14:textId="77777777" w:rsidR="008A7AF6" w:rsidRPr="008A7AF6" w:rsidRDefault="008A7AF6" w:rsidP="008A7AF6">
      <w:pPr>
        <w:jc w:val="both"/>
        <w:rPr>
          <w:lang w:val="en-US"/>
        </w:rPr>
      </w:pPr>
      <w:r w:rsidRPr="008A7AF6">
        <w:rPr>
          <w:lang w:val="en-US"/>
        </w:rPr>
        <w:t xml:space="preserve">In Rel-18/19, AI/ML-based beam prediction uses measurements based on Set B of beams as input to the AI/ML model. Based on the model’s output (e.g., probability of each beam in Set A being the </w:t>
      </w:r>
      <w:proofErr w:type="gramStart"/>
      <w:r w:rsidRPr="008A7AF6">
        <w:rPr>
          <w:lang w:val="en-US"/>
        </w:rPr>
        <w:t>Top-1</w:t>
      </w:r>
      <w:proofErr w:type="gramEnd"/>
      <w:r w:rsidRPr="008A7AF6">
        <w:rPr>
          <w:lang w:val="en-US"/>
        </w:rPr>
        <w:t xml:space="preserve"> beam, or predicted L1-RSRP values), the model can predict the </w:t>
      </w:r>
      <w:proofErr w:type="gramStart"/>
      <w:r w:rsidRPr="008A7AF6">
        <w:rPr>
          <w:lang w:val="en-US"/>
        </w:rPr>
        <w:t>Top-1</w:t>
      </w:r>
      <w:proofErr w:type="gramEnd"/>
      <w:r w:rsidRPr="008A7AF6">
        <w:rPr>
          <w:lang w:val="en-US"/>
        </w:rPr>
        <w:t xml:space="preserve"> or </w:t>
      </w:r>
      <w:proofErr w:type="gramStart"/>
      <w:r w:rsidRPr="008A7AF6">
        <w:rPr>
          <w:lang w:val="en-US"/>
        </w:rPr>
        <w:t>Top-K</w:t>
      </w:r>
      <w:proofErr w:type="gramEnd"/>
      <w:r w:rsidRPr="008A7AF6">
        <w:rPr>
          <w:lang w:val="en-US"/>
        </w:rPr>
        <w:t xml:space="preserve"> beam(s) from Set A (potentially along with their predicted L1-RSRPs). For both BM-Case1 and BM-Case2, the UE may report the prediction results to the network using a UE-side model, or alternatively, the network may use a NW-side model to predict the </w:t>
      </w:r>
      <w:proofErr w:type="gramStart"/>
      <w:r w:rsidRPr="008A7AF6">
        <w:rPr>
          <w:lang w:val="en-US"/>
        </w:rPr>
        <w:t>Top-1</w:t>
      </w:r>
      <w:proofErr w:type="gramEnd"/>
      <w:r w:rsidRPr="008A7AF6">
        <w:rPr>
          <w:lang w:val="en-US"/>
        </w:rPr>
        <w:t>/K beam(s) based on the reported Set B measurements.</w:t>
      </w:r>
    </w:p>
    <w:p w14:paraId="1A4D86AD" w14:textId="232C0802" w:rsidR="008A7AF6" w:rsidRPr="008A7AF6" w:rsidRDefault="008A7AF6" w:rsidP="008A7AF6">
      <w:pPr>
        <w:jc w:val="both"/>
        <w:rPr>
          <w:lang w:val="en-US"/>
        </w:rPr>
      </w:pPr>
      <w:r w:rsidRPr="008A7AF6">
        <w:rPr>
          <w:lang w:val="en-US"/>
        </w:rPr>
        <w:t xml:space="preserve">In the Rel-18/19 evaluation, several configurations were considered: (i) where Set A and Set B are different (i.e., Set B is not a subset of Set A), (ii) where Set B is a subset of Set A, and (iii) where Set A and Set B are identical (relevant for BM-Case2). Performance was mainly assessed for DL transmit (Tx) beam prediction. Most of the findings were documented in TR 38.843. For example, in BM-Case1, when Set B is a subset of or different from Set A, AI/ML-based DL Tx beam prediction can achieve good performance using a reduced measurement set (typically 1/4 or 1/8 of the beams in Set A), especially when measurements come from the best Rx beam. Under realistic conditions, quantization and measurement errors introduce moderate accuracy loss, and using quasi-optimal or randomly selected Rx beams further </w:t>
      </w:r>
      <w:r w:rsidR="006707EC" w:rsidRPr="008A7AF6">
        <w:rPr>
          <w:lang w:val="en-US"/>
        </w:rPr>
        <w:t>degrade</w:t>
      </w:r>
      <w:r w:rsidRPr="008A7AF6">
        <w:rPr>
          <w:lang w:val="en-US"/>
        </w:rPr>
        <w:t xml:space="preserve"> performance. Most of these evaluations were considered in Rel-19 to introduce specification support that enables the best-performing beam prediction modes.</w:t>
      </w:r>
    </w:p>
    <w:p w14:paraId="5E9DFD4D" w14:textId="771E0546" w:rsidR="00746BDD" w:rsidRDefault="008A7AF6" w:rsidP="008A7AF6">
      <w:pPr>
        <w:jc w:val="both"/>
        <w:rPr>
          <w:lang w:val="en-US"/>
        </w:rPr>
      </w:pPr>
      <w:r w:rsidRPr="008A7AF6">
        <w:rPr>
          <w:lang w:val="en-US"/>
        </w:rPr>
        <w:t>Given the recent studies on AI/ML-based beam prediction, it is reasonable to expect that these Rel-19 AI/ML BM use cases are strong candidates for normative 6G standardization work.</w:t>
      </w:r>
      <w:r w:rsidR="00372BBE">
        <w:rPr>
          <w:lang w:val="en-US"/>
        </w:rPr>
        <w:t xml:space="preserve"> Additionally,</w:t>
      </w:r>
      <w:r w:rsidR="006C4025">
        <w:rPr>
          <w:lang w:val="en-US"/>
        </w:rPr>
        <w:t xml:space="preserve"> as </w:t>
      </w:r>
      <w:r w:rsidR="008E4DCB">
        <w:rPr>
          <w:lang w:val="en-US"/>
        </w:rPr>
        <w:t>the next</w:t>
      </w:r>
      <w:r w:rsidR="006C4025">
        <w:rPr>
          <w:lang w:val="en-US"/>
        </w:rPr>
        <w:t xml:space="preserve"> steps </w:t>
      </w:r>
      <w:r w:rsidR="00346E25">
        <w:rPr>
          <w:lang w:val="en-US"/>
        </w:rPr>
        <w:t>in</w:t>
      </w:r>
      <w:r w:rsidR="006C4025">
        <w:rPr>
          <w:lang w:val="en-US"/>
        </w:rPr>
        <w:t xml:space="preserve"> AI/ML for beam management, </w:t>
      </w:r>
      <w:r w:rsidR="008D2B68">
        <w:rPr>
          <w:lang w:val="en-US"/>
        </w:rPr>
        <w:t xml:space="preserve">the following new use-cases </w:t>
      </w:r>
      <w:r w:rsidR="00346E25">
        <w:rPr>
          <w:lang w:val="en-US"/>
        </w:rPr>
        <w:t>could</w:t>
      </w:r>
      <w:r w:rsidR="008D2B68">
        <w:rPr>
          <w:lang w:val="en-US"/>
        </w:rPr>
        <w:t xml:space="preserve"> be considered </w:t>
      </w:r>
      <w:r w:rsidR="00E91E10">
        <w:rPr>
          <w:lang w:val="en-US"/>
        </w:rPr>
        <w:t>during the</w:t>
      </w:r>
      <w:r w:rsidR="008D2B68">
        <w:rPr>
          <w:lang w:val="en-US"/>
        </w:rPr>
        <w:t xml:space="preserve"> 6G study </w:t>
      </w:r>
      <w:r w:rsidR="00DB4051">
        <w:rPr>
          <w:lang w:val="en-US"/>
        </w:rPr>
        <w:t xml:space="preserve">phase. </w:t>
      </w:r>
    </w:p>
    <w:p w14:paraId="5464CC25" w14:textId="77777777" w:rsidR="00CD04DD" w:rsidRDefault="00CD04DD" w:rsidP="008A7AF6">
      <w:pPr>
        <w:jc w:val="both"/>
        <w:rPr>
          <w:lang w:val="en-US"/>
        </w:rPr>
      </w:pPr>
    </w:p>
    <w:p w14:paraId="130849FA" w14:textId="64D54CAC" w:rsidR="00DD4CB0" w:rsidRPr="00DD4CB0" w:rsidRDefault="00DD4CB0" w:rsidP="00DD4CB0">
      <w:pPr>
        <w:pStyle w:val="Heading3"/>
        <w:rPr>
          <w:lang w:val="en-US"/>
        </w:rPr>
      </w:pPr>
      <w:r w:rsidRPr="00DD4CB0">
        <w:rPr>
          <w:lang w:val="en-US"/>
        </w:rPr>
        <w:t>Inter-cell Beam Prediction</w:t>
      </w:r>
      <w:r w:rsidR="000345AC">
        <w:rPr>
          <w:lang w:val="en-US"/>
        </w:rPr>
        <w:t xml:space="preserve"> </w:t>
      </w:r>
    </w:p>
    <w:p w14:paraId="04651AC0" w14:textId="0DF8E2DC" w:rsidR="00CB4F17" w:rsidRDefault="00D55C01" w:rsidP="00333234">
      <w:pPr>
        <w:spacing w:after="0"/>
        <w:jc w:val="both"/>
        <w:rPr>
          <w:lang w:eastAsia="ja-JP"/>
        </w:rPr>
      </w:pPr>
      <w:r>
        <w:rPr>
          <w:lang w:eastAsia="ja-JP"/>
        </w:rPr>
        <w:t>Rel-</w:t>
      </w:r>
      <w:r w:rsidR="00D2425D">
        <w:rPr>
          <w:lang w:eastAsia="ja-JP"/>
        </w:rPr>
        <w:t>18/</w:t>
      </w:r>
      <w:r>
        <w:rPr>
          <w:lang w:eastAsia="ja-JP"/>
        </w:rPr>
        <w:t>19 AI</w:t>
      </w:r>
      <w:r w:rsidR="0073652B">
        <w:rPr>
          <w:lang w:eastAsia="ja-JP"/>
        </w:rPr>
        <w:t xml:space="preserve">/ML based beam prediction </w:t>
      </w:r>
      <w:r w:rsidR="004F6806">
        <w:rPr>
          <w:lang w:eastAsia="ja-JP"/>
        </w:rPr>
        <w:t xml:space="preserve">was </w:t>
      </w:r>
      <w:r w:rsidR="00990D40">
        <w:rPr>
          <w:lang w:eastAsia="ja-JP"/>
        </w:rPr>
        <w:t xml:space="preserve">mainly </w:t>
      </w:r>
      <w:r w:rsidR="004F6806">
        <w:rPr>
          <w:lang w:eastAsia="ja-JP"/>
        </w:rPr>
        <w:t xml:space="preserve">considered </w:t>
      </w:r>
      <w:r w:rsidR="00990D40">
        <w:rPr>
          <w:lang w:eastAsia="ja-JP"/>
        </w:rPr>
        <w:t xml:space="preserve">for intra-cell beam management, </w:t>
      </w:r>
      <w:r w:rsidR="00F73F2B">
        <w:rPr>
          <w:lang w:eastAsia="ja-JP"/>
        </w:rPr>
        <w:t xml:space="preserve">where </w:t>
      </w:r>
      <w:r w:rsidR="009F03A3">
        <w:rPr>
          <w:lang w:eastAsia="ja-JP"/>
        </w:rPr>
        <w:t xml:space="preserve">the </w:t>
      </w:r>
      <w:r w:rsidR="00F73F2B">
        <w:rPr>
          <w:lang w:eastAsia="ja-JP"/>
        </w:rPr>
        <w:t xml:space="preserve">beam </w:t>
      </w:r>
      <w:r w:rsidR="00990D40">
        <w:rPr>
          <w:lang w:eastAsia="ja-JP"/>
        </w:rPr>
        <w:t>measurements</w:t>
      </w:r>
      <w:r w:rsidR="00F73F2B">
        <w:rPr>
          <w:lang w:eastAsia="ja-JP"/>
        </w:rPr>
        <w:t xml:space="preserve"> </w:t>
      </w:r>
      <w:r w:rsidR="009F03A3">
        <w:rPr>
          <w:lang w:eastAsia="ja-JP"/>
        </w:rPr>
        <w:t>used</w:t>
      </w:r>
      <w:r w:rsidR="00990D40">
        <w:rPr>
          <w:lang w:eastAsia="ja-JP"/>
        </w:rPr>
        <w:t xml:space="preserve"> </w:t>
      </w:r>
      <w:r w:rsidR="00D15246">
        <w:rPr>
          <w:lang w:eastAsia="ja-JP"/>
        </w:rPr>
        <w:t>as</w:t>
      </w:r>
      <w:r w:rsidR="00A310B2">
        <w:rPr>
          <w:lang w:eastAsia="ja-JP"/>
        </w:rPr>
        <w:t xml:space="preserve"> the</w:t>
      </w:r>
      <w:r w:rsidR="00990D40">
        <w:rPr>
          <w:lang w:eastAsia="ja-JP"/>
        </w:rPr>
        <w:t xml:space="preserve"> model input and </w:t>
      </w:r>
      <w:r w:rsidR="00A310B2">
        <w:rPr>
          <w:lang w:eastAsia="ja-JP"/>
        </w:rPr>
        <w:t xml:space="preserve">the </w:t>
      </w:r>
      <w:r w:rsidR="00990D40">
        <w:rPr>
          <w:lang w:eastAsia="ja-JP"/>
        </w:rPr>
        <w:t xml:space="preserve">predicted beams </w:t>
      </w:r>
      <w:r w:rsidR="002D2298">
        <w:rPr>
          <w:lang w:eastAsia="ja-JP"/>
        </w:rPr>
        <w:t>from</w:t>
      </w:r>
      <w:r w:rsidR="00990D40">
        <w:rPr>
          <w:lang w:eastAsia="ja-JP"/>
        </w:rPr>
        <w:t xml:space="preserve"> the model output </w:t>
      </w:r>
      <w:r w:rsidR="004C7CFB">
        <w:rPr>
          <w:lang w:eastAsia="ja-JP"/>
        </w:rPr>
        <w:t xml:space="preserve">correspond to </w:t>
      </w:r>
      <w:r w:rsidR="00990D40">
        <w:rPr>
          <w:lang w:eastAsia="ja-JP"/>
        </w:rPr>
        <w:t>the same cell</w:t>
      </w:r>
      <w:r w:rsidR="00955D13">
        <w:rPr>
          <w:lang w:eastAsia="ja-JP"/>
        </w:rPr>
        <w:t xml:space="preserve">. </w:t>
      </w:r>
      <w:r w:rsidR="002C08DF" w:rsidRPr="00333234">
        <w:rPr>
          <w:lang w:eastAsia="ja-JP"/>
        </w:rPr>
        <w:t>The a</w:t>
      </w:r>
      <w:r w:rsidR="00CB4F17" w:rsidRPr="00333234">
        <w:rPr>
          <w:lang w:eastAsia="ja-JP"/>
        </w:rPr>
        <w:t>pplicability</w:t>
      </w:r>
      <w:r w:rsidR="00D2425D">
        <w:rPr>
          <w:lang w:eastAsia="ja-JP"/>
        </w:rPr>
        <w:t xml:space="preserve"> or benefits</w:t>
      </w:r>
      <w:r w:rsidR="00CB4F17">
        <w:rPr>
          <w:lang w:eastAsia="ja-JP"/>
        </w:rPr>
        <w:t xml:space="preserve"> </w:t>
      </w:r>
      <w:r w:rsidR="00BC06C1">
        <w:rPr>
          <w:lang w:eastAsia="ja-JP"/>
        </w:rPr>
        <w:t xml:space="preserve">of beam prediction for inter-cell beam management </w:t>
      </w:r>
      <w:r w:rsidR="002C08DF" w:rsidRPr="00333234">
        <w:rPr>
          <w:lang w:eastAsia="ja-JP"/>
        </w:rPr>
        <w:t>were</w:t>
      </w:r>
      <w:r w:rsidR="00D2425D">
        <w:rPr>
          <w:lang w:eastAsia="ja-JP"/>
        </w:rPr>
        <w:t xml:space="preserve"> not considered in Rel-18/19.</w:t>
      </w:r>
    </w:p>
    <w:p w14:paraId="4EAF76CA" w14:textId="77777777" w:rsidR="00D82BF9" w:rsidRPr="00333234" w:rsidRDefault="00D82BF9" w:rsidP="00333234">
      <w:pPr>
        <w:spacing w:after="0"/>
        <w:jc w:val="both"/>
        <w:rPr>
          <w:lang w:eastAsia="ja-JP"/>
        </w:rPr>
      </w:pPr>
    </w:p>
    <w:p w14:paraId="38CFEC92" w14:textId="6A35DA9E" w:rsidR="00310A70" w:rsidRPr="00333234" w:rsidRDefault="00D2425D" w:rsidP="00333234">
      <w:pPr>
        <w:spacing w:after="0"/>
        <w:jc w:val="both"/>
        <w:rPr>
          <w:lang w:eastAsia="ja-JP"/>
        </w:rPr>
      </w:pPr>
      <w:r w:rsidRPr="00333234">
        <w:rPr>
          <w:lang w:eastAsia="ja-JP"/>
        </w:rPr>
        <w:t>In the classical</w:t>
      </w:r>
      <w:r w:rsidR="00014E19" w:rsidRPr="00333234">
        <w:rPr>
          <w:lang w:eastAsia="ja-JP"/>
        </w:rPr>
        <w:t xml:space="preserve"> </w:t>
      </w:r>
      <w:r w:rsidR="002C08DF" w:rsidRPr="00333234">
        <w:rPr>
          <w:lang w:eastAsia="ja-JP"/>
        </w:rPr>
        <w:t>approach</w:t>
      </w:r>
      <w:r w:rsidR="0022195C" w:rsidRPr="00333234">
        <w:rPr>
          <w:lang w:eastAsia="ja-JP"/>
        </w:rPr>
        <w:t xml:space="preserve"> </w:t>
      </w:r>
      <w:r w:rsidR="003C0BE1">
        <w:rPr>
          <w:lang w:eastAsia="ja-JP"/>
        </w:rPr>
        <w:t>to</w:t>
      </w:r>
      <w:r w:rsidR="0022195C" w:rsidRPr="00333234">
        <w:rPr>
          <w:lang w:eastAsia="ja-JP"/>
        </w:rPr>
        <w:t xml:space="preserve"> </w:t>
      </w:r>
      <w:r w:rsidR="00553B73" w:rsidRPr="00333234">
        <w:rPr>
          <w:lang w:eastAsia="ja-JP"/>
        </w:rPr>
        <w:t>inter</w:t>
      </w:r>
      <w:r w:rsidR="00147642" w:rsidRPr="00333234">
        <w:rPr>
          <w:lang w:eastAsia="ja-JP"/>
        </w:rPr>
        <w:t>-</w:t>
      </w:r>
      <w:r w:rsidR="00553B73" w:rsidRPr="00333234">
        <w:rPr>
          <w:lang w:eastAsia="ja-JP"/>
        </w:rPr>
        <w:t xml:space="preserve">cell beam </w:t>
      </w:r>
      <w:r w:rsidR="00D54FF3" w:rsidRPr="00333234">
        <w:rPr>
          <w:lang w:eastAsia="ja-JP"/>
        </w:rPr>
        <w:t>measurement and reporting (</w:t>
      </w:r>
      <w:r w:rsidR="00D42FF2" w:rsidRPr="00333234">
        <w:rPr>
          <w:lang w:eastAsia="ja-JP"/>
        </w:rPr>
        <w:t>enabler of</w:t>
      </w:r>
      <w:r w:rsidR="00D54FF3" w:rsidRPr="00333234">
        <w:rPr>
          <w:lang w:eastAsia="ja-JP"/>
        </w:rPr>
        <w:t xml:space="preserve"> lower layer mobility and inter-cell beam management)</w:t>
      </w:r>
      <w:r w:rsidR="00553B73" w:rsidRPr="00333234">
        <w:rPr>
          <w:lang w:eastAsia="ja-JP"/>
        </w:rPr>
        <w:t xml:space="preserve">, the UE can be configured with </w:t>
      </w:r>
      <w:r w:rsidR="0022195C" w:rsidRPr="00333234">
        <w:rPr>
          <w:lang w:eastAsia="ja-JP"/>
        </w:rPr>
        <w:t>measurement</w:t>
      </w:r>
      <w:r w:rsidR="00903076" w:rsidRPr="00333234">
        <w:rPr>
          <w:lang w:eastAsia="ja-JP"/>
        </w:rPr>
        <w:t xml:space="preserve"> and </w:t>
      </w:r>
      <w:r w:rsidR="00553B73" w:rsidRPr="00333234">
        <w:rPr>
          <w:lang w:eastAsia="ja-JP"/>
        </w:rPr>
        <w:t>report configuration</w:t>
      </w:r>
      <w:r w:rsidR="00AB7C00" w:rsidRPr="00333234">
        <w:rPr>
          <w:lang w:eastAsia="ja-JP"/>
        </w:rPr>
        <w:t>s</w:t>
      </w:r>
      <w:r w:rsidR="00C179D8" w:rsidRPr="00333234">
        <w:rPr>
          <w:lang w:eastAsia="ja-JP"/>
        </w:rPr>
        <w:t xml:space="preserve"> </w:t>
      </w:r>
      <w:r w:rsidR="00A92FEB" w:rsidRPr="00333234">
        <w:rPr>
          <w:lang w:eastAsia="ja-JP"/>
        </w:rPr>
        <w:t xml:space="preserve">to </w:t>
      </w:r>
      <w:r w:rsidR="0099259A" w:rsidRPr="00333234">
        <w:rPr>
          <w:lang w:eastAsia="ja-JP"/>
        </w:rPr>
        <w:t>obtain</w:t>
      </w:r>
      <w:r w:rsidR="00A92FEB" w:rsidRPr="00333234">
        <w:rPr>
          <w:lang w:eastAsia="ja-JP"/>
        </w:rPr>
        <w:t xml:space="preserve"> measurements from</w:t>
      </w:r>
      <w:r w:rsidR="00553B73" w:rsidRPr="00333234">
        <w:rPr>
          <w:lang w:eastAsia="ja-JP"/>
        </w:rPr>
        <w:t xml:space="preserve"> RSs/beams </w:t>
      </w:r>
      <w:r w:rsidR="00A92FEB" w:rsidRPr="00333234">
        <w:rPr>
          <w:lang w:eastAsia="ja-JP"/>
        </w:rPr>
        <w:t>of</w:t>
      </w:r>
      <w:r w:rsidR="00EB27E9" w:rsidRPr="00333234">
        <w:rPr>
          <w:lang w:eastAsia="ja-JP"/>
        </w:rPr>
        <w:t xml:space="preserve"> multiple</w:t>
      </w:r>
      <w:r w:rsidR="00553B73" w:rsidRPr="00333234">
        <w:rPr>
          <w:lang w:eastAsia="ja-JP"/>
        </w:rPr>
        <w:t xml:space="preserve"> cell</w:t>
      </w:r>
      <w:r w:rsidR="00EB27E9" w:rsidRPr="00333234">
        <w:rPr>
          <w:lang w:eastAsia="ja-JP"/>
        </w:rPr>
        <w:t>s</w:t>
      </w:r>
      <w:r w:rsidR="00C41591" w:rsidRPr="00333234">
        <w:rPr>
          <w:lang w:eastAsia="ja-JP"/>
        </w:rPr>
        <w:t xml:space="preserve"> (or </w:t>
      </w:r>
      <w:r w:rsidR="00553B73" w:rsidRPr="00333234">
        <w:rPr>
          <w:lang w:eastAsia="ja-JP"/>
        </w:rPr>
        <w:t>TRP</w:t>
      </w:r>
      <w:r w:rsidR="00B97C00" w:rsidRPr="00333234">
        <w:rPr>
          <w:lang w:eastAsia="ja-JP"/>
        </w:rPr>
        <w:t>s</w:t>
      </w:r>
      <w:r w:rsidR="00553B73" w:rsidRPr="00333234">
        <w:rPr>
          <w:lang w:eastAsia="ja-JP"/>
        </w:rPr>
        <w:t xml:space="preserve"> associated with different PCIs</w:t>
      </w:r>
      <w:r w:rsidR="00C41591" w:rsidRPr="00333234">
        <w:rPr>
          <w:lang w:eastAsia="ja-JP"/>
        </w:rPr>
        <w:t>)</w:t>
      </w:r>
      <w:r w:rsidR="00DC26AB" w:rsidRPr="00333234">
        <w:rPr>
          <w:lang w:eastAsia="ja-JP"/>
        </w:rPr>
        <w:t>, where each cell may transmit</w:t>
      </w:r>
      <w:r w:rsidR="00A041CD" w:rsidRPr="00333234">
        <w:rPr>
          <w:lang w:eastAsia="ja-JP"/>
        </w:rPr>
        <w:t xml:space="preserve"> </w:t>
      </w:r>
      <w:r w:rsidR="006E1D22">
        <w:rPr>
          <w:lang w:eastAsia="ja-JP"/>
        </w:rPr>
        <w:t xml:space="preserve">multiple </w:t>
      </w:r>
      <w:r w:rsidR="003F6EDB" w:rsidRPr="00333234">
        <w:rPr>
          <w:lang w:eastAsia="ja-JP"/>
        </w:rPr>
        <w:t>beams</w:t>
      </w:r>
      <w:r w:rsidR="00553B73" w:rsidRPr="00333234">
        <w:rPr>
          <w:lang w:eastAsia="ja-JP"/>
        </w:rPr>
        <w:t xml:space="preserve">. </w:t>
      </w:r>
      <w:r w:rsidR="003F6EDB" w:rsidRPr="00333234">
        <w:rPr>
          <w:lang w:eastAsia="ja-JP"/>
        </w:rPr>
        <w:t xml:space="preserve">Depending on the number of beams per cell and </w:t>
      </w:r>
      <w:r w:rsidR="00E0037F" w:rsidRPr="00333234">
        <w:rPr>
          <w:lang w:eastAsia="ja-JP"/>
        </w:rPr>
        <w:t xml:space="preserve">the </w:t>
      </w:r>
      <w:r w:rsidR="003F6EDB" w:rsidRPr="00333234">
        <w:rPr>
          <w:lang w:eastAsia="ja-JP"/>
        </w:rPr>
        <w:t>number of cells involved in the measurement</w:t>
      </w:r>
      <w:r w:rsidR="00553B73" w:rsidRPr="00333234">
        <w:rPr>
          <w:lang w:eastAsia="ja-JP"/>
        </w:rPr>
        <w:t xml:space="preserve">, </w:t>
      </w:r>
      <w:r w:rsidR="0093492B" w:rsidRPr="00333234">
        <w:rPr>
          <w:lang w:eastAsia="ja-JP"/>
        </w:rPr>
        <w:t>inter-cell beam</w:t>
      </w:r>
      <w:r w:rsidR="00553B73" w:rsidRPr="00333234">
        <w:rPr>
          <w:lang w:eastAsia="ja-JP"/>
        </w:rPr>
        <w:t xml:space="preserve"> measurements </w:t>
      </w:r>
      <w:r w:rsidR="00355A35" w:rsidRPr="00333234">
        <w:rPr>
          <w:lang w:eastAsia="ja-JP"/>
        </w:rPr>
        <w:t>can</w:t>
      </w:r>
      <w:r w:rsidR="0014262B" w:rsidRPr="00333234">
        <w:rPr>
          <w:lang w:eastAsia="ja-JP"/>
        </w:rPr>
        <w:t xml:space="preserve"> result in</w:t>
      </w:r>
      <w:r w:rsidR="00DE1A21" w:rsidRPr="00333234">
        <w:rPr>
          <w:lang w:eastAsia="ja-JP"/>
        </w:rPr>
        <w:t xml:space="preserve"> high</w:t>
      </w:r>
      <w:r w:rsidR="0093492B" w:rsidRPr="00333234">
        <w:rPr>
          <w:lang w:eastAsia="ja-JP"/>
        </w:rPr>
        <w:t xml:space="preserve"> </w:t>
      </w:r>
      <w:r w:rsidR="00C622A7" w:rsidRPr="00333234">
        <w:rPr>
          <w:lang w:eastAsia="ja-JP"/>
        </w:rPr>
        <w:t xml:space="preserve">RS </w:t>
      </w:r>
      <w:r w:rsidR="00553B73" w:rsidRPr="00333234">
        <w:rPr>
          <w:lang w:eastAsia="ja-JP"/>
        </w:rPr>
        <w:t xml:space="preserve">overhead and </w:t>
      </w:r>
      <w:r w:rsidR="00BF03B4" w:rsidRPr="00333234">
        <w:rPr>
          <w:lang w:eastAsia="ja-JP"/>
        </w:rPr>
        <w:t xml:space="preserve">increased </w:t>
      </w:r>
      <w:r w:rsidR="00553B73" w:rsidRPr="00333234">
        <w:rPr>
          <w:lang w:eastAsia="ja-JP"/>
        </w:rPr>
        <w:t>laten</w:t>
      </w:r>
      <w:r w:rsidR="00427B5F" w:rsidRPr="00333234">
        <w:rPr>
          <w:lang w:eastAsia="ja-JP"/>
        </w:rPr>
        <w:t>c</w:t>
      </w:r>
      <w:r w:rsidR="00553B73" w:rsidRPr="00333234">
        <w:rPr>
          <w:lang w:eastAsia="ja-JP"/>
        </w:rPr>
        <w:t>y</w:t>
      </w:r>
      <w:r w:rsidR="0093492B" w:rsidRPr="00333234">
        <w:rPr>
          <w:lang w:eastAsia="ja-JP"/>
        </w:rPr>
        <w:t xml:space="preserve"> (in </w:t>
      </w:r>
      <w:r w:rsidR="00D84692" w:rsidRPr="00333234">
        <w:rPr>
          <w:lang w:eastAsia="ja-JP"/>
        </w:rPr>
        <w:t>receiving</w:t>
      </w:r>
      <w:r w:rsidR="0093492B" w:rsidRPr="00333234">
        <w:rPr>
          <w:lang w:eastAsia="ja-JP"/>
        </w:rPr>
        <w:t xml:space="preserve"> reports for multiple cells</w:t>
      </w:r>
      <w:r w:rsidR="00910792" w:rsidRPr="00333234">
        <w:rPr>
          <w:lang w:eastAsia="ja-JP"/>
        </w:rPr>
        <w:t>)</w:t>
      </w:r>
      <w:r w:rsidR="00553B73" w:rsidRPr="00333234">
        <w:rPr>
          <w:lang w:eastAsia="ja-JP"/>
        </w:rPr>
        <w:t xml:space="preserve">. </w:t>
      </w:r>
    </w:p>
    <w:p w14:paraId="3796A10B" w14:textId="77777777" w:rsidR="003A2DEE" w:rsidRPr="00333234" w:rsidRDefault="003A2DEE" w:rsidP="00333234">
      <w:pPr>
        <w:spacing w:after="0"/>
        <w:jc w:val="both"/>
        <w:rPr>
          <w:lang w:eastAsia="ja-JP"/>
        </w:rPr>
      </w:pPr>
    </w:p>
    <w:p w14:paraId="29A525EA" w14:textId="50801F6C" w:rsidR="00496BFB" w:rsidRDefault="006846ED" w:rsidP="00333234">
      <w:pPr>
        <w:spacing w:after="0"/>
        <w:jc w:val="both"/>
        <w:rPr>
          <w:lang w:val="en-US"/>
        </w:rPr>
      </w:pPr>
      <w:r w:rsidRPr="00333234">
        <w:rPr>
          <w:lang w:eastAsia="ja-JP"/>
        </w:rPr>
        <w:t>I</w:t>
      </w:r>
      <w:proofErr w:type="spellStart"/>
      <w:r w:rsidR="00BE234B" w:rsidRPr="00333234">
        <w:rPr>
          <w:lang w:val="en-US"/>
        </w:rPr>
        <w:t>nter</w:t>
      </w:r>
      <w:proofErr w:type="spellEnd"/>
      <w:r w:rsidR="00BE234B" w:rsidRPr="00333234">
        <w:rPr>
          <w:lang w:val="en-US"/>
        </w:rPr>
        <w:t>-cell beam prediction</w:t>
      </w:r>
      <w:r w:rsidR="002B13CA" w:rsidRPr="00333234">
        <w:rPr>
          <w:lang w:val="en-US"/>
        </w:rPr>
        <w:t xml:space="preserve">, </w:t>
      </w:r>
      <w:r w:rsidR="00310A70" w:rsidRPr="00333234">
        <w:rPr>
          <w:lang w:val="en-US"/>
        </w:rPr>
        <w:t xml:space="preserve">where </w:t>
      </w:r>
      <w:r w:rsidR="002B13CA" w:rsidRPr="00333234">
        <w:rPr>
          <w:lang w:val="en-US"/>
        </w:rPr>
        <w:t xml:space="preserve">the UE or </w:t>
      </w:r>
      <w:r w:rsidR="00310A70" w:rsidRPr="00333234">
        <w:rPr>
          <w:lang w:val="en-US"/>
        </w:rPr>
        <w:t>network</w:t>
      </w:r>
      <w:r w:rsidR="002B13CA" w:rsidRPr="00333234">
        <w:rPr>
          <w:lang w:val="en-US"/>
        </w:rPr>
        <w:t xml:space="preserve"> predict</w:t>
      </w:r>
      <w:r w:rsidR="00387666" w:rsidRPr="00333234">
        <w:rPr>
          <w:lang w:val="en-US"/>
        </w:rPr>
        <w:t>s the</w:t>
      </w:r>
      <w:r w:rsidR="002B13CA" w:rsidRPr="00333234">
        <w:rPr>
          <w:lang w:val="en-US"/>
        </w:rPr>
        <w:t xml:space="preserve"> best beams (</w:t>
      </w:r>
      <w:r w:rsidR="00387666" w:rsidRPr="00333234">
        <w:rPr>
          <w:lang w:val="en-US"/>
        </w:rPr>
        <w:t xml:space="preserve">and </w:t>
      </w:r>
      <w:r w:rsidR="002B13CA" w:rsidRPr="00333234">
        <w:rPr>
          <w:lang w:val="en-US"/>
        </w:rPr>
        <w:t xml:space="preserve">additionally </w:t>
      </w:r>
      <w:r w:rsidR="00387666" w:rsidRPr="00333234">
        <w:rPr>
          <w:lang w:val="en-US"/>
        </w:rPr>
        <w:t xml:space="preserve">the </w:t>
      </w:r>
      <w:r w:rsidR="005A5B3F" w:rsidRPr="00333234">
        <w:rPr>
          <w:lang w:val="en-US"/>
        </w:rPr>
        <w:t>corresponding</w:t>
      </w:r>
      <w:r w:rsidR="002B13CA" w:rsidRPr="00333234">
        <w:rPr>
          <w:lang w:val="en-US"/>
        </w:rPr>
        <w:t xml:space="preserve"> L1-RSRPs) </w:t>
      </w:r>
      <w:r w:rsidR="00553FF2" w:rsidRPr="00333234">
        <w:rPr>
          <w:lang w:val="en-US"/>
        </w:rPr>
        <w:t xml:space="preserve">in </w:t>
      </w:r>
      <w:r w:rsidR="00387666" w:rsidRPr="00333234">
        <w:rPr>
          <w:lang w:val="en-US"/>
        </w:rPr>
        <w:t xml:space="preserve">the </w:t>
      </w:r>
      <w:r w:rsidR="00553FF2" w:rsidRPr="00333234">
        <w:rPr>
          <w:lang w:val="en-US"/>
        </w:rPr>
        <w:t>spatial and/or time domain</w:t>
      </w:r>
      <w:r w:rsidR="00387666" w:rsidRPr="00333234">
        <w:rPr>
          <w:lang w:val="en-US"/>
        </w:rPr>
        <w:t>s</w:t>
      </w:r>
      <w:r w:rsidR="006612B7" w:rsidRPr="00333234">
        <w:rPr>
          <w:lang w:val="en-US"/>
        </w:rPr>
        <w:t xml:space="preserve"> across multiple cells</w:t>
      </w:r>
      <w:r w:rsidR="001577CF" w:rsidRPr="00333234">
        <w:rPr>
          <w:lang w:val="en-US"/>
        </w:rPr>
        <w:t>,</w:t>
      </w:r>
      <w:r w:rsidR="00553FF2" w:rsidRPr="00333234">
        <w:rPr>
          <w:lang w:val="en-US"/>
        </w:rPr>
        <w:t xml:space="preserve"> </w:t>
      </w:r>
      <w:r w:rsidR="005A5B3F" w:rsidRPr="00333234">
        <w:rPr>
          <w:lang w:val="en-US"/>
        </w:rPr>
        <w:t xml:space="preserve">can be considered </w:t>
      </w:r>
      <w:r w:rsidR="00A1374F" w:rsidRPr="00333234">
        <w:rPr>
          <w:lang w:val="en-US"/>
        </w:rPr>
        <w:t>a</w:t>
      </w:r>
      <w:r w:rsidR="00BE234B" w:rsidRPr="00333234">
        <w:rPr>
          <w:lang w:val="en-US"/>
        </w:rPr>
        <w:t xml:space="preserve"> </w:t>
      </w:r>
      <w:r w:rsidR="001577CF" w:rsidRPr="00333234">
        <w:rPr>
          <w:lang w:val="en-US"/>
        </w:rPr>
        <w:t xml:space="preserve">direct </w:t>
      </w:r>
      <w:r w:rsidR="00BE234B" w:rsidRPr="00333234">
        <w:rPr>
          <w:lang w:val="en-US"/>
        </w:rPr>
        <w:t xml:space="preserve">extension of Rel-19 AI/ML </w:t>
      </w:r>
      <w:r w:rsidR="005A5B3F" w:rsidRPr="00333234">
        <w:rPr>
          <w:lang w:val="en-US"/>
        </w:rPr>
        <w:t>beam prediction</w:t>
      </w:r>
      <w:r w:rsidR="00516119" w:rsidRPr="00333234">
        <w:rPr>
          <w:lang w:val="en-US"/>
        </w:rPr>
        <w:t>. This</w:t>
      </w:r>
      <w:r w:rsidR="001577CF" w:rsidRPr="00333234">
        <w:rPr>
          <w:lang w:val="en-US"/>
        </w:rPr>
        <w:t xml:space="preserve"> may</w:t>
      </w:r>
      <w:r w:rsidR="005A5B3F" w:rsidRPr="00333234">
        <w:rPr>
          <w:lang w:val="en-US"/>
        </w:rPr>
        <w:t xml:space="preserve"> </w:t>
      </w:r>
      <w:r w:rsidR="00BE234B" w:rsidRPr="00333234">
        <w:rPr>
          <w:lang w:val="en-US"/>
        </w:rPr>
        <w:t xml:space="preserve">reduce </w:t>
      </w:r>
      <w:r w:rsidR="001577CF" w:rsidRPr="00333234">
        <w:rPr>
          <w:lang w:val="en-US"/>
        </w:rPr>
        <w:t xml:space="preserve">RS overhead and </w:t>
      </w:r>
      <w:r w:rsidR="001601DC" w:rsidRPr="00333234">
        <w:rPr>
          <w:lang w:val="en-US"/>
        </w:rPr>
        <w:t>latency</w:t>
      </w:r>
      <w:r w:rsidR="001577CF" w:rsidRPr="00333234">
        <w:rPr>
          <w:lang w:val="en-US"/>
        </w:rPr>
        <w:t xml:space="preserve"> associated with the classical </w:t>
      </w:r>
      <w:r w:rsidR="00AF7D7E" w:rsidRPr="00333234">
        <w:rPr>
          <w:lang w:val="en-US"/>
        </w:rPr>
        <w:t xml:space="preserve">inter-cell </w:t>
      </w:r>
      <w:r w:rsidR="001577CF" w:rsidRPr="00333234">
        <w:rPr>
          <w:lang w:val="en-US"/>
        </w:rPr>
        <w:t xml:space="preserve">beam measurement and reporting process. </w:t>
      </w:r>
    </w:p>
    <w:p w14:paraId="00EB2E16" w14:textId="77777777" w:rsidR="00333234" w:rsidRPr="00333234" w:rsidRDefault="00333234" w:rsidP="00333234">
      <w:pPr>
        <w:spacing w:after="0"/>
        <w:jc w:val="both"/>
        <w:rPr>
          <w:lang w:val="en-US"/>
        </w:rPr>
      </w:pPr>
    </w:p>
    <w:p w14:paraId="274AB9F5" w14:textId="2A3DFF31" w:rsidR="00C95F41" w:rsidRDefault="00C82A13" w:rsidP="006A57C6">
      <w:pPr>
        <w:spacing w:after="0"/>
        <w:jc w:val="both"/>
        <w:rPr>
          <w:b/>
          <w:lang w:eastAsia="ja-JP"/>
        </w:rPr>
      </w:pPr>
      <w:r w:rsidRPr="00333234">
        <w:rPr>
          <w:b/>
          <w:bCs/>
          <w:lang w:eastAsia="ja-JP"/>
        </w:rPr>
        <w:t>Sub-use cases of</w:t>
      </w:r>
      <w:r w:rsidR="00883A50" w:rsidRPr="00333234">
        <w:rPr>
          <w:b/>
          <w:bCs/>
          <w:lang w:eastAsia="ja-JP"/>
        </w:rPr>
        <w:t xml:space="preserve"> inter-cell beam prediction</w:t>
      </w:r>
      <w:r w:rsidR="00880008" w:rsidRPr="00333234">
        <w:rPr>
          <w:b/>
          <w:bCs/>
          <w:lang w:eastAsia="ja-JP"/>
        </w:rPr>
        <w:t xml:space="preserve">: </w:t>
      </w:r>
    </w:p>
    <w:p w14:paraId="4BC72B0A" w14:textId="461AC95A" w:rsidR="009C54E1" w:rsidRPr="00333234" w:rsidRDefault="001601DC" w:rsidP="006A57C6">
      <w:pPr>
        <w:spacing w:after="0"/>
        <w:jc w:val="both"/>
        <w:rPr>
          <w:lang w:val="en-US" w:eastAsia="ja-JP"/>
        </w:rPr>
      </w:pPr>
      <w:proofErr w:type="gramStart"/>
      <w:r w:rsidRPr="00333234">
        <w:rPr>
          <w:lang w:val="en-US" w:eastAsia="ja-JP"/>
        </w:rPr>
        <w:t>Similar to</w:t>
      </w:r>
      <w:proofErr w:type="gramEnd"/>
      <w:r w:rsidRPr="00333234">
        <w:rPr>
          <w:lang w:val="en-US" w:eastAsia="ja-JP"/>
        </w:rPr>
        <w:t xml:space="preserve"> the</w:t>
      </w:r>
      <w:r w:rsidR="009C54E1" w:rsidRPr="00333234">
        <w:rPr>
          <w:lang w:val="en-US" w:eastAsia="ja-JP"/>
        </w:rPr>
        <w:t xml:space="preserve"> Rel-19 AI/ML beam prediction, different </w:t>
      </w:r>
      <w:r w:rsidR="00C82A13" w:rsidRPr="00333234">
        <w:rPr>
          <w:lang w:val="en-US" w:eastAsia="ja-JP"/>
        </w:rPr>
        <w:t>sub-use cases</w:t>
      </w:r>
      <w:r w:rsidR="009C54E1" w:rsidRPr="00333234">
        <w:rPr>
          <w:lang w:val="en-US" w:eastAsia="ja-JP"/>
        </w:rPr>
        <w:t xml:space="preserve"> can be identified for inter-cell beam prediction</w:t>
      </w:r>
      <w:r w:rsidR="00C82A13" w:rsidRPr="00333234">
        <w:rPr>
          <w:lang w:val="en-US" w:eastAsia="ja-JP"/>
        </w:rPr>
        <w:t>:</w:t>
      </w:r>
      <w:r w:rsidR="009C54E1" w:rsidRPr="00333234">
        <w:rPr>
          <w:lang w:val="en-US" w:eastAsia="ja-JP"/>
        </w:rPr>
        <w:t xml:space="preserve"> </w:t>
      </w:r>
    </w:p>
    <w:p w14:paraId="05B9854E" w14:textId="09FFB2B4" w:rsidR="00E12525" w:rsidRPr="00333234" w:rsidRDefault="008A52D4" w:rsidP="006A57C6">
      <w:pPr>
        <w:pStyle w:val="ListParagraph"/>
        <w:numPr>
          <w:ilvl w:val="0"/>
          <w:numId w:val="12"/>
        </w:numPr>
        <w:jc w:val="both"/>
        <w:rPr>
          <w:bCs/>
          <w:sz w:val="20"/>
          <w:szCs w:val="20"/>
          <w:lang w:val="en-US" w:eastAsia="ja-JP"/>
        </w:rPr>
      </w:pPr>
      <w:r w:rsidRPr="00333234">
        <w:rPr>
          <w:bCs/>
          <w:sz w:val="20"/>
          <w:szCs w:val="20"/>
          <w:lang w:val="en-US" w:eastAsia="ja-JP"/>
        </w:rPr>
        <w:t>Spatial domain inter</w:t>
      </w:r>
      <w:r w:rsidR="00D55A39" w:rsidRPr="00333234">
        <w:rPr>
          <w:bCs/>
          <w:sz w:val="20"/>
          <w:szCs w:val="20"/>
          <w:lang w:val="en-US" w:eastAsia="ja-JP"/>
        </w:rPr>
        <w:t>-</w:t>
      </w:r>
      <w:r w:rsidRPr="00333234">
        <w:rPr>
          <w:bCs/>
          <w:sz w:val="20"/>
          <w:szCs w:val="20"/>
          <w:lang w:val="en-US" w:eastAsia="ja-JP"/>
        </w:rPr>
        <w:t xml:space="preserve">cell beam </w:t>
      </w:r>
      <w:proofErr w:type="gramStart"/>
      <w:r w:rsidRPr="00333234">
        <w:rPr>
          <w:bCs/>
          <w:sz w:val="20"/>
          <w:szCs w:val="20"/>
          <w:lang w:val="en-US" w:eastAsia="ja-JP"/>
        </w:rPr>
        <w:t>prediction</w:t>
      </w:r>
      <w:r w:rsidR="00B17C6B" w:rsidRPr="00333234">
        <w:rPr>
          <w:bCs/>
          <w:sz w:val="20"/>
          <w:szCs w:val="20"/>
          <w:lang w:val="en-US" w:eastAsia="ja-JP"/>
        </w:rPr>
        <w:t xml:space="preserve"> </w:t>
      </w:r>
      <w:r w:rsidR="00E12525" w:rsidRPr="00333234">
        <w:rPr>
          <w:bCs/>
          <w:sz w:val="20"/>
          <w:szCs w:val="20"/>
          <w:lang w:val="en-US" w:eastAsia="ja-JP"/>
        </w:rPr>
        <w:t>:</w:t>
      </w:r>
      <w:proofErr w:type="gramEnd"/>
    </w:p>
    <w:p w14:paraId="237EE445" w14:textId="6939043C" w:rsidR="00606933" w:rsidRPr="00333234" w:rsidRDefault="002260AA" w:rsidP="006A57C6">
      <w:pPr>
        <w:pStyle w:val="ListParagraph"/>
        <w:numPr>
          <w:ilvl w:val="1"/>
          <w:numId w:val="12"/>
        </w:numPr>
        <w:jc w:val="both"/>
        <w:rPr>
          <w:sz w:val="20"/>
          <w:szCs w:val="20"/>
          <w:lang w:val="en-US" w:eastAsia="ja-JP"/>
        </w:rPr>
      </w:pPr>
      <w:r w:rsidRPr="00333234">
        <w:rPr>
          <w:sz w:val="20"/>
          <w:szCs w:val="20"/>
          <w:lang w:val="en-US" w:eastAsia="ja-JP"/>
        </w:rPr>
        <w:t xml:space="preserve">Measurements of </w:t>
      </w:r>
      <w:r w:rsidR="0098064E" w:rsidRPr="00333234">
        <w:rPr>
          <w:sz w:val="20"/>
          <w:szCs w:val="20"/>
          <w:lang w:val="en-US" w:eastAsia="ja-JP"/>
        </w:rPr>
        <w:t>a</w:t>
      </w:r>
      <w:r w:rsidR="00606933" w:rsidRPr="00333234">
        <w:rPr>
          <w:sz w:val="20"/>
          <w:szCs w:val="20"/>
          <w:lang w:val="en-US" w:eastAsia="ja-JP"/>
        </w:rPr>
        <w:t xml:space="preserve"> subset</w:t>
      </w:r>
      <w:r w:rsidR="00EF1448" w:rsidRPr="00333234">
        <w:rPr>
          <w:sz w:val="20"/>
          <w:szCs w:val="20"/>
          <w:lang w:val="en-US" w:eastAsia="ja-JP"/>
        </w:rPr>
        <w:t xml:space="preserve"> of </w:t>
      </w:r>
      <w:r w:rsidR="00DA37CF" w:rsidRPr="00333234">
        <w:rPr>
          <w:sz w:val="20"/>
          <w:szCs w:val="20"/>
          <w:lang w:val="en-US" w:eastAsia="ja-JP"/>
        </w:rPr>
        <w:t>beam</w:t>
      </w:r>
      <w:r w:rsidR="0098064E" w:rsidRPr="00333234">
        <w:rPr>
          <w:sz w:val="20"/>
          <w:szCs w:val="20"/>
          <w:lang w:val="en-US" w:eastAsia="ja-JP"/>
        </w:rPr>
        <w:t xml:space="preserve">s </w:t>
      </w:r>
      <w:r w:rsidR="003F3B71" w:rsidRPr="00333234">
        <w:rPr>
          <w:sz w:val="20"/>
          <w:szCs w:val="20"/>
          <w:lang w:val="en-US" w:eastAsia="ja-JP"/>
        </w:rPr>
        <w:t xml:space="preserve">(Set B) from </w:t>
      </w:r>
      <w:r w:rsidR="00A04A89">
        <w:rPr>
          <w:sz w:val="20"/>
          <w:szCs w:val="20"/>
          <w:lang w:val="en-US" w:eastAsia="ja-JP"/>
        </w:rPr>
        <w:t>M</w:t>
      </w:r>
      <w:r w:rsidR="00D235F6" w:rsidRPr="00333234">
        <w:rPr>
          <w:sz w:val="20"/>
          <w:szCs w:val="20"/>
          <w:lang w:val="en-US" w:eastAsia="ja-JP"/>
        </w:rPr>
        <w:t xml:space="preserve"> cells </w:t>
      </w:r>
      <w:r w:rsidR="00D207FD" w:rsidRPr="00333234">
        <w:rPr>
          <w:sz w:val="20"/>
          <w:szCs w:val="20"/>
          <w:lang w:val="en-US" w:eastAsia="ja-JP"/>
        </w:rPr>
        <w:t>are</w:t>
      </w:r>
      <w:r w:rsidR="00D235F6" w:rsidRPr="00333234">
        <w:rPr>
          <w:sz w:val="20"/>
          <w:szCs w:val="20"/>
          <w:lang w:val="en-US" w:eastAsia="ja-JP"/>
        </w:rPr>
        <w:t xml:space="preserve"> </w:t>
      </w:r>
      <w:r w:rsidR="00AB2281" w:rsidRPr="00333234">
        <w:rPr>
          <w:sz w:val="20"/>
          <w:szCs w:val="20"/>
          <w:lang w:val="en-US" w:eastAsia="ja-JP"/>
        </w:rPr>
        <w:t>used</w:t>
      </w:r>
      <w:r w:rsidR="00D235F6" w:rsidRPr="00333234">
        <w:rPr>
          <w:sz w:val="20"/>
          <w:szCs w:val="20"/>
          <w:lang w:val="en-US" w:eastAsia="ja-JP"/>
        </w:rPr>
        <w:t xml:space="preserve"> </w:t>
      </w:r>
      <w:r w:rsidR="008E2C15">
        <w:rPr>
          <w:sz w:val="20"/>
          <w:szCs w:val="20"/>
          <w:lang w:val="en-US" w:eastAsia="ja-JP"/>
        </w:rPr>
        <w:t>as</w:t>
      </w:r>
      <w:r w:rsidR="00D235F6" w:rsidRPr="00333234">
        <w:rPr>
          <w:sz w:val="20"/>
          <w:szCs w:val="20"/>
          <w:lang w:val="en-US" w:eastAsia="ja-JP"/>
        </w:rPr>
        <w:t xml:space="preserve"> model input</w:t>
      </w:r>
      <w:r w:rsidR="00B65D03" w:rsidRPr="00333234">
        <w:rPr>
          <w:sz w:val="20"/>
          <w:szCs w:val="20"/>
          <w:lang w:val="en-US" w:eastAsia="ja-JP"/>
        </w:rPr>
        <w:t xml:space="preserve">, </w:t>
      </w:r>
      <w:r w:rsidR="005817F5" w:rsidRPr="00333234">
        <w:rPr>
          <w:sz w:val="20"/>
          <w:szCs w:val="20"/>
          <w:lang w:val="en-US" w:eastAsia="ja-JP"/>
        </w:rPr>
        <w:t xml:space="preserve">and the model </w:t>
      </w:r>
      <w:r w:rsidR="00606933" w:rsidRPr="00333234">
        <w:rPr>
          <w:sz w:val="20"/>
          <w:szCs w:val="20"/>
          <w:lang w:val="en-US" w:eastAsia="ja-JP"/>
        </w:rPr>
        <w:t xml:space="preserve">output </w:t>
      </w:r>
      <w:r w:rsidR="00FA4C77" w:rsidRPr="00333234">
        <w:rPr>
          <w:sz w:val="20"/>
          <w:szCs w:val="20"/>
          <w:lang w:val="en-US" w:eastAsia="ja-JP"/>
        </w:rPr>
        <w:t>provide</w:t>
      </w:r>
      <w:r w:rsidR="00483FD7" w:rsidRPr="00333234">
        <w:rPr>
          <w:sz w:val="20"/>
          <w:szCs w:val="20"/>
          <w:lang w:val="en-US" w:eastAsia="ja-JP"/>
        </w:rPr>
        <w:t xml:space="preserve">s </w:t>
      </w:r>
      <w:r w:rsidR="00AB2281" w:rsidRPr="00333234">
        <w:rPr>
          <w:sz w:val="20"/>
          <w:szCs w:val="20"/>
          <w:lang w:val="en-US" w:eastAsia="ja-JP"/>
        </w:rPr>
        <w:t xml:space="preserve">the </w:t>
      </w:r>
      <w:proofErr w:type="gramStart"/>
      <w:r w:rsidR="00606933" w:rsidRPr="00333234">
        <w:rPr>
          <w:sz w:val="20"/>
          <w:szCs w:val="20"/>
          <w:lang w:val="en-US" w:eastAsia="ja-JP"/>
        </w:rPr>
        <w:t>Top-</w:t>
      </w:r>
      <w:r w:rsidR="009573E6" w:rsidRPr="00333234">
        <w:rPr>
          <w:sz w:val="20"/>
          <w:szCs w:val="20"/>
          <w:lang w:val="en-US" w:eastAsia="ja-JP"/>
        </w:rPr>
        <w:t>1</w:t>
      </w:r>
      <w:proofErr w:type="gramEnd"/>
      <w:r w:rsidR="009573E6" w:rsidRPr="00333234">
        <w:rPr>
          <w:sz w:val="20"/>
          <w:szCs w:val="20"/>
          <w:lang w:val="en-US" w:eastAsia="ja-JP"/>
        </w:rPr>
        <w:t>/</w:t>
      </w:r>
      <w:r w:rsidR="00606933" w:rsidRPr="00333234">
        <w:rPr>
          <w:sz w:val="20"/>
          <w:szCs w:val="20"/>
          <w:lang w:val="en-US" w:eastAsia="ja-JP"/>
        </w:rPr>
        <w:t>K beam</w:t>
      </w:r>
      <w:r w:rsidR="00FA4C77" w:rsidRPr="00333234">
        <w:rPr>
          <w:sz w:val="20"/>
          <w:szCs w:val="20"/>
          <w:lang w:val="en-US" w:eastAsia="ja-JP"/>
        </w:rPr>
        <w:t xml:space="preserve">s </w:t>
      </w:r>
      <w:r w:rsidR="003C5462" w:rsidRPr="00333234">
        <w:rPr>
          <w:sz w:val="20"/>
          <w:szCs w:val="20"/>
          <w:lang w:val="en-US" w:eastAsia="ja-JP"/>
        </w:rPr>
        <w:t>from the</w:t>
      </w:r>
      <w:r w:rsidR="00A86DA6" w:rsidRPr="00333234">
        <w:rPr>
          <w:sz w:val="20"/>
          <w:szCs w:val="20"/>
          <w:lang w:val="en-US" w:eastAsia="ja-JP"/>
        </w:rPr>
        <w:t xml:space="preserve"> full set of beams (Set A) </w:t>
      </w:r>
      <w:r w:rsidR="00263BF8" w:rsidRPr="00333234">
        <w:rPr>
          <w:sz w:val="20"/>
          <w:szCs w:val="20"/>
          <w:lang w:val="en-US" w:eastAsia="ja-JP"/>
        </w:rPr>
        <w:t xml:space="preserve">across </w:t>
      </w:r>
      <w:r w:rsidR="00A04A89">
        <w:rPr>
          <w:sz w:val="20"/>
          <w:szCs w:val="20"/>
          <w:lang w:val="en-US" w:eastAsia="ja-JP"/>
        </w:rPr>
        <w:t>M</w:t>
      </w:r>
      <w:r w:rsidR="00263BF8" w:rsidRPr="00333234">
        <w:rPr>
          <w:sz w:val="20"/>
          <w:szCs w:val="20"/>
          <w:lang w:val="en-US" w:eastAsia="ja-JP"/>
        </w:rPr>
        <w:t xml:space="preserve"> cells</w:t>
      </w:r>
      <w:r w:rsidR="00715F04" w:rsidRPr="00333234">
        <w:rPr>
          <w:sz w:val="20"/>
          <w:szCs w:val="20"/>
          <w:lang w:val="en-US" w:eastAsia="ja-JP"/>
        </w:rPr>
        <w:t xml:space="preserve"> (or per </w:t>
      </w:r>
      <w:r w:rsidR="00C17322" w:rsidRPr="00333234">
        <w:rPr>
          <w:sz w:val="20"/>
          <w:szCs w:val="20"/>
          <w:lang w:val="en-US" w:eastAsia="ja-JP"/>
        </w:rPr>
        <w:t>cell</w:t>
      </w:r>
      <w:r w:rsidR="00715F04" w:rsidRPr="00333234">
        <w:rPr>
          <w:sz w:val="20"/>
          <w:szCs w:val="20"/>
          <w:lang w:val="en-US" w:eastAsia="ja-JP"/>
        </w:rPr>
        <w:t>)</w:t>
      </w:r>
      <w:r w:rsidR="00263BF8" w:rsidRPr="00333234">
        <w:rPr>
          <w:sz w:val="20"/>
          <w:szCs w:val="20"/>
          <w:lang w:val="en-US" w:eastAsia="ja-JP"/>
        </w:rPr>
        <w:t xml:space="preserve">. </w:t>
      </w:r>
      <w:r w:rsidR="00606933" w:rsidRPr="00333234">
        <w:rPr>
          <w:sz w:val="20"/>
          <w:szCs w:val="20"/>
          <w:lang w:val="en-US" w:eastAsia="ja-JP"/>
        </w:rPr>
        <w:t xml:space="preserve"> </w:t>
      </w:r>
    </w:p>
    <w:p w14:paraId="2FB4E583" w14:textId="2E32DF36" w:rsidR="009A264E" w:rsidRPr="00333234" w:rsidRDefault="009A264E" w:rsidP="006A57C6">
      <w:pPr>
        <w:pStyle w:val="ListParagraph"/>
        <w:numPr>
          <w:ilvl w:val="0"/>
          <w:numId w:val="12"/>
        </w:numPr>
        <w:jc w:val="both"/>
        <w:rPr>
          <w:bCs/>
          <w:sz w:val="20"/>
          <w:szCs w:val="20"/>
          <w:lang w:val="en-US" w:eastAsia="ja-JP"/>
        </w:rPr>
      </w:pPr>
      <w:r w:rsidRPr="00333234">
        <w:rPr>
          <w:bCs/>
          <w:sz w:val="20"/>
          <w:szCs w:val="20"/>
          <w:lang w:val="en-US" w:eastAsia="ja-JP"/>
        </w:rPr>
        <w:t xml:space="preserve">Temporal domain inter-cell beam </w:t>
      </w:r>
      <w:proofErr w:type="gramStart"/>
      <w:r w:rsidRPr="00333234">
        <w:rPr>
          <w:bCs/>
          <w:sz w:val="20"/>
          <w:szCs w:val="20"/>
          <w:lang w:val="en-US" w:eastAsia="ja-JP"/>
        </w:rPr>
        <w:t>prediction :</w:t>
      </w:r>
      <w:proofErr w:type="gramEnd"/>
    </w:p>
    <w:p w14:paraId="09AB03EF" w14:textId="403F83C6" w:rsidR="00BB7B73" w:rsidRPr="00333234" w:rsidRDefault="003C5462" w:rsidP="006A57C6">
      <w:pPr>
        <w:pStyle w:val="ListParagraph"/>
        <w:numPr>
          <w:ilvl w:val="1"/>
          <w:numId w:val="12"/>
        </w:numPr>
        <w:jc w:val="both"/>
        <w:rPr>
          <w:sz w:val="20"/>
          <w:szCs w:val="20"/>
          <w:lang w:val="en-US" w:eastAsia="ja-JP"/>
        </w:rPr>
      </w:pPr>
      <w:r w:rsidRPr="00333234">
        <w:rPr>
          <w:sz w:val="20"/>
          <w:szCs w:val="20"/>
          <w:lang w:val="en-US" w:eastAsia="ja-JP"/>
        </w:rPr>
        <w:t>A h</w:t>
      </w:r>
      <w:r w:rsidR="005F1FDD" w:rsidRPr="00333234">
        <w:rPr>
          <w:sz w:val="20"/>
          <w:szCs w:val="20"/>
          <w:lang w:val="en-US" w:eastAsia="ja-JP"/>
        </w:rPr>
        <w:t>istory of measurements of a</w:t>
      </w:r>
      <w:r w:rsidR="00BB7B73" w:rsidRPr="00333234">
        <w:rPr>
          <w:sz w:val="20"/>
          <w:szCs w:val="20"/>
          <w:lang w:val="en-US" w:eastAsia="ja-JP"/>
        </w:rPr>
        <w:t xml:space="preserve"> subset</w:t>
      </w:r>
      <w:r w:rsidR="004F363B" w:rsidRPr="00333234">
        <w:rPr>
          <w:sz w:val="20"/>
          <w:szCs w:val="20"/>
          <w:lang w:val="en-US" w:eastAsia="ja-JP"/>
        </w:rPr>
        <w:t>/set</w:t>
      </w:r>
      <w:r w:rsidR="00BB7B73" w:rsidRPr="00333234">
        <w:rPr>
          <w:sz w:val="20"/>
          <w:szCs w:val="20"/>
          <w:lang w:val="en-US" w:eastAsia="ja-JP"/>
        </w:rPr>
        <w:t xml:space="preserve"> of beam</w:t>
      </w:r>
      <w:r w:rsidRPr="00333234">
        <w:rPr>
          <w:sz w:val="20"/>
          <w:szCs w:val="20"/>
          <w:lang w:val="en-US" w:eastAsia="ja-JP"/>
        </w:rPr>
        <w:t>s</w:t>
      </w:r>
      <w:r w:rsidR="00BB7B73" w:rsidRPr="00333234">
        <w:rPr>
          <w:sz w:val="20"/>
          <w:szCs w:val="20"/>
          <w:lang w:val="en-US" w:eastAsia="ja-JP"/>
        </w:rPr>
        <w:t xml:space="preserve"> (Set B) from </w:t>
      </w:r>
      <w:r w:rsidR="00A04A89">
        <w:rPr>
          <w:sz w:val="20"/>
          <w:szCs w:val="20"/>
          <w:lang w:val="en-US" w:eastAsia="ja-JP"/>
        </w:rPr>
        <w:t>M</w:t>
      </w:r>
      <w:r w:rsidR="00BB7B73" w:rsidRPr="00333234">
        <w:rPr>
          <w:sz w:val="20"/>
          <w:szCs w:val="20"/>
          <w:lang w:val="en-US" w:eastAsia="ja-JP"/>
        </w:rPr>
        <w:t xml:space="preserve"> cells </w:t>
      </w:r>
      <w:r w:rsidRPr="00333234">
        <w:rPr>
          <w:sz w:val="20"/>
          <w:szCs w:val="20"/>
          <w:lang w:val="en-US" w:eastAsia="ja-JP"/>
        </w:rPr>
        <w:t>is</w:t>
      </w:r>
      <w:r w:rsidR="00BB7B73" w:rsidRPr="00333234">
        <w:rPr>
          <w:sz w:val="20"/>
          <w:szCs w:val="20"/>
          <w:lang w:val="en-US" w:eastAsia="ja-JP"/>
        </w:rPr>
        <w:t xml:space="preserve"> </w:t>
      </w:r>
      <w:r w:rsidRPr="00333234">
        <w:rPr>
          <w:sz w:val="20"/>
          <w:szCs w:val="20"/>
          <w:lang w:val="en-US" w:eastAsia="ja-JP"/>
        </w:rPr>
        <w:t>used</w:t>
      </w:r>
      <w:r w:rsidR="00BB7B73" w:rsidRPr="00333234">
        <w:rPr>
          <w:sz w:val="20"/>
          <w:szCs w:val="20"/>
          <w:lang w:val="en-US" w:eastAsia="ja-JP"/>
        </w:rPr>
        <w:t xml:space="preserve"> </w:t>
      </w:r>
      <w:r w:rsidR="008E2C15">
        <w:rPr>
          <w:sz w:val="20"/>
          <w:szCs w:val="20"/>
          <w:lang w:val="en-US" w:eastAsia="ja-JP"/>
        </w:rPr>
        <w:t>as</w:t>
      </w:r>
      <w:r w:rsidR="00BB7B73" w:rsidRPr="00333234">
        <w:rPr>
          <w:sz w:val="20"/>
          <w:szCs w:val="20"/>
          <w:lang w:val="en-US" w:eastAsia="ja-JP"/>
        </w:rPr>
        <w:t xml:space="preserve"> model input, and the model output provide</w:t>
      </w:r>
      <w:r w:rsidR="00483FD7" w:rsidRPr="00333234">
        <w:rPr>
          <w:sz w:val="20"/>
          <w:szCs w:val="20"/>
          <w:lang w:val="en-US" w:eastAsia="ja-JP"/>
        </w:rPr>
        <w:t>s</w:t>
      </w:r>
      <w:r w:rsidR="00BB7B73" w:rsidRPr="00333234">
        <w:rPr>
          <w:sz w:val="20"/>
          <w:szCs w:val="20"/>
          <w:lang w:val="en-US" w:eastAsia="ja-JP"/>
        </w:rPr>
        <w:t xml:space="preserve"> </w:t>
      </w:r>
      <w:r w:rsidR="00EB69AE" w:rsidRPr="00333234">
        <w:rPr>
          <w:sz w:val="20"/>
          <w:szCs w:val="20"/>
          <w:lang w:val="en-US" w:eastAsia="ja-JP"/>
        </w:rPr>
        <w:t xml:space="preserve">the </w:t>
      </w:r>
      <w:proofErr w:type="gramStart"/>
      <w:r w:rsidR="00BB7B73" w:rsidRPr="00333234">
        <w:rPr>
          <w:sz w:val="20"/>
          <w:szCs w:val="20"/>
          <w:lang w:val="en-US" w:eastAsia="ja-JP"/>
        </w:rPr>
        <w:t>Top-1</w:t>
      </w:r>
      <w:proofErr w:type="gramEnd"/>
      <w:r w:rsidR="00BB7B73" w:rsidRPr="00333234">
        <w:rPr>
          <w:sz w:val="20"/>
          <w:szCs w:val="20"/>
          <w:lang w:val="en-US" w:eastAsia="ja-JP"/>
        </w:rPr>
        <w:t xml:space="preserve">/K beams </w:t>
      </w:r>
      <w:r w:rsidR="0093009E" w:rsidRPr="00333234">
        <w:rPr>
          <w:sz w:val="20"/>
          <w:szCs w:val="20"/>
          <w:lang w:val="en-US" w:eastAsia="ja-JP"/>
        </w:rPr>
        <w:t xml:space="preserve">for future time instances </w:t>
      </w:r>
      <w:r w:rsidR="00EB69AE" w:rsidRPr="00333234">
        <w:rPr>
          <w:sz w:val="20"/>
          <w:szCs w:val="20"/>
          <w:lang w:val="en-US" w:eastAsia="ja-JP"/>
        </w:rPr>
        <w:t>from</w:t>
      </w:r>
      <w:r w:rsidR="009A784F" w:rsidRPr="00333234">
        <w:rPr>
          <w:sz w:val="20"/>
          <w:szCs w:val="20"/>
          <w:lang w:val="en-US" w:eastAsia="ja-JP"/>
        </w:rPr>
        <w:t xml:space="preserve"> </w:t>
      </w:r>
      <w:r w:rsidR="00BB7B73" w:rsidRPr="00333234">
        <w:rPr>
          <w:sz w:val="20"/>
          <w:szCs w:val="20"/>
          <w:lang w:val="en-US" w:eastAsia="ja-JP"/>
        </w:rPr>
        <w:t xml:space="preserve">the full set of beams (Set A) across </w:t>
      </w:r>
      <w:r w:rsidR="00A04A89">
        <w:rPr>
          <w:sz w:val="20"/>
          <w:szCs w:val="20"/>
          <w:lang w:val="en-US" w:eastAsia="ja-JP"/>
        </w:rPr>
        <w:t>M</w:t>
      </w:r>
      <w:r w:rsidR="00BB7B73" w:rsidRPr="00333234">
        <w:rPr>
          <w:sz w:val="20"/>
          <w:szCs w:val="20"/>
          <w:lang w:val="en-US" w:eastAsia="ja-JP"/>
        </w:rPr>
        <w:t xml:space="preserve"> cells (or per </w:t>
      </w:r>
      <w:r w:rsidR="000F371C" w:rsidRPr="00333234">
        <w:rPr>
          <w:sz w:val="20"/>
          <w:szCs w:val="20"/>
          <w:lang w:val="en-US" w:eastAsia="ja-JP"/>
        </w:rPr>
        <w:t>cell</w:t>
      </w:r>
      <w:r w:rsidR="00BB7B73" w:rsidRPr="00333234">
        <w:rPr>
          <w:sz w:val="20"/>
          <w:szCs w:val="20"/>
          <w:lang w:val="en-US" w:eastAsia="ja-JP"/>
        </w:rPr>
        <w:t xml:space="preserve">).  </w:t>
      </w:r>
    </w:p>
    <w:p w14:paraId="3EBDC8BE" w14:textId="22B241D1" w:rsidR="008804CC" w:rsidRDefault="00EB69AE" w:rsidP="006A57C6">
      <w:pPr>
        <w:spacing w:after="0"/>
        <w:jc w:val="both"/>
        <w:rPr>
          <w:lang w:val="en-US" w:eastAsia="ja-JP"/>
        </w:rPr>
      </w:pPr>
      <w:r w:rsidRPr="00333234">
        <w:rPr>
          <w:lang w:val="en-US" w:eastAsia="ja-JP"/>
        </w:rPr>
        <w:t xml:space="preserve">These </w:t>
      </w:r>
      <w:r w:rsidR="008804CC" w:rsidRPr="00333234">
        <w:rPr>
          <w:lang w:val="en-US" w:eastAsia="ja-JP"/>
        </w:rPr>
        <w:t>sub-</w:t>
      </w:r>
      <w:r w:rsidR="00C65B18" w:rsidRPr="00333234">
        <w:rPr>
          <w:lang w:val="en-US" w:eastAsia="ja-JP"/>
        </w:rPr>
        <w:t>cases</w:t>
      </w:r>
      <w:r w:rsidR="008804CC" w:rsidRPr="00333234">
        <w:rPr>
          <w:lang w:val="en-US" w:eastAsia="ja-JP"/>
        </w:rPr>
        <w:t xml:space="preserve"> can be </w:t>
      </w:r>
      <w:r w:rsidRPr="00333234">
        <w:rPr>
          <w:lang w:val="en-US" w:eastAsia="ja-JP"/>
        </w:rPr>
        <w:t>implemented</w:t>
      </w:r>
      <w:r w:rsidR="008804CC" w:rsidRPr="00333234">
        <w:rPr>
          <w:lang w:val="en-US" w:eastAsia="ja-JP"/>
        </w:rPr>
        <w:t xml:space="preserve"> as </w:t>
      </w:r>
      <w:r w:rsidR="00C23760" w:rsidRPr="00333234">
        <w:rPr>
          <w:lang w:val="en-US" w:eastAsia="ja-JP"/>
        </w:rPr>
        <w:t xml:space="preserve">either UE-sided or </w:t>
      </w:r>
      <w:r w:rsidR="0046683D" w:rsidRPr="00333234">
        <w:rPr>
          <w:lang w:val="en-US" w:eastAsia="ja-JP"/>
        </w:rPr>
        <w:t>network</w:t>
      </w:r>
      <w:r w:rsidR="00C23760" w:rsidRPr="00333234">
        <w:rPr>
          <w:lang w:val="en-US" w:eastAsia="ja-JP"/>
        </w:rPr>
        <w:t>-sided</w:t>
      </w:r>
      <w:r w:rsidR="0046683D" w:rsidRPr="00333234">
        <w:rPr>
          <w:lang w:val="en-US" w:eastAsia="ja-JP"/>
        </w:rPr>
        <w:t xml:space="preserve"> solutions</w:t>
      </w:r>
      <w:r w:rsidR="00C65B18" w:rsidRPr="00333234">
        <w:rPr>
          <w:lang w:val="en-US" w:eastAsia="ja-JP"/>
        </w:rPr>
        <w:t xml:space="preserve">. </w:t>
      </w:r>
    </w:p>
    <w:p w14:paraId="78D62BC0" w14:textId="77777777" w:rsidR="00333234" w:rsidRPr="00333234" w:rsidRDefault="00333234" w:rsidP="006A57C6">
      <w:pPr>
        <w:spacing w:after="0"/>
        <w:jc w:val="both"/>
        <w:rPr>
          <w:lang w:val="en-US" w:eastAsia="ja-JP"/>
        </w:rPr>
      </w:pPr>
    </w:p>
    <w:p w14:paraId="5E042DBB" w14:textId="3E581683" w:rsidR="003719C2" w:rsidRPr="00333234" w:rsidRDefault="00FA49B3" w:rsidP="006A57C6">
      <w:pPr>
        <w:spacing w:after="0"/>
        <w:jc w:val="both"/>
        <w:rPr>
          <w:lang w:val="en-US"/>
        </w:rPr>
      </w:pPr>
      <w:r w:rsidRPr="00333234">
        <w:rPr>
          <w:lang w:val="en-US"/>
        </w:rPr>
        <w:t>High-level details on model i</w:t>
      </w:r>
      <w:r w:rsidR="00EB478E" w:rsidRPr="00333234">
        <w:rPr>
          <w:lang w:val="en-US"/>
        </w:rPr>
        <w:t>nput/</w:t>
      </w:r>
      <w:r w:rsidRPr="00333234">
        <w:rPr>
          <w:lang w:val="en-US"/>
        </w:rPr>
        <w:t>o</w:t>
      </w:r>
      <w:r w:rsidR="00EB478E" w:rsidRPr="00333234">
        <w:rPr>
          <w:lang w:val="en-US"/>
        </w:rPr>
        <w:t xml:space="preserve">utput </w:t>
      </w:r>
      <w:r w:rsidR="002B06F4" w:rsidRPr="00333234">
        <w:rPr>
          <w:lang w:val="en-US"/>
        </w:rPr>
        <w:t>for</w:t>
      </w:r>
      <w:r w:rsidR="00093D5E" w:rsidRPr="00333234">
        <w:rPr>
          <w:lang w:val="en-US"/>
        </w:rPr>
        <w:t xml:space="preserve"> spatial domain inter-cell beam prediction</w:t>
      </w:r>
      <w:r w:rsidR="00141651" w:rsidRPr="00333234">
        <w:rPr>
          <w:lang w:val="en-US"/>
        </w:rPr>
        <w:t xml:space="preserve"> are </w:t>
      </w:r>
      <w:r w:rsidR="00221A10" w:rsidRPr="00333234">
        <w:rPr>
          <w:lang w:val="en-US"/>
        </w:rPr>
        <w:t xml:space="preserve">further explained in </w:t>
      </w:r>
      <w:r w:rsidR="006C7907" w:rsidRPr="00333234">
        <w:rPr>
          <w:lang w:val="en-US"/>
        </w:rPr>
        <w:fldChar w:fldCharType="begin"/>
      </w:r>
      <w:r w:rsidR="006C7907" w:rsidRPr="00333234">
        <w:rPr>
          <w:lang w:val="en-US"/>
        </w:rPr>
        <w:instrText xml:space="preserve"> REF _Ref204070417 \h </w:instrText>
      </w:r>
      <w:r w:rsidR="00333234">
        <w:rPr>
          <w:lang w:val="en-US"/>
        </w:rPr>
        <w:instrText xml:space="preserve"> \* MERGEFORMAT </w:instrText>
      </w:r>
      <w:r w:rsidR="006C7907" w:rsidRPr="00333234">
        <w:rPr>
          <w:lang w:val="en-US"/>
        </w:rPr>
      </w:r>
      <w:r w:rsidR="006C7907" w:rsidRPr="00333234">
        <w:rPr>
          <w:lang w:val="en-US"/>
        </w:rPr>
        <w:fldChar w:fldCharType="separate"/>
      </w:r>
      <w:r w:rsidR="00730AC8">
        <w:t xml:space="preserve">Figure </w:t>
      </w:r>
      <w:r w:rsidR="004565DD">
        <w:rPr>
          <w:noProof/>
        </w:rPr>
        <w:t>2</w:t>
      </w:r>
      <w:r w:rsidR="006C7907" w:rsidRPr="00333234">
        <w:rPr>
          <w:lang w:val="en-US"/>
        </w:rPr>
        <w:fldChar w:fldCharType="end"/>
      </w:r>
      <w:r w:rsidR="006C7907" w:rsidRPr="00333234">
        <w:rPr>
          <w:lang w:val="en-US"/>
        </w:rPr>
        <w:t xml:space="preserve"> </w:t>
      </w:r>
      <w:r w:rsidR="0043405D" w:rsidRPr="00333234">
        <w:rPr>
          <w:lang w:val="en-US"/>
        </w:rPr>
        <w:t>and</w:t>
      </w:r>
      <w:r w:rsidR="006C7907" w:rsidRPr="00333234">
        <w:rPr>
          <w:lang w:val="en-US"/>
        </w:rPr>
        <w:t xml:space="preserve"> </w:t>
      </w:r>
      <w:r w:rsidR="006C7907" w:rsidRPr="00333234">
        <w:rPr>
          <w:lang w:val="en-US"/>
        </w:rPr>
        <w:fldChar w:fldCharType="begin"/>
      </w:r>
      <w:r w:rsidR="006C7907" w:rsidRPr="00333234">
        <w:rPr>
          <w:lang w:val="en-US"/>
        </w:rPr>
        <w:instrText xml:space="preserve"> REF _Ref204070429 \h </w:instrText>
      </w:r>
      <w:r w:rsidR="00333234">
        <w:rPr>
          <w:lang w:val="en-US"/>
        </w:rPr>
        <w:instrText xml:space="preserve"> \* MERGEFORMAT </w:instrText>
      </w:r>
      <w:r w:rsidR="006C7907" w:rsidRPr="00333234">
        <w:rPr>
          <w:lang w:val="en-US"/>
        </w:rPr>
      </w:r>
      <w:r w:rsidR="006C7907" w:rsidRPr="00333234">
        <w:rPr>
          <w:lang w:val="en-US"/>
        </w:rPr>
        <w:fldChar w:fldCharType="separate"/>
      </w:r>
      <w:r w:rsidR="00730AC8">
        <w:t xml:space="preserve">Figure </w:t>
      </w:r>
      <w:r w:rsidR="004565DD">
        <w:rPr>
          <w:noProof/>
        </w:rPr>
        <w:t>3</w:t>
      </w:r>
      <w:r w:rsidR="006C7907" w:rsidRPr="00333234">
        <w:rPr>
          <w:lang w:val="en-US"/>
        </w:rPr>
        <w:fldChar w:fldCharType="end"/>
      </w:r>
      <w:r w:rsidR="0043405D" w:rsidRPr="00333234">
        <w:rPr>
          <w:lang w:val="en-US"/>
        </w:rPr>
        <w:t>.</w:t>
      </w:r>
      <w:r w:rsidR="00984D65" w:rsidRPr="00333234">
        <w:rPr>
          <w:lang w:val="en-US"/>
        </w:rPr>
        <w:t xml:space="preserve"> In both </w:t>
      </w:r>
      <w:r w:rsidR="00B020CA" w:rsidRPr="00333234">
        <w:rPr>
          <w:lang w:val="en-US"/>
        </w:rPr>
        <w:t>Figures</w:t>
      </w:r>
      <w:r w:rsidR="00984D65" w:rsidRPr="00333234">
        <w:rPr>
          <w:lang w:val="en-US"/>
        </w:rPr>
        <w:t xml:space="preserve">, </w:t>
      </w:r>
      <w:r w:rsidR="00BB271C" w:rsidRPr="00333234">
        <w:rPr>
          <w:lang w:val="en-US"/>
        </w:rPr>
        <w:t xml:space="preserve">8 </w:t>
      </w:r>
      <w:r w:rsidR="001E1FF2" w:rsidRPr="00333234">
        <w:rPr>
          <w:lang w:val="en-US"/>
        </w:rPr>
        <w:t>DL Tx</w:t>
      </w:r>
      <w:r w:rsidR="00BB271C" w:rsidRPr="00333234">
        <w:rPr>
          <w:lang w:val="en-US"/>
        </w:rPr>
        <w:t xml:space="preserve"> beams per cell </w:t>
      </w:r>
      <w:r w:rsidR="0009181A" w:rsidRPr="00333234">
        <w:rPr>
          <w:lang w:val="en-US"/>
        </w:rPr>
        <w:t xml:space="preserve">are considered </w:t>
      </w:r>
      <w:r w:rsidR="00924529" w:rsidRPr="00333234">
        <w:rPr>
          <w:lang w:val="en-US"/>
        </w:rPr>
        <w:t xml:space="preserve">(white and colored </w:t>
      </w:r>
      <w:r w:rsidR="00330375" w:rsidRPr="00333234">
        <w:rPr>
          <w:lang w:val="en-US"/>
        </w:rPr>
        <w:t xml:space="preserve">small </w:t>
      </w:r>
      <w:r w:rsidR="00924529" w:rsidRPr="00333234">
        <w:rPr>
          <w:lang w:val="en-US"/>
        </w:rPr>
        <w:t>boxes)</w:t>
      </w:r>
      <w:r w:rsidR="00AA3232" w:rsidRPr="00333234">
        <w:rPr>
          <w:lang w:val="en-US"/>
        </w:rPr>
        <w:t xml:space="preserve">, where </w:t>
      </w:r>
      <w:r w:rsidR="00ED3E5B" w:rsidRPr="00333234">
        <w:rPr>
          <w:lang w:val="en-US"/>
        </w:rPr>
        <w:t xml:space="preserve">the prediction </w:t>
      </w:r>
      <w:r w:rsidR="00250642" w:rsidRPr="00333234">
        <w:rPr>
          <w:lang w:val="en-US"/>
        </w:rPr>
        <w:t xml:space="preserve">set (Set A) may </w:t>
      </w:r>
      <w:r w:rsidR="0035039A" w:rsidRPr="00333234">
        <w:rPr>
          <w:lang w:val="en-US"/>
        </w:rPr>
        <w:t>consist of 8*M beams</w:t>
      </w:r>
      <w:r w:rsidR="008B103A" w:rsidRPr="00333234">
        <w:rPr>
          <w:lang w:val="en-US"/>
        </w:rPr>
        <w:t xml:space="preserve">. </w:t>
      </w:r>
      <w:r w:rsidR="008F7088">
        <w:rPr>
          <w:lang w:val="en-US"/>
        </w:rPr>
        <w:t>The model uses m</w:t>
      </w:r>
      <w:r w:rsidR="007938EA" w:rsidRPr="00333234">
        <w:rPr>
          <w:lang w:val="en-US"/>
        </w:rPr>
        <w:t>easurement</w:t>
      </w:r>
      <w:r w:rsidR="00E138BE" w:rsidRPr="00333234">
        <w:rPr>
          <w:lang w:val="en-US"/>
        </w:rPr>
        <w:t xml:space="preserve">s of </w:t>
      </w:r>
      <w:r w:rsidR="00BB271C" w:rsidRPr="00333234">
        <w:rPr>
          <w:lang w:val="en-US"/>
        </w:rPr>
        <w:t xml:space="preserve">4 beams </w:t>
      </w:r>
      <w:r w:rsidR="00A14D13" w:rsidRPr="00333234">
        <w:rPr>
          <w:lang w:val="en-US"/>
        </w:rPr>
        <w:t xml:space="preserve">(colored </w:t>
      </w:r>
      <w:r w:rsidR="00330375" w:rsidRPr="00333234">
        <w:rPr>
          <w:lang w:val="en-US"/>
        </w:rPr>
        <w:t xml:space="preserve">small </w:t>
      </w:r>
      <w:r w:rsidR="00A14D13" w:rsidRPr="00333234">
        <w:rPr>
          <w:lang w:val="en-US"/>
        </w:rPr>
        <w:t>boxes</w:t>
      </w:r>
      <w:r w:rsidR="00BB271C" w:rsidRPr="00333234">
        <w:rPr>
          <w:lang w:val="en-US"/>
        </w:rPr>
        <w:t>)</w:t>
      </w:r>
      <w:r w:rsidR="00EA7AB2" w:rsidRPr="00333234">
        <w:rPr>
          <w:lang w:val="en-US"/>
        </w:rPr>
        <w:t xml:space="preserve"> </w:t>
      </w:r>
      <w:r w:rsidR="008F1F92" w:rsidRPr="00333234">
        <w:rPr>
          <w:lang w:val="en-US"/>
        </w:rPr>
        <w:t xml:space="preserve">per cell </w:t>
      </w:r>
      <w:r w:rsidR="006A26BC">
        <w:rPr>
          <w:lang w:val="en-US"/>
        </w:rPr>
        <w:t>as</w:t>
      </w:r>
      <w:r w:rsidR="00BD4F13" w:rsidRPr="00333234">
        <w:rPr>
          <w:lang w:val="en-US"/>
        </w:rPr>
        <w:t xml:space="preserve"> input</w:t>
      </w:r>
      <w:r w:rsidR="007A778D" w:rsidRPr="00333234">
        <w:rPr>
          <w:lang w:val="en-US"/>
        </w:rPr>
        <w:t xml:space="preserve"> (</w:t>
      </w:r>
      <w:r w:rsidR="00CB2254" w:rsidRPr="00333234">
        <w:rPr>
          <w:lang w:val="en-US"/>
        </w:rPr>
        <w:t xml:space="preserve">meaning </w:t>
      </w:r>
      <w:r w:rsidR="00E65F51" w:rsidRPr="00333234">
        <w:rPr>
          <w:lang w:val="en-US"/>
        </w:rPr>
        <w:t xml:space="preserve">that </w:t>
      </w:r>
      <w:r w:rsidR="007A778D" w:rsidRPr="00333234">
        <w:rPr>
          <w:lang w:val="en-US"/>
        </w:rPr>
        <w:t xml:space="preserve">measurement Set </w:t>
      </w:r>
      <w:r w:rsidR="00A8498F" w:rsidRPr="00333234">
        <w:rPr>
          <w:lang w:val="en-US"/>
        </w:rPr>
        <w:t xml:space="preserve">B may </w:t>
      </w:r>
      <w:r w:rsidR="00F50D05" w:rsidRPr="00333234">
        <w:rPr>
          <w:lang w:val="en-US"/>
        </w:rPr>
        <w:t>consist of</w:t>
      </w:r>
      <w:r w:rsidR="00A8498F" w:rsidRPr="00333234">
        <w:rPr>
          <w:lang w:val="en-US"/>
        </w:rPr>
        <w:t xml:space="preserve"> 4*M beams</w:t>
      </w:r>
      <w:r w:rsidR="00F50D05" w:rsidRPr="00333234">
        <w:rPr>
          <w:lang w:val="en-US"/>
        </w:rPr>
        <w:t xml:space="preserve">). </w:t>
      </w:r>
    </w:p>
    <w:p w14:paraId="5D3ADCCC" w14:textId="0CA778FE" w:rsidR="00F93D7B" w:rsidRPr="00333234" w:rsidRDefault="006C7907" w:rsidP="006A57C6">
      <w:pPr>
        <w:pStyle w:val="ListParagraph"/>
        <w:numPr>
          <w:ilvl w:val="0"/>
          <w:numId w:val="39"/>
        </w:numPr>
        <w:jc w:val="both"/>
        <w:rPr>
          <w:sz w:val="20"/>
          <w:szCs w:val="20"/>
          <w:lang w:val="en-US"/>
        </w:rPr>
      </w:pPr>
      <w:r w:rsidRPr="00333234">
        <w:rPr>
          <w:sz w:val="20"/>
          <w:szCs w:val="20"/>
          <w:lang w:val="en-US"/>
        </w:rPr>
        <w:fldChar w:fldCharType="begin"/>
      </w:r>
      <w:r w:rsidRPr="00333234">
        <w:rPr>
          <w:sz w:val="20"/>
          <w:szCs w:val="20"/>
          <w:lang w:val="en-US"/>
        </w:rPr>
        <w:instrText xml:space="preserve"> REF _Ref204070417 \h </w:instrText>
      </w:r>
      <w:r w:rsidR="00333234" w:rsidRPr="00F611A9">
        <w:rPr>
          <w:sz w:val="20"/>
          <w:szCs w:val="20"/>
          <w:lang w:val="en-US"/>
        </w:rPr>
        <w:instrText xml:space="preserve"> \* MERGEFORMAT </w:instrText>
      </w:r>
      <w:r w:rsidRPr="00333234">
        <w:rPr>
          <w:sz w:val="20"/>
          <w:szCs w:val="20"/>
          <w:lang w:val="en-US"/>
        </w:rPr>
      </w:r>
      <w:r w:rsidRPr="00333234">
        <w:rPr>
          <w:sz w:val="20"/>
          <w:szCs w:val="20"/>
          <w:lang w:val="en-US"/>
        </w:rPr>
        <w:fldChar w:fldCharType="separate"/>
      </w:r>
      <w:r w:rsidR="00C76F00" w:rsidRPr="00F93DBC">
        <w:rPr>
          <w:sz w:val="20"/>
          <w:szCs w:val="20"/>
          <w:lang w:val="en-US"/>
        </w:rPr>
        <w:t xml:space="preserve">Figure </w:t>
      </w:r>
      <w:r w:rsidR="004565DD" w:rsidRPr="00100588">
        <w:rPr>
          <w:sz w:val="20"/>
          <w:szCs w:val="20"/>
          <w:lang w:val="en-US"/>
        </w:rPr>
        <w:t>2</w:t>
      </w:r>
      <w:r w:rsidRPr="00333234">
        <w:rPr>
          <w:sz w:val="20"/>
          <w:szCs w:val="20"/>
          <w:lang w:val="en-US"/>
        </w:rPr>
        <w:fldChar w:fldCharType="end"/>
      </w:r>
      <w:r w:rsidRPr="00333234">
        <w:rPr>
          <w:sz w:val="20"/>
          <w:szCs w:val="20"/>
          <w:lang w:val="en-US"/>
        </w:rPr>
        <w:t xml:space="preserve"> </w:t>
      </w:r>
      <w:r w:rsidR="00C440AC" w:rsidRPr="00333234">
        <w:rPr>
          <w:sz w:val="20"/>
          <w:szCs w:val="20"/>
          <w:lang w:val="en-US"/>
        </w:rPr>
        <w:t xml:space="preserve">shows </w:t>
      </w:r>
      <w:r w:rsidR="00F50D05" w:rsidRPr="00333234">
        <w:rPr>
          <w:sz w:val="20"/>
          <w:szCs w:val="20"/>
          <w:lang w:val="en-US"/>
        </w:rPr>
        <w:t>a case where</w:t>
      </w:r>
      <w:r w:rsidR="00C440AC" w:rsidRPr="00333234">
        <w:rPr>
          <w:sz w:val="20"/>
          <w:szCs w:val="20"/>
          <w:lang w:val="en-US"/>
        </w:rPr>
        <w:t xml:space="preserve"> the ML model predicts </w:t>
      </w:r>
      <w:r w:rsidR="00280848">
        <w:rPr>
          <w:sz w:val="20"/>
          <w:szCs w:val="20"/>
          <w:lang w:val="en-US"/>
        </w:rPr>
        <w:t xml:space="preserve">the </w:t>
      </w:r>
      <w:r w:rsidR="00C440AC" w:rsidRPr="00333234">
        <w:rPr>
          <w:sz w:val="20"/>
          <w:szCs w:val="20"/>
          <w:lang w:val="en-US"/>
        </w:rPr>
        <w:t>best DL Tx beam</w:t>
      </w:r>
      <w:r w:rsidR="00F50D05" w:rsidRPr="00333234">
        <w:rPr>
          <w:sz w:val="20"/>
          <w:szCs w:val="20"/>
          <w:lang w:val="en-US"/>
        </w:rPr>
        <w:t xml:space="preserve"> (additionally</w:t>
      </w:r>
      <w:r w:rsidR="003719C2" w:rsidRPr="00333234">
        <w:rPr>
          <w:sz w:val="20"/>
          <w:szCs w:val="20"/>
          <w:lang w:val="en-US"/>
        </w:rPr>
        <w:t xml:space="preserve"> the corresponding</w:t>
      </w:r>
      <w:r w:rsidR="00F50D05" w:rsidRPr="00333234">
        <w:rPr>
          <w:sz w:val="20"/>
          <w:szCs w:val="20"/>
          <w:lang w:val="en-US"/>
        </w:rPr>
        <w:t xml:space="preserve"> </w:t>
      </w:r>
      <w:r w:rsidR="00C440AC" w:rsidRPr="00333234">
        <w:rPr>
          <w:sz w:val="20"/>
          <w:szCs w:val="20"/>
          <w:lang w:val="en-US"/>
        </w:rPr>
        <w:t>L1-RSRP</w:t>
      </w:r>
      <w:r w:rsidR="00F50D05" w:rsidRPr="00333234">
        <w:rPr>
          <w:sz w:val="20"/>
          <w:szCs w:val="20"/>
          <w:lang w:val="en-US"/>
        </w:rPr>
        <w:t>)</w:t>
      </w:r>
      <w:r w:rsidR="00C440AC" w:rsidRPr="00333234">
        <w:rPr>
          <w:sz w:val="20"/>
          <w:szCs w:val="20"/>
          <w:lang w:val="en-US"/>
        </w:rPr>
        <w:t xml:space="preserve"> across </w:t>
      </w:r>
      <w:r w:rsidR="00F50D05" w:rsidRPr="00333234">
        <w:rPr>
          <w:sz w:val="20"/>
          <w:szCs w:val="20"/>
          <w:lang w:val="en-US"/>
        </w:rPr>
        <w:t xml:space="preserve">all M </w:t>
      </w:r>
      <w:r w:rsidR="00C440AC" w:rsidRPr="00333234">
        <w:rPr>
          <w:sz w:val="20"/>
          <w:szCs w:val="20"/>
          <w:lang w:val="en-US"/>
        </w:rPr>
        <w:t xml:space="preserve">cells </w:t>
      </w:r>
    </w:p>
    <w:p w14:paraId="3C28F4E7" w14:textId="25D3C1EA" w:rsidR="00462C23" w:rsidRDefault="006C7907" w:rsidP="006A57C6">
      <w:pPr>
        <w:pStyle w:val="ListParagraph"/>
        <w:numPr>
          <w:ilvl w:val="0"/>
          <w:numId w:val="39"/>
        </w:numPr>
        <w:jc w:val="both"/>
        <w:rPr>
          <w:sz w:val="20"/>
          <w:szCs w:val="20"/>
          <w:lang w:val="en-US"/>
        </w:rPr>
      </w:pPr>
      <w:r w:rsidRPr="00333234">
        <w:rPr>
          <w:sz w:val="20"/>
          <w:szCs w:val="20"/>
          <w:lang w:val="en-US"/>
        </w:rPr>
        <w:fldChar w:fldCharType="begin"/>
      </w:r>
      <w:r w:rsidRPr="00333234">
        <w:rPr>
          <w:sz w:val="20"/>
          <w:szCs w:val="20"/>
          <w:lang w:val="en-US"/>
        </w:rPr>
        <w:instrText xml:space="preserve"> REF _Ref204070429 \h </w:instrText>
      </w:r>
      <w:r w:rsidR="00333234" w:rsidRPr="00F611A9">
        <w:rPr>
          <w:sz w:val="20"/>
          <w:szCs w:val="20"/>
          <w:lang w:val="en-US"/>
        </w:rPr>
        <w:instrText xml:space="preserve"> \* MERGEFORMAT </w:instrText>
      </w:r>
      <w:r w:rsidRPr="00333234">
        <w:rPr>
          <w:sz w:val="20"/>
          <w:szCs w:val="20"/>
          <w:lang w:val="en-US"/>
        </w:rPr>
      </w:r>
      <w:r w:rsidRPr="00333234">
        <w:rPr>
          <w:sz w:val="20"/>
          <w:szCs w:val="20"/>
          <w:lang w:val="en-US"/>
        </w:rPr>
        <w:fldChar w:fldCharType="separate"/>
      </w:r>
      <w:r w:rsidR="00C76F00" w:rsidRPr="00F93DBC">
        <w:rPr>
          <w:sz w:val="20"/>
          <w:szCs w:val="20"/>
          <w:lang w:val="en-US"/>
        </w:rPr>
        <w:t xml:space="preserve">Figure </w:t>
      </w:r>
      <w:r w:rsidR="004565DD" w:rsidRPr="00954E2A">
        <w:rPr>
          <w:sz w:val="20"/>
          <w:szCs w:val="20"/>
          <w:lang w:val="en-US"/>
        </w:rPr>
        <w:t>3</w:t>
      </w:r>
      <w:r w:rsidRPr="00333234">
        <w:rPr>
          <w:sz w:val="20"/>
          <w:szCs w:val="20"/>
          <w:lang w:val="en-US"/>
        </w:rPr>
        <w:fldChar w:fldCharType="end"/>
      </w:r>
      <w:r w:rsidRPr="00333234">
        <w:rPr>
          <w:sz w:val="20"/>
          <w:szCs w:val="20"/>
          <w:lang w:val="en-US"/>
        </w:rPr>
        <w:t xml:space="preserve"> </w:t>
      </w:r>
      <w:r w:rsidR="00F50D05" w:rsidRPr="00333234">
        <w:rPr>
          <w:sz w:val="20"/>
          <w:szCs w:val="20"/>
          <w:lang w:val="en-US"/>
        </w:rPr>
        <w:t>shows</w:t>
      </w:r>
      <w:r w:rsidR="00462C23" w:rsidRPr="00333234">
        <w:rPr>
          <w:sz w:val="20"/>
          <w:szCs w:val="20"/>
          <w:lang w:val="en-US"/>
        </w:rPr>
        <w:t xml:space="preserve"> </w:t>
      </w:r>
      <w:r w:rsidR="00F50D05" w:rsidRPr="00333234">
        <w:rPr>
          <w:sz w:val="20"/>
          <w:szCs w:val="20"/>
          <w:lang w:val="en-US"/>
        </w:rPr>
        <w:t>a case where</w:t>
      </w:r>
      <w:r w:rsidR="00462C23" w:rsidRPr="00333234">
        <w:rPr>
          <w:sz w:val="20"/>
          <w:szCs w:val="20"/>
          <w:lang w:val="en-US"/>
        </w:rPr>
        <w:t xml:space="preserve"> the ML model predicts </w:t>
      </w:r>
      <w:r w:rsidR="000C7550">
        <w:rPr>
          <w:sz w:val="20"/>
          <w:szCs w:val="20"/>
          <w:lang w:val="en-US"/>
        </w:rPr>
        <w:t>the</w:t>
      </w:r>
      <w:r w:rsidR="00462C23" w:rsidRPr="00333234">
        <w:rPr>
          <w:sz w:val="20"/>
          <w:szCs w:val="20"/>
          <w:lang w:val="en-US"/>
        </w:rPr>
        <w:t xml:space="preserve"> best DL Tx beam</w:t>
      </w:r>
      <w:r w:rsidR="00F50D05" w:rsidRPr="00333234">
        <w:rPr>
          <w:sz w:val="20"/>
          <w:szCs w:val="20"/>
          <w:lang w:val="en-US"/>
        </w:rPr>
        <w:t xml:space="preserve"> (</w:t>
      </w:r>
      <w:r w:rsidR="00E53468" w:rsidRPr="00333234">
        <w:rPr>
          <w:sz w:val="20"/>
          <w:szCs w:val="20"/>
          <w:lang w:val="en-US"/>
        </w:rPr>
        <w:t xml:space="preserve">additionally </w:t>
      </w:r>
      <w:r w:rsidR="00F93D7B" w:rsidRPr="00333234">
        <w:rPr>
          <w:sz w:val="20"/>
          <w:szCs w:val="20"/>
          <w:lang w:val="en-US"/>
        </w:rPr>
        <w:t xml:space="preserve">the corresponding </w:t>
      </w:r>
      <w:r w:rsidR="00462C23" w:rsidRPr="00333234">
        <w:rPr>
          <w:sz w:val="20"/>
          <w:szCs w:val="20"/>
          <w:lang w:val="en-US"/>
        </w:rPr>
        <w:t>L1-RSRP</w:t>
      </w:r>
      <w:r w:rsidR="00E53468" w:rsidRPr="00333234">
        <w:rPr>
          <w:sz w:val="20"/>
          <w:szCs w:val="20"/>
          <w:lang w:val="en-US"/>
        </w:rPr>
        <w:t>)</w:t>
      </w:r>
      <w:r w:rsidR="00462C23" w:rsidRPr="00333234">
        <w:rPr>
          <w:sz w:val="20"/>
          <w:szCs w:val="20"/>
          <w:lang w:val="en-US"/>
        </w:rPr>
        <w:t xml:space="preserve"> </w:t>
      </w:r>
      <w:r w:rsidR="00333234" w:rsidRPr="00333234">
        <w:rPr>
          <w:sz w:val="20"/>
          <w:szCs w:val="20"/>
          <w:lang w:val="en-US"/>
        </w:rPr>
        <w:t>for</w:t>
      </w:r>
      <w:r w:rsidR="006108B4" w:rsidRPr="00333234">
        <w:rPr>
          <w:sz w:val="20"/>
          <w:szCs w:val="20"/>
          <w:lang w:val="en-US"/>
        </w:rPr>
        <w:t xml:space="preserve"> each cell. </w:t>
      </w:r>
    </w:p>
    <w:p w14:paraId="1FF07661" w14:textId="613AD17E" w:rsidR="00836801" w:rsidRDefault="00CE746C" w:rsidP="009C33E6">
      <w:pPr>
        <w:pStyle w:val="Caption"/>
        <w:jc w:val="center"/>
      </w:pPr>
      <w:r>
        <w:rPr>
          <w:noProof/>
        </w:rPr>
        <w:drawing>
          <wp:inline distT="0" distB="0" distL="0" distR="0" wp14:anchorId="054D2710" wp14:editId="65F8FF0F">
            <wp:extent cx="5625615" cy="1364108"/>
            <wp:effectExtent l="0" t="0" r="0" b="0"/>
            <wp:docPr id="3696220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68063" cy="1374401"/>
                    </a:xfrm>
                    <a:prstGeom prst="rect">
                      <a:avLst/>
                    </a:prstGeom>
                    <a:noFill/>
                  </pic:spPr>
                </pic:pic>
              </a:graphicData>
            </a:graphic>
          </wp:inline>
        </w:drawing>
      </w:r>
    </w:p>
    <w:p w14:paraId="1FEC6702" w14:textId="1E414E8C" w:rsidR="00462C23" w:rsidRDefault="1CEA6A39" w:rsidP="5D30624E">
      <w:pPr>
        <w:pStyle w:val="Caption"/>
        <w:jc w:val="center"/>
      </w:pPr>
      <w:bookmarkStart w:id="6" w:name="_Ref204070417"/>
      <w:r w:rsidRPr="3407EF58">
        <w:t xml:space="preserve">Figure </w:t>
      </w:r>
      <w:r>
        <w:fldChar w:fldCharType="begin"/>
      </w:r>
      <w:r>
        <w:instrText xml:space="preserve"> SEQ Figure \* ARABIC </w:instrText>
      </w:r>
      <w:r>
        <w:fldChar w:fldCharType="separate"/>
      </w:r>
      <w:r w:rsidR="1E7FA741" w:rsidRPr="3407EF58">
        <w:rPr>
          <w:noProof/>
        </w:rPr>
        <w:t>2</w:t>
      </w:r>
      <w:r>
        <w:fldChar w:fldCharType="end"/>
      </w:r>
      <w:bookmarkEnd w:id="6"/>
      <w:r w:rsidRPr="3407EF58">
        <w:t xml:space="preserve"> : </w:t>
      </w:r>
      <w:r w:rsidR="22CD352F" w:rsidRPr="3407EF58">
        <w:t xml:space="preserve">Best beam prediction across cells. </w:t>
      </w:r>
      <w:r w:rsidR="1A783AB8" w:rsidRPr="3407EF58">
        <w:t xml:space="preserve">Model input is L1-RSPRs of </w:t>
      </w:r>
      <w:r w:rsidRPr="3407EF58">
        <w:t xml:space="preserve">DL Tx </w:t>
      </w:r>
      <w:r w:rsidR="1A783AB8" w:rsidRPr="3407EF58">
        <w:t xml:space="preserve">beams </w:t>
      </w:r>
      <w:r w:rsidR="4E607D7C" w:rsidRPr="3407EF58">
        <w:t xml:space="preserve">of multiple cells. </w:t>
      </w:r>
      <w:r w:rsidRPr="3407EF58">
        <w:t xml:space="preserve">The solid </w:t>
      </w:r>
      <w:r w:rsidR="2C489AFC" w:rsidRPr="3407EF58">
        <w:t xml:space="preserve">colour box on the </w:t>
      </w:r>
      <w:r w:rsidR="1DB16438" w:rsidRPr="3407EF58">
        <w:t>right-hand</w:t>
      </w:r>
      <w:r w:rsidR="2C489AFC" w:rsidRPr="3407EF58">
        <w:t xml:space="preserve"> side</w:t>
      </w:r>
      <w:r w:rsidRPr="3407EF58">
        <w:t xml:space="preserve"> </w:t>
      </w:r>
      <w:r w:rsidR="49B5DE8E" w:rsidRPr="3407EF58">
        <w:t>represents</w:t>
      </w:r>
      <w:r w:rsidR="4E607D7C" w:rsidRPr="3407EF58">
        <w:t xml:space="preserve"> the best</w:t>
      </w:r>
      <w:r w:rsidRPr="3407EF58">
        <w:t xml:space="preserve"> predicted beam.</w:t>
      </w:r>
    </w:p>
    <w:p w14:paraId="5DF64C94" w14:textId="77777777" w:rsidR="00B63692" w:rsidRPr="00B63692" w:rsidRDefault="00B63692" w:rsidP="00B63692"/>
    <w:p w14:paraId="2B45709C" w14:textId="3B4521F1" w:rsidR="00706C82" w:rsidRDefault="00F00035" w:rsidP="009C33E6">
      <w:pPr>
        <w:pStyle w:val="Caption"/>
        <w:jc w:val="center"/>
      </w:pPr>
      <w:r>
        <w:rPr>
          <w:noProof/>
        </w:rPr>
        <w:lastRenderedPageBreak/>
        <w:drawing>
          <wp:inline distT="0" distB="0" distL="0" distR="0" wp14:anchorId="0E9EAA20" wp14:editId="7C6837EA">
            <wp:extent cx="5455067" cy="1322754"/>
            <wp:effectExtent l="0" t="0" r="0" b="0"/>
            <wp:docPr id="3559963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28412" cy="1340539"/>
                    </a:xfrm>
                    <a:prstGeom prst="rect">
                      <a:avLst/>
                    </a:prstGeom>
                    <a:noFill/>
                  </pic:spPr>
                </pic:pic>
              </a:graphicData>
            </a:graphic>
          </wp:inline>
        </w:drawing>
      </w:r>
    </w:p>
    <w:p w14:paraId="16210417" w14:textId="47967C2B" w:rsidR="00AA4A53" w:rsidRPr="009C33E6" w:rsidRDefault="00462C23" w:rsidP="00BB4AC8">
      <w:pPr>
        <w:pStyle w:val="Caption"/>
        <w:jc w:val="center"/>
        <w:rPr>
          <w:lang w:val="en-US" w:eastAsia="ja-JP"/>
        </w:rPr>
      </w:pPr>
      <w:bookmarkStart w:id="7" w:name="_Ref204070429"/>
      <w:r>
        <w:t xml:space="preserve">Figure </w:t>
      </w:r>
      <w:r>
        <w:fldChar w:fldCharType="begin"/>
      </w:r>
      <w:r>
        <w:instrText xml:space="preserve"> SEQ Figure \* ARABIC </w:instrText>
      </w:r>
      <w:r>
        <w:fldChar w:fldCharType="separate"/>
      </w:r>
      <w:r w:rsidR="004565DD">
        <w:rPr>
          <w:noProof/>
        </w:rPr>
        <w:t>3</w:t>
      </w:r>
      <w:r>
        <w:fldChar w:fldCharType="end"/>
      </w:r>
      <w:bookmarkEnd w:id="7"/>
      <w:r>
        <w:t xml:space="preserve"> : </w:t>
      </w:r>
      <w:r w:rsidR="00565A46">
        <w:t xml:space="preserve">Best beam prediction per cells. Model input is L1-RSPRs of </w:t>
      </w:r>
      <w:r w:rsidR="00565A46" w:rsidRPr="00462C23">
        <w:t xml:space="preserve">DL Tx </w:t>
      </w:r>
      <w:r w:rsidR="00565A46">
        <w:t xml:space="preserve">beams of multiple cells. </w:t>
      </w:r>
      <w:r w:rsidR="00565A46" w:rsidRPr="00462C23">
        <w:t xml:space="preserve">The solid </w:t>
      </w:r>
      <w:r w:rsidR="00565A46">
        <w:t xml:space="preserve">colour boxes on the </w:t>
      </w:r>
      <w:r w:rsidR="001119BD">
        <w:t>right-hand</w:t>
      </w:r>
      <w:r w:rsidR="00565A46">
        <w:t xml:space="preserve"> side</w:t>
      </w:r>
      <w:r w:rsidR="00565A46" w:rsidRPr="00462C23">
        <w:t xml:space="preserve"> </w:t>
      </w:r>
      <w:r w:rsidR="00565A46">
        <w:t>represent the best</w:t>
      </w:r>
      <w:r w:rsidR="00565A46" w:rsidRPr="00462C23">
        <w:t xml:space="preserve"> predicted beam</w:t>
      </w:r>
      <w:r w:rsidR="00565A46">
        <w:t>s (best beam per cell)</w:t>
      </w:r>
      <w:r w:rsidR="00565A46" w:rsidRPr="00462C23">
        <w:t>.</w:t>
      </w:r>
    </w:p>
    <w:p w14:paraId="601B18FB" w14:textId="77777777" w:rsidR="00783E59" w:rsidRDefault="00783E59" w:rsidP="001A0B5F">
      <w:pPr>
        <w:overflowPunct/>
        <w:autoSpaceDE/>
        <w:autoSpaceDN/>
        <w:adjustRightInd/>
        <w:spacing w:after="160" w:line="259" w:lineRule="auto"/>
        <w:jc w:val="both"/>
        <w:textAlignment w:val="auto"/>
        <w:rPr>
          <w:rFonts w:eastAsia="Calibri"/>
          <w:bCs/>
          <w:kern w:val="2"/>
          <w:szCs w:val="22"/>
          <w14:ligatures w14:val="standardContextual"/>
        </w:rPr>
      </w:pPr>
    </w:p>
    <w:p w14:paraId="1EF108FD" w14:textId="7AF9E6E0" w:rsidR="00B33D38" w:rsidRDefault="00A43FA4" w:rsidP="001A0B5F">
      <w:pPr>
        <w:overflowPunct/>
        <w:autoSpaceDE/>
        <w:autoSpaceDN/>
        <w:adjustRightInd/>
        <w:spacing w:after="160" w:line="259" w:lineRule="auto"/>
        <w:jc w:val="both"/>
        <w:textAlignment w:val="auto"/>
        <w:rPr>
          <w:lang w:val="en-US" w:eastAsia="ja-JP"/>
        </w:rPr>
      </w:pPr>
      <w:r>
        <w:rPr>
          <w:rFonts w:eastAsia="Calibri"/>
          <w:bCs/>
          <w:kern w:val="2"/>
          <w:szCs w:val="22"/>
          <w14:ligatures w14:val="standardContextual"/>
        </w:rPr>
        <w:t>F</w:t>
      </w:r>
      <w:r w:rsidR="00D552F7">
        <w:rPr>
          <w:rFonts w:eastAsia="Calibri"/>
          <w:bCs/>
          <w:kern w:val="2"/>
          <w:szCs w:val="22"/>
          <w14:ligatures w14:val="standardContextual"/>
        </w:rPr>
        <w:t xml:space="preserve">or </w:t>
      </w:r>
      <w:r w:rsidR="005643AF">
        <w:rPr>
          <w:rFonts w:eastAsia="Calibri"/>
          <w:bCs/>
          <w:kern w:val="2"/>
          <w:szCs w:val="22"/>
          <w14:ligatures w14:val="standardContextual"/>
        </w:rPr>
        <w:t xml:space="preserve">the </w:t>
      </w:r>
      <w:r w:rsidR="00D552F7">
        <w:rPr>
          <w:rFonts w:eastAsia="Calibri"/>
          <w:bCs/>
          <w:kern w:val="2"/>
          <w:szCs w:val="22"/>
          <w14:ligatures w14:val="standardContextual"/>
        </w:rPr>
        <w:t xml:space="preserve">evaluations, we </w:t>
      </w:r>
      <w:r w:rsidR="007D79D7">
        <w:rPr>
          <w:rFonts w:eastAsia="Calibri"/>
          <w:bCs/>
          <w:kern w:val="2"/>
          <w:szCs w:val="22"/>
          <w14:ligatures w14:val="standardContextual"/>
        </w:rPr>
        <w:t xml:space="preserve">consider </w:t>
      </w:r>
      <w:r>
        <w:rPr>
          <w:rFonts w:eastAsia="Calibri"/>
          <w:bCs/>
          <w:kern w:val="2"/>
          <w:szCs w:val="22"/>
          <w14:ligatures w14:val="standardContextual"/>
        </w:rPr>
        <w:t>the example</w:t>
      </w:r>
      <w:r w:rsidR="007D79D7">
        <w:rPr>
          <w:rFonts w:eastAsia="Calibri"/>
          <w:bCs/>
          <w:kern w:val="2"/>
          <w:szCs w:val="22"/>
          <w14:ligatures w14:val="standardContextual"/>
        </w:rPr>
        <w:t xml:space="preserve"> </w:t>
      </w:r>
      <w:r w:rsidR="005643AF">
        <w:rPr>
          <w:rFonts w:eastAsia="Calibri"/>
          <w:bCs/>
          <w:kern w:val="2"/>
          <w:szCs w:val="22"/>
          <w14:ligatures w14:val="standardContextual"/>
        </w:rPr>
        <w:t xml:space="preserve">shown </w:t>
      </w:r>
      <w:r w:rsidR="007D79D7">
        <w:rPr>
          <w:rFonts w:eastAsia="Calibri"/>
          <w:bCs/>
          <w:kern w:val="2"/>
          <w:szCs w:val="22"/>
          <w14:ligatures w14:val="standardContextual"/>
        </w:rPr>
        <w:t xml:space="preserve">in </w:t>
      </w:r>
      <w:r w:rsidR="007D79D7">
        <w:rPr>
          <w:rFonts w:eastAsia="Calibri"/>
          <w:bCs/>
          <w:kern w:val="2"/>
          <w:szCs w:val="22"/>
          <w14:ligatures w14:val="standardContextual"/>
        </w:rPr>
        <w:fldChar w:fldCharType="begin"/>
      </w:r>
      <w:r w:rsidR="007D79D7">
        <w:rPr>
          <w:rFonts w:eastAsia="Calibri"/>
          <w:bCs/>
          <w:kern w:val="2"/>
          <w:szCs w:val="22"/>
          <w14:ligatures w14:val="standardContextual"/>
        </w:rPr>
        <w:instrText xml:space="preserve"> REF _Ref204070417 \h </w:instrText>
      </w:r>
      <w:r w:rsidR="007D79D7">
        <w:rPr>
          <w:rFonts w:eastAsia="Calibri"/>
          <w:bCs/>
          <w:kern w:val="2"/>
          <w:szCs w:val="22"/>
          <w14:ligatures w14:val="standardContextual"/>
        </w:rPr>
      </w:r>
      <w:r w:rsidR="007D79D7">
        <w:rPr>
          <w:rFonts w:eastAsia="Calibri"/>
          <w:bCs/>
          <w:kern w:val="2"/>
          <w:szCs w:val="22"/>
          <w14:ligatures w14:val="standardContextual"/>
        </w:rPr>
        <w:fldChar w:fldCharType="separate"/>
      </w:r>
      <w:r w:rsidR="007D79D7">
        <w:t xml:space="preserve">Figure </w:t>
      </w:r>
      <w:r w:rsidR="007D79D7">
        <w:rPr>
          <w:noProof/>
        </w:rPr>
        <w:t>2</w:t>
      </w:r>
      <w:r w:rsidR="007D79D7">
        <w:rPr>
          <w:rFonts w:eastAsia="Calibri"/>
          <w:bCs/>
          <w:kern w:val="2"/>
          <w:szCs w:val="22"/>
          <w14:ligatures w14:val="standardContextual"/>
        </w:rPr>
        <w:fldChar w:fldCharType="end"/>
      </w:r>
      <w:r w:rsidR="00463E5B">
        <w:rPr>
          <w:rFonts w:eastAsia="Calibri"/>
          <w:bCs/>
          <w:kern w:val="2"/>
          <w:szCs w:val="22"/>
          <w14:ligatures w14:val="standardContextual"/>
        </w:rPr>
        <w:t xml:space="preserve"> (with </w:t>
      </w:r>
      <w:proofErr w:type="gramStart"/>
      <w:r w:rsidR="00463E5B">
        <w:rPr>
          <w:rFonts w:eastAsia="Calibri"/>
          <w:bCs/>
          <w:kern w:val="2"/>
          <w:szCs w:val="22"/>
          <w14:ligatures w14:val="standardContextual"/>
        </w:rPr>
        <w:t>Top-1</w:t>
      </w:r>
      <w:proofErr w:type="gramEnd"/>
      <w:r w:rsidR="00463E5B">
        <w:rPr>
          <w:rFonts w:eastAsia="Calibri"/>
          <w:bCs/>
          <w:kern w:val="2"/>
          <w:szCs w:val="22"/>
          <w14:ligatures w14:val="standardContextual"/>
        </w:rPr>
        <w:t xml:space="preserve"> and </w:t>
      </w:r>
      <w:proofErr w:type="gramStart"/>
      <w:r w:rsidR="00807361">
        <w:rPr>
          <w:rFonts w:eastAsia="Calibri"/>
          <w:bCs/>
          <w:kern w:val="2"/>
          <w:szCs w:val="22"/>
          <w14:ligatures w14:val="standardContextual"/>
        </w:rPr>
        <w:t>Top-4</w:t>
      </w:r>
      <w:proofErr w:type="gramEnd"/>
      <w:r w:rsidR="00807361">
        <w:rPr>
          <w:rFonts w:eastAsia="Calibri"/>
          <w:bCs/>
          <w:kern w:val="2"/>
          <w:szCs w:val="22"/>
          <w14:ligatures w14:val="standardContextual"/>
        </w:rPr>
        <w:t xml:space="preserve"> beam predictions)</w:t>
      </w:r>
      <w:r w:rsidR="005643AF">
        <w:rPr>
          <w:rFonts w:eastAsia="Calibri"/>
          <w:bCs/>
          <w:kern w:val="2"/>
          <w:szCs w:val="22"/>
          <w14:ligatures w14:val="standardContextual"/>
        </w:rPr>
        <w:t>. T</w:t>
      </w:r>
      <w:r>
        <w:rPr>
          <w:rFonts w:eastAsia="Calibri"/>
          <w:bCs/>
          <w:kern w:val="2"/>
          <w:szCs w:val="22"/>
          <w14:ligatures w14:val="standardContextual"/>
        </w:rPr>
        <w:t>he</w:t>
      </w:r>
      <w:r w:rsidR="006618CF">
        <w:rPr>
          <w:rFonts w:eastAsia="Calibri"/>
          <w:bCs/>
          <w:kern w:val="2"/>
          <w:szCs w:val="22"/>
          <w14:ligatures w14:val="standardContextual"/>
        </w:rPr>
        <w:t xml:space="preserve"> </w:t>
      </w:r>
      <w:r w:rsidR="001A0B5F">
        <w:rPr>
          <w:rFonts w:eastAsia="Calibri"/>
          <w:bCs/>
          <w:kern w:val="2"/>
          <w:szCs w:val="22"/>
          <w14:ligatures w14:val="standardContextual"/>
        </w:rPr>
        <w:t xml:space="preserve">beam prediction </w:t>
      </w:r>
      <w:r w:rsidR="006618CF">
        <w:rPr>
          <w:rFonts w:eastAsia="Calibri"/>
          <w:bCs/>
          <w:kern w:val="2"/>
          <w:szCs w:val="22"/>
          <w14:ligatures w14:val="standardContextual"/>
        </w:rPr>
        <w:t xml:space="preserve">model </w:t>
      </w:r>
      <w:r w:rsidR="007751F3">
        <w:rPr>
          <w:rFonts w:eastAsia="Calibri"/>
          <w:bCs/>
          <w:kern w:val="2"/>
          <w:szCs w:val="22"/>
          <w14:ligatures w14:val="standardContextual"/>
        </w:rPr>
        <w:t>output</w:t>
      </w:r>
      <w:r>
        <w:rPr>
          <w:rFonts w:eastAsia="Calibri"/>
          <w:bCs/>
          <w:kern w:val="2"/>
          <w:szCs w:val="22"/>
          <w14:ligatures w14:val="standardContextual"/>
        </w:rPr>
        <w:t>s</w:t>
      </w:r>
      <w:r w:rsidR="007751F3">
        <w:rPr>
          <w:rFonts w:eastAsia="Calibri"/>
          <w:bCs/>
          <w:kern w:val="2"/>
          <w:szCs w:val="22"/>
          <w14:ligatures w14:val="standardContextual"/>
        </w:rPr>
        <w:t xml:space="preserve"> </w:t>
      </w:r>
      <w:r>
        <w:rPr>
          <w:rFonts w:eastAsia="Calibri"/>
          <w:bCs/>
          <w:kern w:val="2"/>
          <w:szCs w:val="22"/>
          <w14:ligatures w14:val="standardContextual"/>
        </w:rPr>
        <w:t xml:space="preserve">either </w:t>
      </w:r>
      <w:r w:rsidR="007751F3">
        <w:rPr>
          <w:rFonts w:eastAsia="Calibri"/>
          <w:bCs/>
          <w:kern w:val="2"/>
          <w:szCs w:val="22"/>
          <w14:ligatures w14:val="standardContextual"/>
        </w:rPr>
        <w:t xml:space="preserve">the best predicted beams or </w:t>
      </w:r>
      <w:r w:rsidR="00303FB0">
        <w:rPr>
          <w:rFonts w:eastAsia="Calibri"/>
          <w:bCs/>
          <w:kern w:val="2"/>
          <w:szCs w:val="22"/>
          <w14:ligatures w14:val="standardContextual"/>
        </w:rPr>
        <w:t xml:space="preserve">the </w:t>
      </w:r>
      <w:r w:rsidR="007751F3">
        <w:rPr>
          <w:rFonts w:eastAsia="Calibri"/>
          <w:bCs/>
          <w:kern w:val="2"/>
          <w:szCs w:val="22"/>
          <w14:ligatures w14:val="standardContextual"/>
        </w:rPr>
        <w:t xml:space="preserve">predicted L1-RSRP values </w:t>
      </w:r>
      <w:r w:rsidR="001A0B5F">
        <w:rPr>
          <w:rFonts w:eastAsia="Calibri"/>
          <w:bCs/>
          <w:kern w:val="2"/>
          <w:szCs w:val="22"/>
          <w14:ligatures w14:val="standardContextual"/>
        </w:rPr>
        <w:t>across cells</w:t>
      </w:r>
      <w:r w:rsidR="007751F3">
        <w:rPr>
          <w:rFonts w:eastAsia="Calibri"/>
          <w:bCs/>
          <w:kern w:val="2"/>
          <w:szCs w:val="22"/>
          <w14:ligatures w14:val="standardContextual"/>
        </w:rPr>
        <w:t>. T</w:t>
      </w:r>
      <w:r w:rsidR="001A0B5F" w:rsidRPr="00D758A2">
        <w:rPr>
          <w:rFonts w:eastAsia="Calibri"/>
          <w:bCs/>
          <w:kern w:val="2"/>
          <w:szCs w:val="22"/>
          <w:lang w:val="en-US"/>
          <w14:ligatures w14:val="standardContextual"/>
        </w:rPr>
        <w:t xml:space="preserve">he </w:t>
      </w:r>
      <w:r w:rsidR="007751F3">
        <w:rPr>
          <w:rFonts w:eastAsia="Calibri"/>
          <w:bCs/>
          <w:kern w:val="2"/>
          <w:szCs w:val="22"/>
          <w:lang w:val="en-US"/>
          <w14:ligatures w14:val="standardContextual"/>
        </w:rPr>
        <w:t xml:space="preserve">model </w:t>
      </w:r>
      <w:r w:rsidR="00303FB0">
        <w:rPr>
          <w:rFonts w:eastAsia="Calibri"/>
          <w:bCs/>
          <w:kern w:val="2"/>
          <w:szCs w:val="22"/>
          <w:lang w:val="en-US"/>
          <w14:ligatures w14:val="standardContextual"/>
        </w:rPr>
        <w:t xml:space="preserve">input </w:t>
      </w:r>
      <w:r w:rsidR="001A0B5F" w:rsidRPr="00D758A2">
        <w:rPr>
          <w:rFonts w:eastAsia="Calibri"/>
          <w:bCs/>
          <w:kern w:val="2"/>
          <w:szCs w:val="22"/>
          <w:lang w:val="en-US"/>
          <w14:ligatures w14:val="standardContextual"/>
        </w:rPr>
        <w:t>consist</w:t>
      </w:r>
      <w:r w:rsidR="001A0B5F">
        <w:rPr>
          <w:rFonts w:eastAsia="Calibri"/>
          <w:bCs/>
          <w:kern w:val="2"/>
          <w:szCs w:val="22"/>
          <w:lang w:val="en-US"/>
          <w14:ligatures w14:val="standardContextual"/>
        </w:rPr>
        <w:t>s</w:t>
      </w:r>
      <w:r w:rsidR="001A0B5F" w:rsidRPr="00D758A2">
        <w:rPr>
          <w:rFonts w:eastAsia="Calibri"/>
          <w:bCs/>
          <w:kern w:val="2"/>
          <w:szCs w:val="22"/>
          <w:lang w:val="en-US"/>
          <w14:ligatures w14:val="standardContextual"/>
        </w:rPr>
        <w:t xml:space="preserve"> of three-dimensional </w:t>
      </w:r>
      <w:r w:rsidR="001A0B5F" w:rsidRPr="00D758A2">
        <w:rPr>
          <w:rFonts w:eastAsia="Calibri"/>
          <w:kern w:val="2"/>
          <w:szCs w:val="22"/>
          <w:lang w:val="en-US"/>
          <w14:ligatures w14:val="standardContextual"/>
        </w:rPr>
        <w:t>vectors</w:t>
      </w:r>
      <w:r w:rsidR="001A0B5F" w:rsidRPr="00D758A2">
        <w:rPr>
          <w:rFonts w:eastAsia="Calibri"/>
          <w:bCs/>
          <w:kern w:val="2"/>
          <w:szCs w:val="22"/>
          <w:lang w:val="en-US"/>
          <w14:ligatures w14:val="standardContextual"/>
        </w:rPr>
        <w:t xml:space="preserve"> formed </w:t>
      </w:r>
      <w:r w:rsidR="00303FB0">
        <w:rPr>
          <w:rFonts w:eastAsia="Calibri"/>
          <w:bCs/>
          <w:kern w:val="2"/>
          <w:szCs w:val="22"/>
          <w:lang w:val="en-US"/>
          <w14:ligatures w14:val="standardContextual"/>
        </w:rPr>
        <w:t>from</w:t>
      </w:r>
      <w:r w:rsidR="001A0B5F" w:rsidRPr="00D758A2">
        <w:rPr>
          <w:rFonts w:eastAsia="Calibri"/>
          <w:bCs/>
          <w:kern w:val="2"/>
          <w:szCs w:val="22"/>
          <w:lang w:val="en-US"/>
          <w14:ligatures w14:val="standardContextual"/>
        </w:rPr>
        <w:t xml:space="preserve"> measurements of </w:t>
      </w:r>
      <w:r w:rsidR="001A0B5F">
        <w:rPr>
          <w:rFonts w:eastAsia="Calibri"/>
          <w:bCs/>
          <w:kern w:val="2"/>
          <w:szCs w:val="22"/>
          <w:lang w:val="en-US"/>
          <w14:ligatures w14:val="standardContextual"/>
        </w:rPr>
        <w:t xml:space="preserve">DL </w:t>
      </w:r>
      <w:r w:rsidR="001A0B5F" w:rsidRPr="00D758A2">
        <w:rPr>
          <w:rFonts w:eastAsia="Calibri"/>
          <w:bCs/>
          <w:kern w:val="2"/>
          <w:szCs w:val="22"/>
          <w:lang w:val="en-US"/>
          <w14:ligatures w14:val="standardContextual"/>
        </w:rPr>
        <w:t>Tx beam</w:t>
      </w:r>
      <w:r w:rsidR="001A0B5F">
        <w:rPr>
          <w:rFonts w:eastAsia="Calibri"/>
          <w:bCs/>
          <w:kern w:val="2"/>
          <w:szCs w:val="22"/>
          <w:lang w:val="en-US"/>
          <w14:ligatures w14:val="standardContextual"/>
        </w:rPr>
        <w:t xml:space="preserve">s </w:t>
      </w:r>
      <w:r w:rsidR="00211A56">
        <w:rPr>
          <w:rFonts w:eastAsia="Calibri"/>
          <w:bCs/>
          <w:kern w:val="2"/>
          <w:szCs w:val="22"/>
          <w:lang w:val="en-US"/>
          <w14:ligatures w14:val="standardContextual"/>
        </w:rPr>
        <w:t>using a</w:t>
      </w:r>
      <w:r w:rsidR="001A0B5F">
        <w:rPr>
          <w:rFonts w:eastAsia="Calibri"/>
          <w:bCs/>
          <w:kern w:val="2"/>
          <w:szCs w:val="22"/>
          <w:lang w:val="en-US"/>
          <w14:ligatures w14:val="standardContextual"/>
        </w:rPr>
        <w:t xml:space="preserve"> 2D codebook from </w:t>
      </w:r>
      <w:r w:rsidR="00211A56">
        <w:rPr>
          <w:rFonts w:eastAsia="Calibri"/>
          <w:bCs/>
          <w:kern w:val="2"/>
          <w:szCs w:val="22"/>
          <w:lang w:val="en-US"/>
          <w14:ligatures w14:val="standardContextual"/>
        </w:rPr>
        <w:t>multiple</w:t>
      </w:r>
      <w:r w:rsidR="001A0B5F">
        <w:rPr>
          <w:rFonts w:eastAsia="Calibri"/>
          <w:bCs/>
          <w:kern w:val="2"/>
          <w:szCs w:val="22"/>
          <w:lang w:val="en-US"/>
          <w14:ligatures w14:val="standardContextual"/>
        </w:rPr>
        <w:t xml:space="preserve"> cell</w:t>
      </w:r>
      <w:r w:rsidR="00211A56">
        <w:rPr>
          <w:rFonts w:eastAsia="Calibri"/>
          <w:bCs/>
          <w:kern w:val="2"/>
          <w:szCs w:val="22"/>
          <w:lang w:val="en-US"/>
          <w14:ligatures w14:val="standardContextual"/>
        </w:rPr>
        <w:t>s</w:t>
      </w:r>
      <w:r w:rsidR="001A0B5F">
        <w:rPr>
          <w:rFonts w:eastAsia="Calibri"/>
          <w:bCs/>
          <w:kern w:val="2"/>
          <w:szCs w:val="22"/>
          <w:lang w:val="en-US"/>
          <w14:ligatures w14:val="standardContextual"/>
        </w:rPr>
        <w:t xml:space="preserve">. </w:t>
      </w:r>
      <w:r w:rsidR="001A0B5F" w:rsidRPr="00D758A2">
        <w:rPr>
          <w:rFonts w:eastAsia="Calibri"/>
          <w:bCs/>
          <w:kern w:val="2"/>
          <w:szCs w:val="22"/>
          <w:lang w:val="en-US"/>
          <w14:ligatures w14:val="standardContextual"/>
        </w:rPr>
        <w:t xml:space="preserve">The </w:t>
      </w:r>
      <w:r w:rsidR="001A0B5F">
        <w:rPr>
          <w:rFonts w:eastAsia="Calibri"/>
          <w:bCs/>
          <w:kern w:val="2"/>
          <w:szCs w:val="22"/>
          <w:lang w:val="en-US"/>
          <w14:ligatures w14:val="standardContextual"/>
        </w:rPr>
        <w:t xml:space="preserve">beam configurations </w:t>
      </w:r>
      <w:r w:rsidR="001855ED">
        <w:rPr>
          <w:rFonts w:eastAsia="Calibri"/>
          <w:bCs/>
          <w:kern w:val="2"/>
          <w:szCs w:val="22"/>
          <w:lang w:val="en-US"/>
          <w14:ligatures w14:val="standardContextual"/>
        </w:rPr>
        <w:t>in the</w:t>
      </w:r>
      <w:r w:rsidR="001A0B5F">
        <w:rPr>
          <w:rFonts w:eastAsia="Calibri"/>
          <w:bCs/>
          <w:kern w:val="2"/>
          <w:szCs w:val="22"/>
          <w:lang w:val="en-US"/>
          <w14:ligatures w14:val="standardContextual"/>
        </w:rPr>
        <w:t xml:space="preserve"> </w:t>
      </w:r>
      <w:r w:rsidR="001A0B5F">
        <w:rPr>
          <w:lang w:val="en-US" w:eastAsia="ja-JP"/>
        </w:rPr>
        <w:t>m</w:t>
      </w:r>
      <w:r w:rsidR="001A0B5F" w:rsidRPr="00333234">
        <w:rPr>
          <w:lang w:val="en-US" w:eastAsia="ja-JP"/>
        </w:rPr>
        <w:t xml:space="preserve">easurement </w:t>
      </w:r>
      <w:r w:rsidR="001A0B5F">
        <w:rPr>
          <w:lang w:val="en-US" w:eastAsia="ja-JP"/>
        </w:rPr>
        <w:t xml:space="preserve">set </w:t>
      </w:r>
      <w:r w:rsidR="001A0B5F" w:rsidRPr="00333234">
        <w:rPr>
          <w:lang w:val="en-US" w:eastAsia="ja-JP"/>
        </w:rPr>
        <w:t>(Set B)</w:t>
      </w:r>
      <w:r w:rsidR="001A0B5F">
        <w:rPr>
          <w:lang w:val="en-US" w:eastAsia="ja-JP"/>
        </w:rPr>
        <w:t xml:space="preserve"> from different cells </w:t>
      </w:r>
      <w:r w:rsidR="001855ED">
        <w:rPr>
          <w:lang w:val="en-US" w:eastAsia="ja-JP"/>
        </w:rPr>
        <w:t>may</w:t>
      </w:r>
      <w:r w:rsidR="001A0B5F">
        <w:rPr>
          <w:lang w:val="en-US" w:eastAsia="ja-JP"/>
        </w:rPr>
        <w:t xml:space="preserve"> have </w:t>
      </w:r>
      <w:r w:rsidR="00B33D38">
        <w:rPr>
          <w:lang w:val="en-US" w:eastAsia="ja-JP"/>
        </w:rPr>
        <w:t xml:space="preserve">identical </w:t>
      </w:r>
      <w:r w:rsidR="001A0B5F">
        <w:rPr>
          <w:lang w:val="en-US" w:eastAsia="ja-JP"/>
        </w:rPr>
        <w:t xml:space="preserve">beam patterns. </w:t>
      </w:r>
    </w:p>
    <w:p w14:paraId="12D93995" w14:textId="5AAF8698" w:rsidR="00C76F1B" w:rsidRPr="00540AA1" w:rsidRDefault="001A0B5F" w:rsidP="00540AA1">
      <w:pPr>
        <w:overflowPunct/>
        <w:autoSpaceDE/>
        <w:autoSpaceDN/>
        <w:adjustRightInd/>
        <w:spacing w:after="160" w:line="259" w:lineRule="auto"/>
        <w:jc w:val="both"/>
        <w:textAlignment w:val="auto"/>
        <w:rPr>
          <w:u w:val="single"/>
        </w:rPr>
      </w:pPr>
      <w:bookmarkStart w:id="8" w:name="_Hlk204349860"/>
      <w:r>
        <w:rPr>
          <w:lang w:val="en-US" w:eastAsia="ja-JP"/>
        </w:rPr>
        <w:t xml:space="preserve">For the Tx beams </w:t>
      </w:r>
      <w:r w:rsidR="00B33D38">
        <w:rPr>
          <w:lang w:val="en-US" w:eastAsia="ja-JP"/>
        </w:rPr>
        <w:t>that</w:t>
      </w:r>
      <w:r>
        <w:rPr>
          <w:lang w:val="en-US" w:eastAsia="ja-JP"/>
        </w:rPr>
        <w:t xml:space="preserve"> are not measured, the </w:t>
      </w:r>
      <w:r w:rsidR="00B33D38">
        <w:rPr>
          <w:lang w:val="en-US" w:eastAsia="ja-JP"/>
        </w:rPr>
        <w:t xml:space="preserve">corresponding </w:t>
      </w:r>
      <w:r>
        <w:rPr>
          <w:lang w:val="en-US" w:eastAsia="ja-JP"/>
        </w:rPr>
        <w:t xml:space="preserve">vector </w:t>
      </w:r>
      <w:r w:rsidR="00B33D38">
        <w:rPr>
          <w:lang w:val="en-US" w:eastAsia="ja-JP"/>
        </w:rPr>
        <w:t xml:space="preserve">entries </w:t>
      </w:r>
      <w:r w:rsidR="00532EAF">
        <w:rPr>
          <w:lang w:val="en-US" w:eastAsia="ja-JP"/>
        </w:rPr>
        <w:t>are set to zero</w:t>
      </w:r>
      <w:r>
        <w:rPr>
          <w:lang w:val="en-US" w:eastAsia="ja-JP"/>
        </w:rPr>
        <w:t>.</w:t>
      </w:r>
      <w:r w:rsidRPr="00E866FF">
        <w:rPr>
          <w:rFonts w:eastAsia="Calibri"/>
          <w:bCs/>
          <w:kern w:val="2"/>
          <w:szCs w:val="22"/>
          <w:lang w:val="en-US"/>
          <w14:ligatures w14:val="standardContextual"/>
        </w:rPr>
        <w:t xml:space="preserve"> </w:t>
      </w:r>
      <w:r w:rsidR="00D638C4">
        <w:rPr>
          <w:rFonts w:eastAsia="Calibri"/>
          <w:bCs/>
          <w:kern w:val="2"/>
          <w:szCs w:val="22"/>
          <w:lang w:val="en-US"/>
          <w14:ligatures w14:val="standardContextual"/>
        </w:rPr>
        <w:t>M</w:t>
      </w:r>
      <w:r>
        <w:rPr>
          <w:rFonts w:eastAsia="Calibri"/>
          <w:bCs/>
          <w:kern w:val="2"/>
          <w:szCs w:val="22"/>
          <w:lang w:val="en-US"/>
          <w14:ligatures w14:val="standardContextual"/>
        </w:rPr>
        <w:t xml:space="preserve">easurements of Tx beams from </w:t>
      </w:r>
      <w:r w:rsidR="00532EAF">
        <w:rPr>
          <w:rFonts w:eastAsia="Calibri"/>
          <w:bCs/>
          <w:kern w:val="2"/>
          <w:szCs w:val="22"/>
          <w:lang w:val="en-US"/>
          <w14:ligatures w14:val="standardContextual"/>
        </w:rPr>
        <w:t>multiple</w:t>
      </w:r>
      <w:r>
        <w:rPr>
          <w:rFonts w:eastAsia="Calibri"/>
          <w:bCs/>
          <w:kern w:val="2"/>
          <w:szCs w:val="22"/>
          <w:lang w:val="en-US"/>
          <w14:ligatures w14:val="standardContextual"/>
        </w:rPr>
        <w:t xml:space="preserve"> cell</w:t>
      </w:r>
      <w:r w:rsidR="00532EAF">
        <w:rPr>
          <w:rFonts w:eastAsia="Calibri"/>
          <w:bCs/>
          <w:kern w:val="2"/>
          <w:szCs w:val="22"/>
          <w:lang w:val="en-US"/>
          <w14:ligatures w14:val="standardContextual"/>
        </w:rPr>
        <w:t>s</w:t>
      </w:r>
      <w:r>
        <w:rPr>
          <w:rFonts w:eastAsia="Calibri"/>
          <w:bCs/>
          <w:kern w:val="2"/>
          <w:szCs w:val="22"/>
          <w:lang w:val="en-US"/>
          <w14:ligatures w14:val="standardContextual"/>
        </w:rPr>
        <w:t xml:space="preserve"> are concatenated </w:t>
      </w:r>
      <w:r w:rsidR="0091127F">
        <w:rPr>
          <w:rFonts w:eastAsia="Calibri"/>
          <w:bCs/>
          <w:kern w:val="2"/>
          <w:szCs w:val="22"/>
          <w:lang w:val="en-US"/>
          <w14:ligatures w14:val="standardContextual"/>
        </w:rPr>
        <w:t xml:space="preserve">and </w:t>
      </w:r>
      <w:r w:rsidR="00D638C4">
        <w:rPr>
          <w:rFonts w:eastAsia="Calibri"/>
          <w:bCs/>
          <w:kern w:val="2"/>
          <w:szCs w:val="22"/>
          <w:lang w:val="en-US"/>
          <w14:ligatures w14:val="standardContextual"/>
        </w:rPr>
        <w:t>provided</w:t>
      </w:r>
      <w:r>
        <w:rPr>
          <w:rFonts w:eastAsia="Calibri"/>
          <w:bCs/>
          <w:kern w:val="2"/>
          <w:szCs w:val="22"/>
          <w:lang w:val="en-US"/>
          <w14:ligatures w14:val="standardContextual"/>
        </w:rPr>
        <w:t xml:space="preserve"> as input to </w:t>
      </w:r>
      <w:r w:rsidR="0091127F">
        <w:rPr>
          <w:rFonts w:eastAsia="Calibri"/>
          <w:bCs/>
          <w:kern w:val="2"/>
          <w:szCs w:val="22"/>
          <w:lang w:val="en-US"/>
          <w14:ligatures w14:val="standardContextual"/>
        </w:rPr>
        <w:t xml:space="preserve">the </w:t>
      </w:r>
      <w:r>
        <w:rPr>
          <w:rFonts w:eastAsia="Calibri"/>
          <w:bCs/>
          <w:kern w:val="2"/>
          <w:szCs w:val="22"/>
          <w:lang w:val="en-US"/>
          <w14:ligatures w14:val="standardContextual"/>
        </w:rPr>
        <w:t>ML model</w:t>
      </w:r>
      <w:r w:rsidRPr="00D758A2">
        <w:rPr>
          <w:rFonts w:eastAsia="Calibri"/>
          <w:bCs/>
          <w:kern w:val="2"/>
          <w:szCs w:val="22"/>
          <w:lang w:val="en-US"/>
          <w14:ligatures w14:val="standardContextual"/>
        </w:rPr>
        <w:t>.</w:t>
      </w:r>
      <w:r>
        <w:rPr>
          <w:rFonts w:eastAsia="Calibri"/>
          <w:bCs/>
          <w:kern w:val="2"/>
          <w:szCs w:val="22"/>
          <w:lang w:val="en-US"/>
          <w14:ligatures w14:val="standardContextual"/>
        </w:rPr>
        <w:t xml:space="preserve"> </w:t>
      </w:r>
      <w:r w:rsidR="0091127F">
        <w:rPr>
          <w:lang w:val="en-US" w:eastAsia="ja-JP"/>
        </w:rPr>
        <w:t>A</w:t>
      </w:r>
      <w:r w:rsidR="004248AC" w:rsidRPr="00AC3FED">
        <w:rPr>
          <w:lang w:val="en-US" w:eastAsia="ja-JP"/>
        </w:rPr>
        <w:t xml:space="preserve"> convolutional neural network (CNN) is used for spatial domain inter-cell beam prediction, </w:t>
      </w:r>
      <w:r w:rsidR="0091127F">
        <w:rPr>
          <w:lang w:val="en-US" w:eastAsia="ja-JP"/>
        </w:rPr>
        <w:t>with the</w:t>
      </w:r>
      <w:r w:rsidR="004248AC" w:rsidRPr="00AC3FED">
        <w:rPr>
          <w:lang w:val="en-US" w:eastAsia="ja-JP"/>
        </w:rPr>
        <w:t xml:space="preserve"> CNN </w:t>
      </w:r>
      <w:r w:rsidR="0091127F">
        <w:rPr>
          <w:lang w:val="en-US" w:eastAsia="ja-JP"/>
        </w:rPr>
        <w:t>outputting</w:t>
      </w:r>
      <w:r w:rsidR="00D85A84">
        <w:rPr>
          <w:lang w:val="en-US" w:eastAsia="ja-JP"/>
        </w:rPr>
        <w:t xml:space="preserve"> the </w:t>
      </w:r>
      <w:r w:rsidR="004248AC" w:rsidRPr="00AC3FED">
        <w:rPr>
          <w:lang w:val="en-US" w:eastAsia="ja-JP"/>
        </w:rPr>
        <w:t xml:space="preserve">L1-RSRP values of the beams across cells. </w:t>
      </w:r>
      <w:r w:rsidR="00D85A84">
        <w:rPr>
          <w:lang w:val="en-US" w:eastAsia="ja-JP"/>
        </w:rPr>
        <w:t xml:space="preserve">In the evaluation, </w:t>
      </w:r>
      <w:r w:rsidR="007E16E1">
        <w:rPr>
          <w:lang w:val="en-US" w:eastAsia="ja-JP"/>
        </w:rPr>
        <w:t xml:space="preserve">we </w:t>
      </w:r>
      <w:r w:rsidR="006D1DA8">
        <w:rPr>
          <w:lang w:val="en-US" w:eastAsia="ja-JP"/>
        </w:rPr>
        <w:t xml:space="preserve">also </w:t>
      </w:r>
      <w:r w:rsidR="007E16E1">
        <w:rPr>
          <w:lang w:val="en-US" w:eastAsia="ja-JP"/>
        </w:rPr>
        <w:t xml:space="preserve">consider clustering </w:t>
      </w:r>
      <w:bookmarkEnd w:id="8"/>
      <w:r w:rsidR="004248AC">
        <w:rPr>
          <w:lang w:val="en-US" w:eastAsia="ja-JP"/>
        </w:rPr>
        <w:t xml:space="preserve">the best cells </w:t>
      </w:r>
      <w:r w:rsidR="00425709">
        <w:rPr>
          <w:rFonts w:eastAsia="Calibri"/>
          <w:bCs/>
          <w:kern w:val="2"/>
          <w:lang w:val="en-US"/>
          <w14:ligatures w14:val="standardContextual"/>
        </w:rPr>
        <w:t xml:space="preserve">to reduce </w:t>
      </w:r>
      <w:r w:rsidR="006C4C4A">
        <w:rPr>
          <w:rFonts w:eastAsia="Calibri"/>
          <w:bCs/>
          <w:kern w:val="2"/>
          <w:lang w:val="en-US"/>
          <w14:ligatures w14:val="standardContextual"/>
        </w:rPr>
        <w:t>model complexity</w:t>
      </w:r>
      <w:r w:rsidR="00C10F53">
        <w:rPr>
          <w:rFonts w:eastAsia="Calibri"/>
          <w:bCs/>
          <w:kern w:val="2"/>
          <w:lang w:val="en-US"/>
          <w14:ligatures w14:val="standardContextual"/>
        </w:rPr>
        <w:t>.</w:t>
      </w:r>
      <w:r w:rsidR="00270C26">
        <w:rPr>
          <w:rFonts w:eastAsia="Calibri"/>
          <w:kern w:val="2"/>
          <w:lang w:val="en-US"/>
          <w14:ligatures w14:val="standardContextual"/>
        </w:rPr>
        <w:t xml:space="preserve"> T</w:t>
      </w:r>
      <w:r w:rsidR="00F615E4">
        <w:t xml:space="preserve">he simulation </w:t>
      </w:r>
      <w:r w:rsidR="00ED00BF">
        <w:t>configuration parameters</w:t>
      </w:r>
      <w:r w:rsidR="005A389B">
        <w:t xml:space="preserve"> </w:t>
      </w:r>
      <w:r w:rsidR="00E35770">
        <w:t xml:space="preserve">are </w:t>
      </w:r>
      <w:r w:rsidR="006D3ABA">
        <w:t>listed</w:t>
      </w:r>
      <w:r w:rsidR="00E35770">
        <w:t xml:space="preserve"> </w:t>
      </w:r>
      <w:r w:rsidR="005A389B">
        <w:t>in</w:t>
      </w:r>
      <w:r w:rsidR="00C10F53">
        <w:rPr>
          <w:b/>
        </w:rPr>
        <w:t xml:space="preserve"> </w:t>
      </w:r>
      <w:r w:rsidR="00C10F53">
        <w:rPr>
          <w:b/>
        </w:rPr>
        <w:fldChar w:fldCharType="begin"/>
      </w:r>
      <w:r w:rsidR="00C10F53">
        <w:rPr>
          <w:b/>
        </w:rPr>
        <w:instrText xml:space="preserve"> REF _Ref205894817 \h </w:instrText>
      </w:r>
      <w:r w:rsidR="00C10F53">
        <w:rPr>
          <w:b/>
        </w:rPr>
      </w:r>
      <w:r w:rsidR="00C10F53">
        <w:rPr>
          <w:b/>
        </w:rPr>
        <w:fldChar w:fldCharType="separate"/>
      </w:r>
      <w:r w:rsidR="00C10F53">
        <w:t xml:space="preserve">Table </w:t>
      </w:r>
      <w:r w:rsidR="00C10F53">
        <w:rPr>
          <w:noProof/>
        </w:rPr>
        <w:t>2</w:t>
      </w:r>
      <w:r w:rsidR="00C10F53">
        <w:rPr>
          <w:b/>
        </w:rPr>
        <w:fldChar w:fldCharType="end"/>
      </w:r>
      <w:r w:rsidR="005A389B">
        <w:t xml:space="preserve">. </w:t>
      </w:r>
    </w:p>
    <w:p w14:paraId="4651FB73" w14:textId="2D61E05A" w:rsidR="00D020F4" w:rsidRDefault="00A271DF" w:rsidP="00C10F53">
      <w:pPr>
        <w:pStyle w:val="Caption"/>
        <w:jc w:val="center"/>
      </w:pPr>
      <w:bookmarkStart w:id="9" w:name="_Ref205894817"/>
      <w:r>
        <w:t xml:space="preserve">Table </w:t>
      </w:r>
      <w:r w:rsidR="00C10F53">
        <w:fldChar w:fldCharType="begin"/>
      </w:r>
      <w:r w:rsidR="00C10F53">
        <w:instrText xml:space="preserve"> SEQ Table \* ARABIC </w:instrText>
      </w:r>
      <w:r w:rsidR="00C10F53">
        <w:fldChar w:fldCharType="separate"/>
      </w:r>
      <w:r w:rsidR="00C10F53">
        <w:rPr>
          <w:noProof/>
        </w:rPr>
        <w:t>2</w:t>
      </w:r>
      <w:r w:rsidR="00C10F53">
        <w:fldChar w:fldCharType="end"/>
      </w:r>
      <w:bookmarkEnd w:id="9"/>
      <w:r w:rsidR="00C10F53">
        <w:t xml:space="preserve"> </w:t>
      </w:r>
      <w:r>
        <w:t xml:space="preserve">: </w:t>
      </w:r>
      <w:r w:rsidR="009839EE">
        <w:t xml:space="preserve">Simulation parameters for </w:t>
      </w:r>
      <w:r w:rsidR="00076CF7">
        <w:t xml:space="preserve">spatial domain </w:t>
      </w:r>
      <w:r w:rsidR="009839EE">
        <w:t>AI/ML intercell BM</w:t>
      </w:r>
    </w:p>
    <w:tbl>
      <w:tblPr>
        <w:tblStyle w:val="TableGrid"/>
        <w:tblW w:w="0" w:type="auto"/>
        <w:jc w:val="center"/>
        <w:tblLook w:val="04A0" w:firstRow="1" w:lastRow="0" w:firstColumn="1" w:lastColumn="0" w:noHBand="0" w:noVBand="1"/>
      </w:tblPr>
      <w:tblGrid>
        <w:gridCol w:w="2556"/>
        <w:gridCol w:w="3960"/>
      </w:tblGrid>
      <w:tr w:rsidR="000E5EE7" w14:paraId="773B5D81" w14:textId="77777777">
        <w:trPr>
          <w:trHeight w:val="148"/>
          <w:jc w:val="center"/>
        </w:trPr>
        <w:tc>
          <w:tcPr>
            <w:tcW w:w="2556" w:type="dxa"/>
          </w:tcPr>
          <w:p w14:paraId="7C378874" w14:textId="77777777" w:rsidR="000E5EE7" w:rsidRDefault="000E5EE7">
            <w:pPr>
              <w:spacing w:after="0" w:line="259" w:lineRule="auto"/>
              <w:jc w:val="center"/>
            </w:pPr>
            <w:r>
              <w:t xml:space="preserve">BS Deployment  </w:t>
            </w:r>
          </w:p>
        </w:tc>
        <w:tc>
          <w:tcPr>
            <w:tcW w:w="3960" w:type="dxa"/>
          </w:tcPr>
          <w:p w14:paraId="797ACDF0" w14:textId="3EBA48F7" w:rsidR="000E5EE7" w:rsidRDefault="000E5EE7">
            <w:pPr>
              <w:spacing w:after="0" w:line="259" w:lineRule="auto"/>
              <w:jc w:val="center"/>
            </w:pPr>
            <w:r>
              <w:t>21 cells, with 200m ISD</w:t>
            </w:r>
          </w:p>
        </w:tc>
      </w:tr>
      <w:tr w:rsidR="000E5EE7" w14:paraId="1BBAE438" w14:textId="77777777">
        <w:trPr>
          <w:trHeight w:val="148"/>
          <w:jc w:val="center"/>
        </w:trPr>
        <w:tc>
          <w:tcPr>
            <w:tcW w:w="2556" w:type="dxa"/>
          </w:tcPr>
          <w:p w14:paraId="3B7F1EAA" w14:textId="77777777" w:rsidR="000E5EE7" w:rsidRDefault="000E5EE7">
            <w:pPr>
              <w:spacing w:after="0" w:line="259" w:lineRule="auto"/>
              <w:jc w:val="center"/>
            </w:pPr>
            <w:r>
              <w:t xml:space="preserve">SSB burst periodicity </w:t>
            </w:r>
          </w:p>
        </w:tc>
        <w:tc>
          <w:tcPr>
            <w:tcW w:w="3960" w:type="dxa"/>
          </w:tcPr>
          <w:p w14:paraId="16C842E4" w14:textId="77777777" w:rsidR="000E5EE7" w:rsidRDefault="000E5EE7">
            <w:pPr>
              <w:spacing w:after="0"/>
              <w:jc w:val="center"/>
              <w:rPr>
                <w:lang w:val="en-US"/>
              </w:rPr>
            </w:pPr>
            <w:r>
              <w:t>40 ms</w:t>
            </w:r>
          </w:p>
        </w:tc>
      </w:tr>
      <w:tr w:rsidR="000E5EE7" w14:paraId="5680355D" w14:textId="77777777">
        <w:trPr>
          <w:trHeight w:val="148"/>
          <w:jc w:val="center"/>
        </w:trPr>
        <w:tc>
          <w:tcPr>
            <w:tcW w:w="2556" w:type="dxa"/>
          </w:tcPr>
          <w:p w14:paraId="6BD20571" w14:textId="77777777" w:rsidR="000E5EE7" w:rsidRDefault="000E5EE7">
            <w:pPr>
              <w:spacing w:after="0" w:line="259" w:lineRule="auto"/>
              <w:jc w:val="center"/>
            </w:pPr>
            <w:r>
              <w:t xml:space="preserve">Carrier Frequency </w:t>
            </w:r>
          </w:p>
        </w:tc>
        <w:tc>
          <w:tcPr>
            <w:tcW w:w="3960" w:type="dxa"/>
          </w:tcPr>
          <w:p w14:paraId="7327BCBB" w14:textId="437F639E" w:rsidR="000E5EE7" w:rsidRDefault="000E5EE7">
            <w:pPr>
              <w:spacing w:after="0" w:line="259" w:lineRule="auto"/>
              <w:jc w:val="center"/>
            </w:pPr>
            <w:r>
              <w:t xml:space="preserve">FR2, 30 GHz with 60 kHz </w:t>
            </w:r>
            <w:r w:rsidR="00D615AD">
              <w:t>SCS</w:t>
            </w:r>
          </w:p>
        </w:tc>
      </w:tr>
      <w:tr w:rsidR="000E5EE7" w14:paraId="19814A51" w14:textId="77777777">
        <w:trPr>
          <w:trHeight w:val="148"/>
          <w:jc w:val="center"/>
        </w:trPr>
        <w:tc>
          <w:tcPr>
            <w:tcW w:w="2556" w:type="dxa"/>
          </w:tcPr>
          <w:p w14:paraId="0F8C0C20" w14:textId="77777777" w:rsidR="000E5EE7" w:rsidRDefault="000E5EE7">
            <w:pPr>
              <w:spacing w:after="0" w:line="259" w:lineRule="auto"/>
              <w:jc w:val="center"/>
            </w:pPr>
            <w:r>
              <w:t xml:space="preserve">UE speed </w:t>
            </w:r>
          </w:p>
        </w:tc>
        <w:tc>
          <w:tcPr>
            <w:tcW w:w="3960" w:type="dxa"/>
          </w:tcPr>
          <w:p w14:paraId="0AB9EB37" w14:textId="77777777" w:rsidR="000E5EE7" w:rsidRDefault="000E5EE7">
            <w:pPr>
              <w:spacing w:after="0" w:line="259" w:lineRule="auto"/>
              <w:jc w:val="center"/>
            </w:pPr>
            <w:r>
              <w:t>3 km/h</w:t>
            </w:r>
          </w:p>
        </w:tc>
      </w:tr>
      <w:tr w:rsidR="00D020F4" w14:paraId="5C52F289" w14:textId="77777777">
        <w:trPr>
          <w:trHeight w:val="148"/>
          <w:jc w:val="center"/>
        </w:trPr>
        <w:tc>
          <w:tcPr>
            <w:tcW w:w="2556" w:type="dxa"/>
          </w:tcPr>
          <w:p w14:paraId="77823264" w14:textId="4A0ADB22" w:rsidR="00D020F4" w:rsidRDefault="00D020F4">
            <w:pPr>
              <w:spacing w:after="0" w:line="259" w:lineRule="auto"/>
              <w:jc w:val="center"/>
            </w:pPr>
            <w:r>
              <w:t xml:space="preserve">UE panel </w:t>
            </w:r>
          </w:p>
        </w:tc>
        <w:tc>
          <w:tcPr>
            <w:tcW w:w="3960" w:type="dxa"/>
          </w:tcPr>
          <w:p w14:paraId="58D41C6A" w14:textId="412EF5F3" w:rsidR="00D020F4" w:rsidRDefault="00D020F4">
            <w:pPr>
              <w:spacing w:after="0"/>
              <w:jc w:val="center"/>
            </w:pPr>
            <w:r>
              <w:t>2 panels, 4 Rx beams per panel</w:t>
            </w:r>
          </w:p>
        </w:tc>
      </w:tr>
      <w:tr w:rsidR="000E5EE7" w14:paraId="56F66701" w14:textId="77777777">
        <w:trPr>
          <w:trHeight w:val="148"/>
          <w:jc w:val="center"/>
        </w:trPr>
        <w:tc>
          <w:tcPr>
            <w:tcW w:w="2556" w:type="dxa"/>
          </w:tcPr>
          <w:p w14:paraId="1BE114F6" w14:textId="77777777" w:rsidR="000E5EE7" w:rsidRDefault="000E5EE7">
            <w:pPr>
              <w:spacing w:after="0" w:line="259" w:lineRule="auto"/>
              <w:jc w:val="center"/>
            </w:pPr>
            <w:r>
              <w:t xml:space="preserve">SSB beams per cell </w:t>
            </w:r>
          </w:p>
        </w:tc>
        <w:tc>
          <w:tcPr>
            <w:tcW w:w="3960" w:type="dxa"/>
          </w:tcPr>
          <w:p w14:paraId="24EDEEFF" w14:textId="131FBCA6" w:rsidR="000E5EE7" w:rsidRDefault="000E5EE7">
            <w:pPr>
              <w:spacing w:after="0"/>
              <w:jc w:val="center"/>
            </w:pPr>
            <w:r>
              <w:t xml:space="preserve">32 </w:t>
            </w:r>
            <w:proofErr w:type="spellStart"/>
            <w:r>
              <w:t>GoB</w:t>
            </w:r>
            <w:proofErr w:type="spellEnd"/>
          </w:p>
        </w:tc>
      </w:tr>
      <w:tr w:rsidR="000E5EE7" w14:paraId="476796D2" w14:textId="77777777">
        <w:trPr>
          <w:trHeight w:val="148"/>
          <w:jc w:val="center"/>
        </w:trPr>
        <w:tc>
          <w:tcPr>
            <w:tcW w:w="2556" w:type="dxa"/>
          </w:tcPr>
          <w:p w14:paraId="45DA7E4F" w14:textId="77777777" w:rsidR="000E5EE7" w:rsidRDefault="000E5EE7">
            <w:pPr>
              <w:spacing w:after="0" w:line="259" w:lineRule="auto"/>
              <w:jc w:val="center"/>
            </w:pPr>
            <w:r>
              <w:t xml:space="preserve">UE distribution </w:t>
            </w:r>
          </w:p>
        </w:tc>
        <w:tc>
          <w:tcPr>
            <w:tcW w:w="3960" w:type="dxa"/>
          </w:tcPr>
          <w:p w14:paraId="6A2C7A95" w14:textId="77777777" w:rsidR="000E5EE7" w:rsidRDefault="000E5EE7">
            <w:pPr>
              <w:spacing w:after="0"/>
              <w:jc w:val="center"/>
            </w:pPr>
            <w:r>
              <w:t>100% outdoor</w:t>
            </w:r>
          </w:p>
        </w:tc>
      </w:tr>
      <w:tr w:rsidR="00853B14" w14:paraId="3630B9FA" w14:textId="77777777">
        <w:trPr>
          <w:trHeight w:val="148"/>
          <w:jc w:val="center"/>
        </w:trPr>
        <w:tc>
          <w:tcPr>
            <w:tcW w:w="2556" w:type="dxa"/>
          </w:tcPr>
          <w:p w14:paraId="24BB35A9" w14:textId="29DB84B5" w:rsidR="00853B14" w:rsidRDefault="00853B14">
            <w:pPr>
              <w:spacing w:after="0" w:line="259" w:lineRule="auto"/>
              <w:jc w:val="center"/>
            </w:pPr>
            <w:r>
              <w:t>Number of UEs</w:t>
            </w:r>
          </w:p>
        </w:tc>
        <w:tc>
          <w:tcPr>
            <w:tcW w:w="3960" w:type="dxa"/>
          </w:tcPr>
          <w:p w14:paraId="3D064FD0" w14:textId="54788870" w:rsidR="00853B14" w:rsidRDefault="00853B14">
            <w:pPr>
              <w:spacing w:after="0"/>
              <w:jc w:val="center"/>
            </w:pPr>
            <w:r>
              <w:t>210</w:t>
            </w:r>
          </w:p>
        </w:tc>
      </w:tr>
    </w:tbl>
    <w:p w14:paraId="5D82CEC3" w14:textId="77777777" w:rsidR="00496BFB" w:rsidRPr="00540AA1" w:rsidRDefault="00496BFB" w:rsidP="00DD4CB0">
      <w:pPr>
        <w:rPr>
          <w:lang w:val="en-US"/>
        </w:rPr>
      </w:pPr>
    </w:p>
    <w:p w14:paraId="31A81C38" w14:textId="1125B153" w:rsidR="00C01ADC" w:rsidRPr="00F57447" w:rsidRDefault="00045D7D" w:rsidP="00A00C89">
      <w:pPr>
        <w:jc w:val="both"/>
      </w:pPr>
      <w:r>
        <w:fldChar w:fldCharType="begin"/>
      </w:r>
      <w:r>
        <w:instrText xml:space="preserve"> REF _Ref205895771 \h </w:instrText>
      </w:r>
      <w:r w:rsidR="00A00C89">
        <w:instrText xml:space="preserve"> \* MERGEFORMAT </w:instrText>
      </w:r>
      <w:r>
        <w:fldChar w:fldCharType="separate"/>
      </w:r>
      <w:r>
        <w:t xml:space="preserve">Table </w:t>
      </w:r>
      <w:r>
        <w:rPr>
          <w:noProof/>
        </w:rPr>
        <w:t>3</w:t>
      </w:r>
      <w:r>
        <w:fldChar w:fldCharType="end"/>
      </w:r>
      <w:r w:rsidR="00E21276">
        <w:t xml:space="preserve"> </w:t>
      </w:r>
      <w:r>
        <w:t>summarize</w:t>
      </w:r>
      <w:r w:rsidR="00E21276">
        <w:t>s the</w:t>
      </w:r>
      <w:r>
        <w:t xml:space="preserve"> </w:t>
      </w:r>
      <w:r w:rsidR="00475EF9">
        <w:t xml:space="preserve">results </w:t>
      </w:r>
      <w:r w:rsidR="006B5FDA">
        <w:t>for</w:t>
      </w:r>
      <w:r w:rsidR="00DC3B00">
        <w:t xml:space="preserve"> spatial domain intercell beam prediction for different number</w:t>
      </w:r>
      <w:r w:rsidR="00C62AC1">
        <w:t>s</w:t>
      </w:r>
      <w:r w:rsidR="00DC3B00">
        <w:t xml:space="preserve"> of best cells</w:t>
      </w:r>
      <w:r w:rsidR="006B5FDA">
        <w:t xml:space="preserve"> (N = 1, 2, and 3)</w:t>
      </w:r>
      <w:r w:rsidR="00DC3B00">
        <w:t>. Considering 32 SSB beams per cell</w:t>
      </w:r>
      <w:r w:rsidR="0025557C">
        <w:t>, both Set</w:t>
      </w:r>
      <w:r>
        <w:t xml:space="preserve"> </w:t>
      </w:r>
      <w:r w:rsidR="0025557C">
        <w:t>B and Set</w:t>
      </w:r>
      <w:r>
        <w:t xml:space="preserve"> </w:t>
      </w:r>
      <w:r w:rsidR="0025557C">
        <w:t>A are SSB beams</w:t>
      </w:r>
      <w:r w:rsidR="00A357AB">
        <w:t>, with</w:t>
      </w:r>
      <w:r w:rsidR="00DC3B00">
        <w:t xml:space="preserve"> Set</w:t>
      </w:r>
      <w:r>
        <w:t xml:space="preserve"> </w:t>
      </w:r>
      <w:r w:rsidR="00DC3B00">
        <w:t xml:space="preserve">B </w:t>
      </w:r>
      <w:r w:rsidR="00A357AB">
        <w:t>being a</w:t>
      </w:r>
      <w:r w:rsidR="00DC3B00">
        <w:t xml:space="preserve"> subset of Set</w:t>
      </w:r>
      <w:r>
        <w:t xml:space="preserve"> </w:t>
      </w:r>
      <w:r w:rsidR="00DC3B00">
        <w:t>A</w:t>
      </w:r>
      <w:r w:rsidR="002C2E7B">
        <w:t xml:space="preserve">. The performance </w:t>
      </w:r>
      <w:r w:rsidR="00A94810">
        <w:t xml:space="preserve">of </w:t>
      </w:r>
      <w:r w:rsidR="00DC3B00">
        <w:t xml:space="preserve">the </w:t>
      </w:r>
      <w:r w:rsidR="00A94810">
        <w:t>AI</w:t>
      </w:r>
      <w:r w:rsidR="00095E0C">
        <w:t xml:space="preserve">/ML-based inter-cell </w:t>
      </w:r>
      <w:r w:rsidR="00DC3B00">
        <w:t xml:space="preserve">beam prediction </w:t>
      </w:r>
      <w:r w:rsidR="00095E0C">
        <w:t xml:space="preserve">is </w:t>
      </w:r>
      <w:r w:rsidR="0007610A">
        <w:t xml:space="preserve">evaluated </w:t>
      </w:r>
      <w:r w:rsidR="00311719">
        <w:t xml:space="preserve">using </w:t>
      </w:r>
      <w:r w:rsidR="00DC3B00">
        <w:t>KPIs</w:t>
      </w:r>
      <w:r w:rsidR="00311719">
        <w:t>, including</w:t>
      </w:r>
      <w:r w:rsidR="00DC3B00">
        <w:t xml:space="preserve"> </w:t>
      </w:r>
      <w:proofErr w:type="gramStart"/>
      <w:r w:rsidR="00DC3B00">
        <w:t>Top-</w:t>
      </w:r>
      <w:r w:rsidR="00521737">
        <w:t>1</w:t>
      </w:r>
      <w:proofErr w:type="gramEnd"/>
      <w:r w:rsidR="001C376F">
        <w:t xml:space="preserve"> and </w:t>
      </w:r>
      <w:proofErr w:type="gramStart"/>
      <w:r w:rsidR="001C376F">
        <w:t>Top-4</w:t>
      </w:r>
      <w:proofErr w:type="gramEnd"/>
      <w:r w:rsidR="00DC3B00">
        <w:t xml:space="preserve"> beam prediction accurac</w:t>
      </w:r>
      <w:r w:rsidR="001C376F">
        <w:t>ies</w:t>
      </w:r>
      <w:r w:rsidR="00031B70">
        <w:t xml:space="preserve"> across the best N cells</w:t>
      </w:r>
      <w:r w:rsidR="00DC3B00">
        <w:t>, mean absolute error (MAE), 80</w:t>
      </w:r>
      <w:r w:rsidR="00311719">
        <w:t>th</w:t>
      </w:r>
      <w:r w:rsidR="00DC3B00">
        <w:t xml:space="preserve"> percentile, 95</w:t>
      </w:r>
      <w:r w:rsidR="00311719">
        <w:t>th</w:t>
      </w:r>
      <w:r w:rsidR="00DC3B00">
        <w:t xml:space="preserve"> percentile, and </w:t>
      </w:r>
      <w:r w:rsidR="00311719">
        <w:t xml:space="preserve">the </w:t>
      </w:r>
      <w:r w:rsidR="00DC3B00">
        <w:t xml:space="preserve">accuracy of </w:t>
      </w:r>
      <w:r w:rsidR="00311719">
        <w:t>the</w:t>
      </w:r>
      <w:r w:rsidR="00DC3B00">
        <w:t xml:space="preserve"> predicted L1-RSRP of </w:t>
      </w:r>
      <w:r w:rsidR="00311719">
        <w:t xml:space="preserve">the </w:t>
      </w:r>
      <w:r w:rsidR="002659C0">
        <w:t>best beam</w:t>
      </w:r>
      <w:r w:rsidR="00DC3B00">
        <w:t xml:space="preserve"> corresponding to </w:t>
      </w:r>
      <w:r w:rsidR="0044344F">
        <w:t>a</w:t>
      </w:r>
      <w:r w:rsidR="00311719">
        <w:t xml:space="preserve"> </w:t>
      </w:r>
      <w:r w:rsidR="00DC3B00">
        <w:t>cell</w:t>
      </w:r>
      <w:r w:rsidR="00311719">
        <w:t xml:space="preserve">. </w:t>
      </w:r>
      <w:r w:rsidR="00DC3B00">
        <w:t xml:space="preserve"> </w:t>
      </w:r>
    </w:p>
    <w:p w14:paraId="2667443C" w14:textId="0DE9E377" w:rsidR="00EB27E8" w:rsidRPr="00045D7D" w:rsidRDefault="001F2D4E" w:rsidP="00540AA1">
      <w:pPr>
        <w:pStyle w:val="Caption"/>
        <w:jc w:val="center"/>
      </w:pPr>
      <w:bookmarkStart w:id="10" w:name="_Ref205895771"/>
      <w:r>
        <w:t xml:space="preserve">Table </w:t>
      </w:r>
      <w:r w:rsidR="00045D7D">
        <w:fldChar w:fldCharType="begin"/>
      </w:r>
      <w:r w:rsidR="00045D7D">
        <w:instrText xml:space="preserve"> SEQ Table \* ARABIC </w:instrText>
      </w:r>
      <w:r w:rsidR="00045D7D">
        <w:fldChar w:fldCharType="separate"/>
      </w:r>
      <w:r w:rsidR="00045D7D">
        <w:rPr>
          <w:noProof/>
        </w:rPr>
        <w:t>3</w:t>
      </w:r>
      <w:r w:rsidR="00045D7D">
        <w:fldChar w:fldCharType="end"/>
      </w:r>
      <w:bookmarkEnd w:id="10"/>
      <w:r w:rsidR="00045D7D">
        <w:t xml:space="preserve"> </w:t>
      </w:r>
      <w:r>
        <w:t xml:space="preserve">: </w:t>
      </w:r>
      <w:r w:rsidRPr="00BD328C">
        <w:t>KPIs of different number of best cells (N=1,2,3)</w:t>
      </w:r>
    </w:p>
    <w:tbl>
      <w:tblPr>
        <w:tblStyle w:val="TableGrid"/>
        <w:tblW w:w="0" w:type="auto"/>
        <w:jc w:val="center"/>
        <w:tblLook w:val="04A0" w:firstRow="1" w:lastRow="0" w:firstColumn="1" w:lastColumn="0" w:noHBand="0" w:noVBand="1"/>
      </w:tblPr>
      <w:tblGrid>
        <w:gridCol w:w="3187"/>
        <w:gridCol w:w="1940"/>
        <w:gridCol w:w="1740"/>
        <w:gridCol w:w="1906"/>
      </w:tblGrid>
      <w:tr w:rsidR="001D4476" w14:paraId="27ADEC50" w14:textId="77777777" w:rsidTr="539D198A">
        <w:trPr>
          <w:trHeight w:val="277"/>
          <w:jc w:val="center"/>
        </w:trPr>
        <w:tc>
          <w:tcPr>
            <w:tcW w:w="3187" w:type="dxa"/>
          </w:tcPr>
          <w:p w14:paraId="11031533" w14:textId="569CF408" w:rsidR="001D4476" w:rsidRDefault="001D4476">
            <w:pPr>
              <w:spacing w:after="0" w:line="259" w:lineRule="auto"/>
              <w:jc w:val="center"/>
            </w:pPr>
            <w:r>
              <w:t>KPIs</w:t>
            </w:r>
          </w:p>
        </w:tc>
        <w:tc>
          <w:tcPr>
            <w:tcW w:w="1940" w:type="dxa"/>
          </w:tcPr>
          <w:p w14:paraId="5EB99DA3" w14:textId="77777777" w:rsidR="00705215" w:rsidRDefault="00705215">
            <w:pPr>
              <w:spacing w:after="0" w:line="259" w:lineRule="auto"/>
              <w:jc w:val="center"/>
            </w:pPr>
            <w:r>
              <w:t>Best one cell</w:t>
            </w:r>
          </w:p>
          <w:p w14:paraId="79860E39" w14:textId="64D55B97" w:rsidR="00705215" w:rsidRDefault="00705215">
            <w:pPr>
              <w:spacing w:after="0" w:line="259" w:lineRule="auto"/>
              <w:jc w:val="center"/>
            </w:pPr>
            <w:r>
              <w:t>(N=1)</w:t>
            </w:r>
          </w:p>
        </w:tc>
        <w:tc>
          <w:tcPr>
            <w:tcW w:w="1740" w:type="dxa"/>
          </w:tcPr>
          <w:p w14:paraId="3E510E48" w14:textId="62DAA8AE" w:rsidR="001D4476" w:rsidRDefault="001D4476">
            <w:pPr>
              <w:spacing w:after="0" w:line="259" w:lineRule="auto"/>
              <w:jc w:val="center"/>
            </w:pPr>
            <w:r>
              <w:t>Best two cells</w:t>
            </w:r>
          </w:p>
          <w:p w14:paraId="469DC84E" w14:textId="77777777" w:rsidR="001D4476" w:rsidRDefault="001D4476">
            <w:pPr>
              <w:spacing w:after="0" w:line="259" w:lineRule="auto"/>
              <w:jc w:val="center"/>
            </w:pPr>
            <w:r>
              <w:t>(N=2)</w:t>
            </w:r>
          </w:p>
        </w:tc>
        <w:tc>
          <w:tcPr>
            <w:tcW w:w="1906" w:type="dxa"/>
          </w:tcPr>
          <w:p w14:paraId="2E1A449C" w14:textId="77777777" w:rsidR="001D4476" w:rsidRDefault="001D4476">
            <w:pPr>
              <w:spacing w:after="0" w:line="259" w:lineRule="auto"/>
              <w:jc w:val="center"/>
            </w:pPr>
            <w:r>
              <w:t>Best three cells</w:t>
            </w:r>
          </w:p>
          <w:p w14:paraId="40C6DA35" w14:textId="77777777" w:rsidR="001D4476" w:rsidRDefault="001D4476">
            <w:pPr>
              <w:spacing w:after="0" w:line="259" w:lineRule="auto"/>
              <w:jc w:val="center"/>
            </w:pPr>
            <w:r>
              <w:t>(N=3)</w:t>
            </w:r>
          </w:p>
        </w:tc>
      </w:tr>
      <w:tr w:rsidR="007A069D" w14:paraId="19C410FD" w14:textId="77777777" w:rsidTr="539D198A">
        <w:trPr>
          <w:trHeight w:val="249"/>
          <w:jc w:val="center"/>
        </w:trPr>
        <w:tc>
          <w:tcPr>
            <w:tcW w:w="3187" w:type="dxa"/>
          </w:tcPr>
          <w:p w14:paraId="0299099A" w14:textId="31BCD546" w:rsidR="007A069D" w:rsidRDefault="00413B5A">
            <w:pPr>
              <w:spacing w:after="0" w:line="259" w:lineRule="auto"/>
              <w:jc w:val="center"/>
            </w:pPr>
            <w:r>
              <w:t>Set</w:t>
            </w:r>
            <w:r w:rsidR="00045D7D">
              <w:t xml:space="preserve"> </w:t>
            </w:r>
            <w:r>
              <w:t>B/Set</w:t>
            </w:r>
            <w:r w:rsidR="00045D7D">
              <w:t xml:space="preserve"> </w:t>
            </w:r>
            <w:r>
              <w:t>A</w:t>
            </w:r>
          </w:p>
        </w:tc>
        <w:tc>
          <w:tcPr>
            <w:tcW w:w="1940" w:type="dxa"/>
          </w:tcPr>
          <w:p w14:paraId="23EAA4B9" w14:textId="708995C1" w:rsidR="007A069D" w:rsidRDefault="00413B5A">
            <w:pPr>
              <w:spacing w:after="0"/>
              <w:jc w:val="center"/>
              <w:rPr>
                <w:lang w:val="en-US"/>
              </w:rPr>
            </w:pPr>
            <w:r>
              <w:rPr>
                <w:lang w:val="en-US"/>
              </w:rPr>
              <w:t>16/32</w:t>
            </w:r>
          </w:p>
        </w:tc>
        <w:tc>
          <w:tcPr>
            <w:tcW w:w="1740" w:type="dxa"/>
          </w:tcPr>
          <w:p w14:paraId="060E3EE9" w14:textId="658A5B14" w:rsidR="007A069D" w:rsidRDefault="00413B5A" w:rsidP="007A069D">
            <w:pPr>
              <w:spacing w:after="0"/>
              <w:jc w:val="center"/>
              <w:rPr>
                <w:lang w:val="en-US"/>
              </w:rPr>
            </w:pPr>
            <w:r>
              <w:rPr>
                <w:lang w:val="en-US"/>
              </w:rPr>
              <w:t>32/64</w:t>
            </w:r>
          </w:p>
        </w:tc>
        <w:tc>
          <w:tcPr>
            <w:tcW w:w="1906" w:type="dxa"/>
          </w:tcPr>
          <w:p w14:paraId="789F74C8" w14:textId="0754DE2B" w:rsidR="007A069D" w:rsidRDefault="004D4AF1">
            <w:pPr>
              <w:spacing w:after="0"/>
              <w:jc w:val="center"/>
            </w:pPr>
            <w:r>
              <w:t>48</w:t>
            </w:r>
            <w:r w:rsidR="00D10488">
              <w:t>/</w:t>
            </w:r>
            <w:r w:rsidR="00912113">
              <w:t>96</w:t>
            </w:r>
          </w:p>
          <w:p w14:paraId="11DB010D" w14:textId="1E5F3FB2" w:rsidR="007A069D" w:rsidRDefault="007A069D">
            <w:pPr>
              <w:spacing w:after="0"/>
              <w:jc w:val="center"/>
            </w:pPr>
          </w:p>
        </w:tc>
      </w:tr>
      <w:tr w:rsidR="00387A7C" w14:paraId="36F9E4A6" w14:textId="77777777" w:rsidTr="539D198A">
        <w:trPr>
          <w:trHeight w:val="249"/>
          <w:jc w:val="center"/>
        </w:trPr>
        <w:tc>
          <w:tcPr>
            <w:tcW w:w="3187" w:type="dxa"/>
          </w:tcPr>
          <w:p w14:paraId="11CC7568" w14:textId="60EECACB" w:rsidR="00387A7C" w:rsidRDefault="00387A7C">
            <w:pPr>
              <w:spacing w:after="0" w:line="259" w:lineRule="auto"/>
              <w:jc w:val="center"/>
            </w:pPr>
            <w:r>
              <w:t>Mean absolute error (dB)</w:t>
            </w:r>
            <w:r w:rsidR="006E409A">
              <w:t xml:space="preserve"> </w:t>
            </w:r>
            <w:r w:rsidR="006E409A" w:rsidRPr="00540AA1">
              <w:t>for predicted RSRP of all beams</w:t>
            </w:r>
          </w:p>
        </w:tc>
        <w:tc>
          <w:tcPr>
            <w:tcW w:w="1940" w:type="dxa"/>
          </w:tcPr>
          <w:p w14:paraId="2269B161" w14:textId="0A418312" w:rsidR="00387A7C" w:rsidRDefault="00722FCA">
            <w:pPr>
              <w:spacing w:after="0"/>
              <w:jc w:val="center"/>
              <w:rPr>
                <w:lang w:val="en-US"/>
              </w:rPr>
            </w:pPr>
            <w:r>
              <w:rPr>
                <w:lang w:val="en-US"/>
              </w:rPr>
              <w:t>0.5</w:t>
            </w:r>
          </w:p>
        </w:tc>
        <w:tc>
          <w:tcPr>
            <w:tcW w:w="1740" w:type="dxa"/>
          </w:tcPr>
          <w:p w14:paraId="5F63C8E7" w14:textId="486D5339" w:rsidR="00387A7C" w:rsidRDefault="00722FCA">
            <w:pPr>
              <w:spacing w:after="0"/>
              <w:jc w:val="center"/>
              <w:rPr>
                <w:lang w:val="en-US"/>
              </w:rPr>
            </w:pPr>
            <w:r>
              <w:rPr>
                <w:lang w:val="en-US"/>
              </w:rPr>
              <w:t>0.51</w:t>
            </w:r>
          </w:p>
        </w:tc>
        <w:tc>
          <w:tcPr>
            <w:tcW w:w="1906" w:type="dxa"/>
          </w:tcPr>
          <w:p w14:paraId="53567601" w14:textId="6D956DB4" w:rsidR="00387A7C" w:rsidRDefault="008527EA">
            <w:pPr>
              <w:spacing w:after="0"/>
              <w:jc w:val="center"/>
            </w:pPr>
            <w:r>
              <w:t>0.51</w:t>
            </w:r>
          </w:p>
        </w:tc>
      </w:tr>
      <w:tr w:rsidR="00757A69" w14:paraId="0D89792F" w14:textId="77777777" w:rsidTr="539D198A">
        <w:trPr>
          <w:trHeight w:val="249"/>
          <w:jc w:val="center"/>
        </w:trPr>
        <w:tc>
          <w:tcPr>
            <w:tcW w:w="3187" w:type="dxa"/>
          </w:tcPr>
          <w:p w14:paraId="21636ECE" w14:textId="3FE7498F" w:rsidR="00757A69" w:rsidRDefault="00757A69">
            <w:pPr>
              <w:spacing w:after="0" w:line="259" w:lineRule="auto"/>
              <w:jc w:val="center"/>
            </w:pPr>
            <w:r>
              <w:t xml:space="preserve">Mean absolute error (dB) </w:t>
            </w:r>
            <w:r w:rsidRPr="00A43580">
              <w:t xml:space="preserve">for predicted RSRP of </w:t>
            </w:r>
            <w:r w:rsidR="00E45F65">
              <w:t xml:space="preserve">best </w:t>
            </w:r>
            <w:r w:rsidRPr="00A43580">
              <w:t>beam</w:t>
            </w:r>
          </w:p>
        </w:tc>
        <w:tc>
          <w:tcPr>
            <w:tcW w:w="1940" w:type="dxa"/>
          </w:tcPr>
          <w:p w14:paraId="7E9E8FCD" w14:textId="59E3F428" w:rsidR="00757A69" w:rsidRPr="00540AA1" w:rsidRDefault="2AE7CF48">
            <w:pPr>
              <w:spacing w:after="0"/>
              <w:jc w:val="center"/>
            </w:pPr>
            <w:r>
              <w:t xml:space="preserve"> </w:t>
            </w:r>
            <w:r w:rsidR="00122FB7">
              <w:t>0.4</w:t>
            </w:r>
            <w:r w:rsidR="009959B3">
              <w:t>5</w:t>
            </w:r>
          </w:p>
        </w:tc>
        <w:tc>
          <w:tcPr>
            <w:tcW w:w="1740" w:type="dxa"/>
          </w:tcPr>
          <w:p w14:paraId="23FFA9CE" w14:textId="4969383E" w:rsidR="00757A69" w:rsidRDefault="0093571E">
            <w:pPr>
              <w:spacing w:after="0"/>
              <w:jc w:val="center"/>
              <w:rPr>
                <w:lang w:val="en-US"/>
              </w:rPr>
            </w:pPr>
            <w:r>
              <w:t>0.4</w:t>
            </w:r>
          </w:p>
        </w:tc>
        <w:tc>
          <w:tcPr>
            <w:tcW w:w="1906" w:type="dxa"/>
          </w:tcPr>
          <w:p w14:paraId="222200E8" w14:textId="402FFC47" w:rsidR="00757A69" w:rsidRDefault="00CA4529">
            <w:pPr>
              <w:spacing w:after="0"/>
              <w:jc w:val="center"/>
            </w:pPr>
            <w:r>
              <w:t>0.45</w:t>
            </w:r>
          </w:p>
        </w:tc>
      </w:tr>
      <w:tr w:rsidR="00387A7C" w14:paraId="48C0889B" w14:textId="77777777" w:rsidTr="539D198A">
        <w:trPr>
          <w:trHeight w:val="249"/>
          <w:jc w:val="center"/>
        </w:trPr>
        <w:tc>
          <w:tcPr>
            <w:tcW w:w="3187" w:type="dxa"/>
          </w:tcPr>
          <w:p w14:paraId="2BC57771" w14:textId="01EEB2C5" w:rsidR="00387A7C" w:rsidRDefault="00B560D5">
            <w:pPr>
              <w:spacing w:after="0" w:line="259" w:lineRule="auto"/>
              <w:jc w:val="center"/>
            </w:pPr>
            <w:r>
              <w:t>95</w:t>
            </w:r>
            <w:r w:rsidR="00850887">
              <w:t>th</w:t>
            </w:r>
            <w:r w:rsidR="00387A7C">
              <w:t xml:space="preserve"> percentile</w:t>
            </w:r>
            <w:r w:rsidR="00306CB4">
              <w:t xml:space="preserve"> for MAE of predicted RSRP of all beams</w:t>
            </w:r>
          </w:p>
        </w:tc>
        <w:tc>
          <w:tcPr>
            <w:tcW w:w="1940" w:type="dxa"/>
          </w:tcPr>
          <w:p w14:paraId="26B9B1E9" w14:textId="45726A0B" w:rsidR="004779E2" w:rsidRPr="004779E2" w:rsidRDefault="7E59FCF8" w:rsidP="004779E2">
            <w:pPr>
              <w:spacing w:after="0"/>
              <w:ind w:left="432"/>
              <w:rPr>
                <w:lang w:val="en-US"/>
              </w:rPr>
            </w:pPr>
            <w:r w:rsidRPr="539D198A">
              <w:rPr>
                <w:lang w:val="en-US"/>
              </w:rPr>
              <w:t xml:space="preserve">  </w:t>
            </w:r>
            <w:r w:rsidR="10914291" w:rsidRPr="539D198A">
              <w:rPr>
                <w:lang w:val="en-US"/>
              </w:rPr>
              <w:t xml:space="preserve"> </w:t>
            </w:r>
            <w:r w:rsidRPr="539D198A">
              <w:rPr>
                <w:lang w:val="en-US"/>
              </w:rPr>
              <w:t>1.9</w:t>
            </w:r>
          </w:p>
          <w:p w14:paraId="1F320CC4" w14:textId="6E3C950E" w:rsidR="00387A7C" w:rsidRDefault="00387A7C">
            <w:pPr>
              <w:spacing w:after="0"/>
              <w:jc w:val="center"/>
            </w:pPr>
          </w:p>
        </w:tc>
        <w:tc>
          <w:tcPr>
            <w:tcW w:w="1740" w:type="dxa"/>
          </w:tcPr>
          <w:p w14:paraId="4F26240E" w14:textId="1EEC087A" w:rsidR="00387A7C" w:rsidRDefault="0093571E">
            <w:pPr>
              <w:spacing w:after="0"/>
              <w:jc w:val="center"/>
            </w:pPr>
            <w:r>
              <w:t>~2</w:t>
            </w:r>
          </w:p>
        </w:tc>
        <w:tc>
          <w:tcPr>
            <w:tcW w:w="1906" w:type="dxa"/>
          </w:tcPr>
          <w:p w14:paraId="4F8F5519" w14:textId="7D3C1E1B" w:rsidR="00387A7C" w:rsidRDefault="00CA4529">
            <w:pPr>
              <w:spacing w:after="0" w:line="259" w:lineRule="auto"/>
              <w:jc w:val="center"/>
            </w:pPr>
            <w:r>
              <w:t>~2</w:t>
            </w:r>
          </w:p>
        </w:tc>
      </w:tr>
      <w:tr w:rsidR="00306CB4" w14:paraId="4D2DCE91" w14:textId="77777777" w:rsidTr="539D198A">
        <w:trPr>
          <w:trHeight w:val="249"/>
          <w:jc w:val="center"/>
        </w:trPr>
        <w:tc>
          <w:tcPr>
            <w:tcW w:w="3187" w:type="dxa"/>
          </w:tcPr>
          <w:p w14:paraId="1D458B10" w14:textId="475349D4" w:rsidR="00306CB4" w:rsidRDefault="00B560D5" w:rsidP="00306CB4">
            <w:pPr>
              <w:spacing w:after="0" w:line="259" w:lineRule="auto"/>
              <w:jc w:val="center"/>
            </w:pPr>
            <w:r>
              <w:t>80</w:t>
            </w:r>
            <w:r w:rsidR="00850887">
              <w:t>th</w:t>
            </w:r>
            <w:r w:rsidR="00306CB4">
              <w:t xml:space="preserve"> percentile for MAE of predicted RSRP of all beams</w:t>
            </w:r>
          </w:p>
        </w:tc>
        <w:tc>
          <w:tcPr>
            <w:tcW w:w="1940" w:type="dxa"/>
          </w:tcPr>
          <w:p w14:paraId="7EBD654A" w14:textId="4A22CA81" w:rsidR="00306CB4" w:rsidRDefault="006F1760" w:rsidP="00306CB4">
            <w:pPr>
              <w:spacing w:after="0"/>
              <w:jc w:val="center"/>
            </w:pPr>
            <w:r>
              <w:t>0.7</w:t>
            </w:r>
          </w:p>
        </w:tc>
        <w:tc>
          <w:tcPr>
            <w:tcW w:w="1740" w:type="dxa"/>
          </w:tcPr>
          <w:p w14:paraId="352164F4" w14:textId="05B825D9" w:rsidR="00306CB4" w:rsidRDefault="00424C02" w:rsidP="00306CB4">
            <w:pPr>
              <w:spacing w:after="0"/>
              <w:jc w:val="center"/>
            </w:pPr>
            <w:r>
              <w:t>~0.8</w:t>
            </w:r>
          </w:p>
        </w:tc>
        <w:tc>
          <w:tcPr>
            <w:tcW w:w="1906" w:type="dxa"/>
          </w:tcPr>
          <w:p w14:paraId="49C95E27" w14:textId="76D44EFF" w:rsidR="00306CB4" w:rsidRDefault="00CA4529" w:rsidP="00306CB4">
            <w:pPr>
              <w:spacing w:after="0" w:line="259" w:lineRule="auto"/>
              <w:jc w:val="center"/>
            </w:pPr>
            <w:r>
              <w:t>0.8</w:t>
            </w:r>
          </w:p>
        </w:tc>
      </w:tr>
      <w:tr w:rsidR="00306CB4" w14:paraId="34EE7D2F" w14:textId="77777777" w:rsidTr="539D198A">
        <w:trPr>
          <w:trHeight w:val="249"/>
          <w:jc w:val="center"/>
        </w:trPr>
        <w:tc>
          <w:tcPr>
            <w:tcW w:w="3187" w:type="dxa"/>
          </w:tcPr>
          <w:p w14:paraId="715A66B1" w14:textId="0938B249" w:rsidR="00306CB4" w:rsidRDefault="00306CB4" w:rsidP="00306CB4">
            <w:pPr>
              <w:spacing w:after="0" w:line="259" w:lineRule="auto"/>
              <w:jc w:val="center"/>
            </w:pPr>
            <w:r>
              <w:lastRenderedPageBreak/>
              <w:t xml:space="preserve">Accuracy of </w:t>
            </w:r>
            <w:proofErr w:type="gramStart"/>
            <w:r>
              <w:t>Top-</w:t>
            </w:r>
            <w:r w:rsidR="006F1760">
              <w:t>1</w:t>
            </w:r>
            <w:proofErr w:type="gramEnd"/>
            <w:r w:rsidR="006F1760">
              <w:t>/</w:t>
            </w:r>
            <w:r>
              <w:t xml:space="preserve">K predicted beams (K=1) </w:t>
            </w:r>
          </w:p>
        </w:tc>
        <w:tc>
          <w:tcPr>
            <w:tcW w:w="1940" w:type="dxa"/>
          </w:tcPr>
          <w:p w14:paraId="5446DB1E" w14:textId="73A1E1A7" w:rsidR="00306CB4" w:rsidRDefault="00306CB4" w:rsidP="00306CB4">
            <w:pPr>
              <w:spacing w:after="0"/>
              <w:jc w:val="center"/>
            </w:pPr>
            <w:r>
              <w:t>~8</w:t>
            </w:r>
            <w:r w:rsidR="004C0CF8">
              <w:t>0</w:t>
            </w:r>
            <w:r>
              <w:t>%</w:t>
            </w:r>
          </w:p>
        </w:tc>
        <w:tc>
          <w:tcPr>
            <w:tcW w:w="1740" w:type="dxa"/>
          </w:tcPr>
          <w:p w14:paraId="2AEA8A2B" w14:textId="536023DD" w:rsidR="00306CB4" w:rsidRDefault="00424C02" w:rsidP="00306CB4">
            <w:pPr>
              <w:spacing w:after="0"/>
              <w:jc w:val="center"/>
            </w:pPr>
            <w:r>
              <w:t>~78%</w:t>
            </w:r>
          </w:p>
        </w:tc>
        <w:tc>
          <w:tcPr>
            <w:tcW w:w="1906" w:type="dxa"/>
          </w:tcPr>
          <w:p w14:paraId="1ABBE28A" w14:textId="3AA6CBEB" w:rsidR="00306CB4" w:rsidRDefault="00221794" w:rsidP="00306CB4">
            <w:pPr>
              <w:spacing w:after="0"/>
              <w:jc w:val="center"/>
            </w:pPr>
            <w:r>
              <w:t>~76%</w:t>
            </w:r>
          </w:p>
        </w:tc>
      </w:tr>
      <w:tr w:rsidR="006F1760" w14:paraId="54E4F73A" w14:textId="77777777" w:rsidTr="539D198A">
        <w:trPr>
          <w:trHeight w:val="249"/>
          <w:jc w:val="center"/>
        </w:trPr>
        <w:tc>
          <w:tcPr>
            <w:tcW w:w="3187" w:type="dxa"/>
          </w:tcPr>
          <w:p w14:paraId="6033F7AE" w14:textId="2CA62891" w:rsidR="006F1760" w:rsidRDefault="006F1760" w:rsidP="00306CB4">
            <w:pPr>
              <w:spacing w:after="0" w:line="259" w:lineRule="auto"/>
              <w:jc w:val="center"/>
            </w:pPr>
            <w:r>
              <w:t xml:space="preserve">Accuracy of </w:t>
            </w:r>
            <w:proofErr w:type="gramStart"/>
            <w:r>
              <w:t>Top-1</w:t>
            </w:r>
            <w:proofErr w:type="gramEnd"/>
            <w:r>
              <w:t>/K predicted beams (K=4)</w:t>
            </w:r>
          </w:p>
        </w:tc>
        <w:tc>
          <w:tcPr>
            <w:tcW w:w="1940" w:type="dxa"/>
          </w:tcPr>
          <w:p w14:paraId="44B1B22A" w14:textId="447D9CA0" w:rsidR="006F1760" w:rsidRDefault="00BF4366" w:rsidP="00306CB4">
            <w:pPr>
              <w:spacing w:after="0"/>
              <w:jc w:val="center"/>
            </w:pPr>
            <w:r>
              <w:t>9</w:t>
            </w:r>
            <w:r w:rsidR="009C26D4">
              <w:t>8</w:t>
            </w:r>
            <w:r>
              <w:t>%</w:t>
            </w:r>
          </w:p>
        </w:tc>
        <w:tc>
          <w:tcPr>
            <w:tcW w:w="1740" w:type="dxa"/>
          </w:tcPr>
          <w:p w14:paraId="700CDAEF" w14:textId="29A95DCE" w:rsidR="006F1760" w:rsidRDefault="00DB52A7" w:rsidP="00306CB4">
            <w:pPr>
              <w:spacing w:after="0"/>
              <w:jc w:val="center"/>
            </w:pPr>
            <w:r>
              <w:t>~</w:t>
            </w:r>
            <w:r w:rsidR="00BF4366">
              <w:t>9</w:t>
            </w:r>
            <w:r w:rsidR="00932D07">
              <w:t>6</w:t>
            </w:r>
            <w:r w:rsidR="00BF4366">
              <w:t>%</w:t>
            </w:r>
          </w:p>
        </w:tc>
        <w:tc>
          <w:tcPr>
            <w:tcW w:w="1906" w:type="dxa"/>
          </w:tcPr>
          <w:p w14:paraId="3837EF52" w14:textId="4AA166F3" w:rsidR="006F1760" w:rsidRDefault="003F76F5" w:rsidP="00306CB4">
            <w:pPr>
              <w:spacing w:after="0"/>
              <w:jc w:val="center"/>
            </w:pPr>
            <w:r>
              <w:t>~</w:t>
            </w:r>
            <w:r w:rsidR="00BF4366">
              <w:t>92%</w:t>
            </w:r>
          </w:p>
        </w:tc>
      </w:tr>
    </w:tbl>
    <w:p w14:paraId="2A9A3EA0" w14:textId="77777777" w:rsidR="006E3462" w:rsidRPr="00447503" w:rsidRDefault="006E3462" w:rsidP="006E3462">
      <w:pPr>
        <w:overflowPunct/>
        <w:autoSpaceDE/>
        <w:autoSpaceDN/>
        <w:adjustRightInd/>
        <w:spacing w:after="160" w:line="259" w:lineRule="auto"/>
        <w:jc w:val="both"/>
        <w:textAlignment w:val="auto"/>
        <w:rPr>
          <w:lang w:eastAsia="ja-JP"/>
        </w:rPr>
      </w:pPr>
    </w:p>
    <w:p w14:paraId="2245B323" w14:textId="1F61EDAA" w:rsidR="008E6774" w:rsidRPr="00CC78DB" w:rsidRDefault="008E6774" w:rsidP="00DF72EF">
      <w:pPr>
        <w:pStyle w:val="Proposal"/>
        <w:numPr>
          <w:ilvl w:val="0"/>
          <w:numId w:val="0"/>
        </w:numPr>
        <w:spacing w:after="0"/>
        <w:rPr>
          <w:lang w:val="en-US"/>
        </w:rPr>
      </w:pPr>
      <w:r w:rsidRPr="00962AF2" w:rsidDel="00C06C7B">
        <w:rPr>
          <w:b/>
          <w:lang w:val="en-US"/>
        </w:rPr>
        <w:t xml:space="preserve">Proposal </w:t>
      </w:r>
      <w:r w:rsidR="0071654A" w:rsidDel="00C06C7B">
        <w:rPr>
          <w:b/>
          <w:bCs/>
          <w:lang w:val="en-US"/>
        </w:rPr>
        <w:t>7</w:t>
      </w:r>
      <w:r w:rsidRPr="00962AF2" w:rsidDel="00C06C7B">
        <w:rPr>
          <w:b/>
          <w:lang w:val="en-US"/>
        </w:rPr>
        <w:t xml:space="preserve">: </w:t>
      </w:r>
      <w:r w:rsidR="00311719" w:rsidRPr="00CC78DB">
        <w:rPr>
          <w:lang w:val="en-US"/>
        </w:rPr>
        <w:t>Study</w:t>
      </w:r>
      <w:r w:rsidR="00311719">
        <w:rPr>
          <w:lang w:val="en-US"/>
        </w:rPr>
        <w:t xml:space="preserve"> inter-cell b</w:t>
      </w:r>
      <w:r w:rsidR="00311719" w:rsidRPr="002307AA">
        <w:rPr>
          <w:lang w:val="en-US"/>
        </w:rPr>
        <w:t xml:space="preserve">eam prediction </w:t>
      </w:r>
      <w:r w:rsidR="00311719" w:rsidRPr="00CC78DB">
        <w:rPr>
          <w:lang w:val="en-US"/>
        </w:rPr>
        <w:t>as one potential 6G AI/ML use-case</w:t>
      </w:r>
      <w:r w:rsidR="00311719">
        <w:rPr>
          <w:lang w:val="en-US"/>
        </w:rPr>
        <w:t>.</w:t>
      </w:r>
      <w:r w:rsidR="00311719" w:rsidRPr="00CC78DB">
        <w:rPr>
          <w:lang w:val="en-US"/>
        </w:rPr>
        <w:t xml:space="preserve"> </w:t>
      </w:r>
    </w:p>
    <w:p w14:paraId="013E596B" w14:textId="4B39DE5F" w:rsidR="0089071F" w:rsidRPr="00C06C7B" w:rsidRDefault="00CF1F03" w:rsidP="00DD0F57">
      <w:pPr>
        <w:pStyle w:val="Proposal"/>
        <w:numPr>
          <w:ilvl w:val="0"/>
          <w:numId w:val="117"/>
        </w:numPr>
        <w:spacing w:after="0"/>
        <w:rPr>
          <w:lang w:val="en-US"/>
        </w:rPr>
      </w:pPr>
      <w:r w:rsidRPr="315FC078">
        <w:rPr>
          <w:lang w:val="en-US"/>
        </w:rPr>
        <w:t>Investigate</w:t>
      </w:r>
      <w:r w:rsidR="00C55B5E" w:rsidRPr="315FC078">
        <w:rPr>
          <w:lang w:val="en-US"/>
        </w:rPr>
        <w:t xml:space="preserve"> </w:t>
      </w:r>
      <w:r w:rsidR="00B921C1" w:rsidRPr="315FC078">
        <w:rPr>
          <w:lang w:val="en-US"/>
        </w:rPr>
        <w:t>UE-sided and NW-sided methods</w:t>
      </w:r>
      <w:r w:rsidR="00C55B5E" w:rsidRPr="315FC078">
        <w:rPr>
          <w:lang w:val="en-US"/>
        </w:rPr>
        <w:t xml:space="preserve"> </w:t>
      </w:r>
      <w:r w:rsidR="00C96281" w:rsidRPr="315FC078">
        <w:rPr>
          <w:lang w:val="en-US"/>
        </w:rPr>
        <w:t>for</w:t>
      </w:r>
      <w:r w:rsidR="00D94C5B" w:rsidRPr="315FC078">
        <w:rPr>
          <w:lang w:val="en-US"/>
        </w:rPr>
        <w:t xml:space="preserve"> </w:t>
      </w:r>
      <w:r w:rsidR="0063034E" w:rsidRPr="315FC078">
        <w:rPr>
          <w:lang w:val="en-US"/>
        </w:rPr>
        <w:t>both</w:t>
      </w:r>
      <w:r w:rsidR="00D94C5B" w:rsidRPr="315FC078">
        <w:rPr>
          <w:lang w:val="en-US"/>
        </w:rPr>
        <w:t xml:space="preserve"> </w:t>
      </w:r>
      <w:r w:rsidR="00CB1A85" w:rsidRPr="315FC078">
        <w:rPr>
          <w:lang w:val="en-US"/>
        </w:rPr>
        <w:t>spatial</w:t>
      </w:r>
      <w:r w:rsidR="0063034E" w:rsidRPr="315FC078">
        <w:rPr>
          <w:lang w:val="en-US"/>
        </w:rPr>
        <w:t>-</w:t>
      </w:r>
      <w:r w:rsidR="00CB1A85" w:rsidRPr="315FC078">
        <w:rPr>
          <w:lang w:val="en-US"/>
        </w:rPr>
        <w:t xml:space="preserve">domain </w:t>
      </w:r>
      <w:r w:rsidR="0063034E" w:rsidRPr="315FC078">
        <w:rPr>
          <w:lang w:val="en-US"/>
        </w:rPr>
        <w:t>and temporal</w:t>
      </w:r>
      <w:r w:rsidRPr="315FC078">
        <w:rPr>
          <w:lang w:val="en-US"/>
        </w:rPr>
        <w:t>-</w:t>
      </w:r>
      <w:r w:rsidR="0063034E" w:rsidRPr="315FC078">
        <w:rPr>
          <w:lang w:val="en-US"/>
        </w:rPr>
        <w:t>domain</w:t>
      </w:r>
      <w:r w:rsidR="00CB1A85" w:rsidRPr="315FC078">
        <w:rPr>
          <w:lang w:val="en-US"/>
        </w:rPr>
        <w:t xml:space="preserve"> beam prediction </w:t>
      </w:r>
      <w:r w:rsidR="00C96281" w:rsidRPr="315FC078">
        <w:rPr>
          <w:lang w:val="en-US"/>
        </w:rPr>
        <w:t>cases</w:t>
      </w:r>
      <w:r w:rsidR="0089071F" w:rsidRPr="315FC078">
        <w:rPr>
          <w:lang w:val="en-US"/>
        </w:rPr>
        <w:t xml:space="preserve">. </w:t>
      </w:r>
    </w:p>
    <w:p w14:paraId="2CE37AAD" w14:textId="29548BF5" w:rsidR="00140B73" w:rsidRPr="00C06C7B" w:rsidRDefault="00CF1F03" w:rsidP="00DD0F57">
      <w:pPr>
        <w:pStyle w:val="Proposal"/>
        <w:numPr>
          <w:ilvl w:val="0"/>
          <w:numId w:val="117"/>
        </w:numPr>
        <w:spacing w:after="0"/>
        <w:rPr>
          <w:lang w:val="en-US" w:eastAsia="ja-JP"/>
        </w:rPr>
      </w:pPr>
      <w:r w:rsidRPr="315FC078">
        <w:rPr>
          <w:lang w:val="en-US"/>
        </w:rPr>
        <w:t>Use</w:t>
      </w:r>
      <w:r w:rsidR="00962AF2" w:rsidRPr="315FC078">
        <w:rPr>
          <w:lang w:val="en-US"/>
        </w:rPr>
        <w:t xml:space="preserve"> </w:t>
      </w:r>
      <w:r w:rsidR="001B3E46" w:rsidRPr="315FC078">
        <w:rPr>
          <w:lang w:val="en-US"/>
        </w:rPr>
        <w:t>non-ML</w:t>
      </w:r>
      <w:r w:rsidRPr="315FC078">
        <w:rPr>
          <w:lang w:val="en-US"/>
        </w:rPr>
        <w:t>-based</w:t>
      </w:r>
      <w:r w:rsidR="001B3E46" w:rsidRPr="315FC078">
        <w:rPr>
          <w:lang w:val="en-US"/>
        </w:rPr>
        <w:t xml:space="preserve"> inter-cell</w:t>
      </w:r>
      <w:r w:rsidR="00962AF2" w:rsidRPr="315FC078">
        <w:rPr>
          <w:lang w:val="en-US"/>
        </w:rPr>
        <w:t xml:space="preserve"> beam </w:t>
      </w:r>
      <w:r w:rsidR="001B3E46" w:rsidRPr="315FC078">
        <w:rPr>
          <w:lang w:val="en-US"/>
        </w:rPr>
        <w:t>measurement and reporting</w:t>
      </w:r>
      <w:r w:rsidR="00962AF2" w:rsidRPr="315FC078">
        <w:rPr>
          <w:lang w:val="en-US"/>
        </w:rPr>
        <w:t xml:space="preserve"> as the baseline for performance</w:t>
      </w:r>
      <w:r w:rsidR="00221E5C" w:rsidRPr="315FC078">
        <w:rPr>
          <w:lang w:val="en-US"/>
        </w:rPr>
        <w:t xml:space="preserve"> evaluation</w:t>
      </w:r>
      <w:r w:rsidR="00C96281" w:rsidRPr="315FC078">
        <w:rPr>
          <w:lang w:val="en-US"/>
        </w:rPr>
        <w:t>.</w:t>
      </w:r>
    </w:p>
    <w:p w14:paraId="0E647357" w14:textId="77777777" w:rsidR="00C96281" w:rsidRPr="00C55B5E" w:rsidRDefault="00C96281" w:rsidP="00C96281">
      <w:pPr>
        <w:pStyle w:val="ListParagraph"/>
        <w:spacing w:after="160" w:line="259" w:lineRule="auto"/>
        <w:jc w:val="both"/>
        <w:rPr>
          <w:lang w:val="en-US" w:eastAsia="ja-JP"/>
        </w:rPr>
      </w:pPr>
    </w:p>
    <w:p w14:paraId="7660D7DB" w14:textId="4E0AE88E" w:rsidR="00DD4CB0" w:rsidRDefault="00DD4CB0" w:rsidP="00DD4CB0">
      <w:pPr>
        <w:pStyle w:val="Heading3"/>
        <w:rPr>
          <w:lang w:val="en-US"/>
        </w:rPr>
      </w:pPr>
      <w:r>
        <w:rPr>
          <w:lang w:val="en-US"/>
        </w:rPr>
        <w:t>Tx-Rx DL Beam Pair Prediction</w:t>
      </w:r>
    </w:p>
    <w:p w14:paraId="2B7D310B" w14:textId="6C45DDE7" w:rsidR="002F265C" w:rsidRDefault="005C305C" w:rsidP="00171CF7">
      <w:pPr>
        <w:spacing w:line="20" w:lineRule="atLeast"/>
        <w:jc w:val="both"/>
      </w:pPr>
      <w:r>
        <w:t>As explained in Section 2.1</w:t>
      </w:r>
      <w:r w:rsidR="004B7E14">
        <w:t xml:space="preserve"> and</w:t>
      </w:r>
      <w:r>
        <w:t xml:space="preserve"> </w:t>
      </w:r>
      <w:r w:rsidR="00757164">
        <w:fldChar w:fldCharType="begin"/>
      </w:r>
      <w:r w:rsidR="00757164">
        <w:instrText xml:space="preserve"> REF _Ref204161630 \r \h </w:instrText>
      </w:r>
      <w:r w:rsidR="00757164">
        <w:fldChar w:fldCharType="separate"/>
      </w:r>
      <w:r w:rsidR="00730AC8">
        <w:t>3.2</w:t>
      </w:r>
      <w:r w:rsidR="00757164">
        <w:fldChar w:fldCharType="end"/>
      </w:r>
      <w:r w:rsidR="00F647E4">
        <w:t>, t</w:t>
      </w:r>
      <w:r w:rsidR="00F647E4" w:rsidRPr="00F647E4">
        <w:t>wo use-cases are being specified in Rel-19</w:t>
      </w:r>
      <w:r w:rsidR="00F647E4">
        <w:t xml:space="preserve"> for </w:t>
      </w:r>
      <w:r w:rsidR="001D4B95" w:rsidRPr="001D4B95">
        <w:t>beam prediction</w:t>
      </w:r>
      <w:r w:rsidR="001D4B95">
        <w:t>:</w:t>
      </w:r>
      <w:r>
        <w:t xml:space="preserve"> </w:t>
      </w:r>
      <w:r w:rsidR="00402CC7" w:rsidRPr="00402CC7">
        <w:t xml:space="preserve">BM-Case1 </w:t>
      </w:r>
      <w:r w:rsidR="00855A37">
        <w:t>(</w:t>
      </w:r>
      <w:r w:rsidR="00402CC7" w:rsidRPr="00402CC7">
        <w:t>Spatial-Domain DL Tx Beam Prediction</w:t>
      </w:r>
      <w:r w:rsidR="00855A37">
        <w:t>)</w:t>
      </w:r>
      <w:r w:rsidR="00402CC7">
        <w:t xml:space="preserve"> and</w:t>
      </w:r>
      <w:r w:rsidR="00855A37">
        <w:t xml:space="preserve"> </w:t>
      </w:r>
      <w:r w:rsidR="00855A37" w:rsidRPr="00855A37">
        <w:t xml:space="preserve">BM-Case2 </w:t>
      </w:r>
      <w:r w:rsidR="00855A37">
        <w:t>(</w:t>
      </w:r>
      <w:r w:rsidR="00855A37" w:rsidRPr="00855A37">
        <w:t>Temporal-Domain DL Tx Beam Prediction</w:t>
      </w:r>
      <w:r w:rsidR="00855A37">
        <w:t>)</w:t>
      </w:r>
      <w:r w:rsidR="008165EB">
        <w:t xml:space="preserve">. </w:t>
      </w:r>
      <w:r w:rsidR="001A1D0C">
        <w:t>In both use-cases,</w:t>
      </w:r>
      <w:r w:rsidR="00C73024">
        <w:t xml:space="preserve"> Set B identifies the set of beams </w:t>
      </w:r>
      <w:r w:rsidR="001E0EEA">
        <w:t xml:space="preserve">for </w:t>
      </w:r>
      <w:r w:rsidR="00C73024">
        <w:t xml:space="preserve">which </w:t>
      </w:r>
      <w:r w:rsidR="00F96ABB">
        <w:t>measurements</w:t>
      </w:r>
      <w:r w:rsidR="00C73024">
        <w:t xml:space="preserve"> are used </w:t>
      </w:r>
      <w:r w:rsidR="000549F4">
        <w:t>as</w:t>
      </w:r>
      <w:r w:rsidR="00C73024">
        <w:t xml:space="preserve"> </w:t>
      </w:r>
      <w:r w:rsidR="000549F4">
        <w:t xml:space="preserve">input to </w:t>
      </w:r>
      <w:r w:rsidR="00C73024">
        <w:t>the AI/ML</w:t>
      </w:r>
      <w:r w:rsidR="004D652C" w:rsidRPr="0089092C">
        <w:t xml:space="preserve"> model, </w:t>
      </w:r>
      <w:r w:rsidR="00931915">
        <w:t xml:space="preserve">and Set A identifies the set of beams </w:t>
      </w:r>
      <w:r w:rsidR="00AB7C9B">
        <w:t>that the AI/ML model predict</w:t>
      </w:r>
      <w:r w:rsidR="00411455">
        <w:t>s</w:t>
      </w:r>
      <w:r w:rsidR="008165EB">
        <w:t xml:space="preserve">. </w:t>
      </w:r>
    </w:p>
    <w:p w14:paraId="218CAF23" w14:textId="61E55871" w:rsidR="004D652C" w:rsidRDefault="00461AB2" w:rsidP="00171CF7">
      <w:pPr>
        <w:spacing w:line="20" w:lineRule="atLeast"/>
        <w:jc w:val="both"/>
      </w:pPr>
      <w:r>
        <w:t xml:space="preserve">In Rel-19 </w:t>
      </w:r>
      <w:r w:rsidR="00F361E6" w:rsidRPr="00F361E6">
        <w:t xml:space="preserve">AIML BM, companies suggested that Rx beam determination depends on SSB transmission. However, this may not be </w:t>
      </w:r>
      <w:r w:rsidR="004F1979">
        <w:t>feasible</w:t>
      </w:r>
      <w:r w:rsidR="00F361E6" w:rsidRPr="00F361E6">
        <w:t xml:space="preserve"> in 6G, where in some scenarios, such as energy efficiency (EE), SSB transmission may be reduced</w:t>
      </w:r>
      <w:r w:rsidR="004F1979" w:rsidRPr="00F361E6">
        <w:t>,</w:t>
      </w:r>
      <w:r w:rsidR="00F361E6" w:rsidRPr="00F361E6">
        <w:t xml:space="preserve"> and Rx beam determination may require additional measurements.</w:t>
      </w:r>
    </w:p>
    <w:p w14:paraId="2D279D06" w14:textId="2D09B555" w:rsidR="004D652C" w:rsidRDefault="00D60DAF" w:rsidP="00171CF7">
      <w:pPr>
        <w:spacing w:line="20" w:lineRule="atLeast"/>
        <w:jc w:val="both"/>
      </w:pPr>
      <w:r>
        <w:rPr>
          <w:lang w:val="en-US"/>
        </w:rPr>
        <w:t>Moreover,</w:t>
      </w:r>
      <w:r w:rsidR="004D652C" w:rsidRPr="004700F7" w:rsidDel="00D60DAF">
        <w:rPr>
          <w:lang w:val="en-US"/>
        </w:rPr>
        <w:t xml:space="preserve"> </w:t>
      </w:r>
      <w:r>
        <w:rPr>
          <w:lang w:val="en-US"/>
        </w:rPr>
        <w:t>based on the Rel</w:t>
      </w:r>
      <w:r w:rsidR="003620C2">
        <w:rPr>
          <w:lang w:val="en-US"/>
        </w:rPr>
        <w:t>-</w:t>
      </w:r>
      <w:r>
        <w:rPr>
          <w:lang w:val="en-US"/>
        </w:rPr>
        <w:t>19 assumptions for</w:t>
      </w:r>
      <w:r w:rsidR="004D652C" w:rsidRPr="004700F7">
        <w:rPr>
          <w:lang w:val="en-US"/>
        </w:rPr>
        <w:t xml:space="preserve"> the model output, t</w:t>
      </w:r>
      <w:r w:rsidR="004D652C">
        <w:rPr>
          <w:lang w:val="en-US"/>
        </w:rPr>
        <w:t xml:space="preserve">he Rx beam(s) corresponding to the </w:t>
      </w:r>
      <w:proofErr w:type="gramStart"/>
      <w:r w:rsidR="004D652C">
        <w:rPr>
          <w:lang w:val="en-US"/>
        </w:rPr>
        <w:t>Top-1</w:t>
      </w:r>
      <w:proofErr w:type="gramEnd"/>
      <w:r w:rsidR="004D652C">
        <w:rPr>
          <w:lang w:val="en-US"/>
        </w:rPr>
        <w:t>/</w:t>
      </w:r>
      <w:proofErr w:type="gramStart"/>
      <w:r w:rsidR="004D652C">
        <w:rPr>
          <w:lang w:val="en-US"/>
        </w:rPr>
        <w:t>Top-K</w:t>
      </w:r>
      <w:proofErr w:type="gramEnd"/>
      <w:r w:rsidR="004D652C">
        <w:rPr>
          <w:lang w:val="en-US"/>
        </w:rPr>
        <w:t xml:space="preserve"> are </w:t>
      </w:r>
      <w:r w:rsidR="004D652C">
        <w:t xml:space="preserve">not </w:t>
      </w:r>
      <w:r w:rsidR="002D4A2C">
        <w:t>always known.</w:t>
      </w:r>
      <w:r w:rsidR="00E6526F">
        <w:t xml:space="preserve"> </w:t>
      </w:r>
      <w:r w:rsidR="006D0695">
        <w:t>For instance,</w:t>
      </w:r>
      <w:r w:rsidR="00E6526F">
        <w:t xml:space="preserve"> </w:t>
      </w:r>
      <w:r w:rsidR="006D0695">
        <w:t>when the</w:t>
      </w:r>
      <w:r w:rsidR="004D652C">
        <w:t xml:space="preserve"> beam predicted in Set A </w:t>
      </w:r>
      <w:r w:rsidR="006D0695">
        <w:t>is</w:t>
      </w:r>
      <w:r w:rsidR="004D652C">
        <w:t xml:space="preserve"> not part of Set B</w:t>
      </w:r>
      <w:r w:rsidR="00C94711">
        <w:t xml:space="preserve">, </w:t>
      </w:r>
      <w:r w:rsidR="003B1119">
        <w:t xml:space="preserve">or </w:t>
      </w:r>
      <w:r w:rsidR="00C94711">
        <w:t>when</w:t>
      </w:r>
      <w:r w:rsidR="004D652C">
        <w:t xml:space="preserve"> Set A </w:t>
      </w:r>
      <w:r w:rsidR="002F4BCA">
        <w:t xml:space="preserve">is </w:t>
      </w:r>
      <w:r w:rsidR="004D652C">
        <w:t>different from Set B</w:t>
      </w:r>
      <w:r w:rsidR="001043D5">
        <w:t xml:space="preserve"> (</w:t>
      </w:r>
      <w:r w:rsidR="002F4BCA">
        <w:t xml:space="preserve">e.g. Set A are CSI-RS </w:t>
      </w:r>
      <w:r w:rsidR="003A5819">
        <w:t>beams and Set B are SSB beams</w:t>
      </w:r>
      <w:r w:rsidR="001043D5">
        <w:t>)</w:t>
      </w:r>
      <w:r w:rsidR="00A31E07">
        <w:t xml:space="preserve">, </w:t>
      </w:r>
      <w:r w:rsidR="0033068C">
        <w:t xml:space="preserve">the </w:t>
      </w:r>
      <w:r w:rsidR="009E039A">
        <w:rPr>
          <w:lang w:val="en-US"/>
        </w:rPr>
        <w:t xml:space="preserve">Rx beam(s) </w:t>
      </w:r>
      <w:r w:rsidR="00A31E07">
        <w:rPr>
          <w:lang w:val="en-US"/>
        </w:rPr>
        <w:t>may be un</w:t>
      </w:r>
      <w:r w:rsidR="00C109A5">
        <w:rPr>
          <w:lang w:val="en-US"/>
        </w:rPr>
        <w:t>known</w:t>
      </w:r>
      <w:r w:rsidR="00835E5E">
        <w:rPr>
          <w:lang w:val="en-US"/>
        </w:rPr>
        <w:t>. As a result</w:t>
      </w:r>
      <w:r w:rsidR="00C109A5">
        <w:rPr>
          <w:lang w:val="en-US"/>
        </w:rPr>
        <w:t xml:space="preserve">, TCI state activation </w:t>
      </w:r>
      <w:r w:rsidR="0038088C">
        <w:rPr>
          <w:lang w:val="en-US"/>
        </w:rPr>
        <w:t xml:space="preserve">may follow the timelines of unknown TCI </w:t>
      </w:r>
      <w:r w:rsidR="00DD4B30">
        <w:rPr>
          <w:lang w:val="en-US"/>
        </w:rPr>
        <w:t>states, which</w:t>
      </w:r>
      <w:r w:rsidR="004D652C">
        <w:rPr>
          <w:lang w:val="en-US"/>
        </w:rPr>
        <w:t xml:space="preserve"> </w:t>
      </w:r>
      <w:r w:rsidR="004D652C">
        <w:t xml:space="preserve">could significantly impact </w:t>
      </w:r>
      <w:r w:rsidR="004D652C" w:rsidRPr="007C2717">
        <w:t>activation delay</w:t>
      </w:r>
      <w:r w:rsidR="003E27E0">
        <w:t>. The</w:t>
      </w:r>
      <w:r w:rsidR="004D652C" w:rsidRPr="007C2717">
        <w:t xml:space="preserve"> delay </w:t>
      </w:r>
      <w:r w:rsidR="003E27E0">
        <w:t>associated with</w:t>
      </w:r>
      <w:r w:rsidR="00D37AD3">
        <w:t xml:space="preserve"> activating a</w:t>
      </w:r>
      <w:r w:rsidR="004D652C" w:rsidRPr="007C2717">
        <w:t xml:space="preserve"> TCI state based on the predicted beam </w:t>
      </w:r>
      <w:r w:rsidR="004C0DDB">
        <w:t>could therefore</w:t>
      </w:r>
      <w:r w:rsidR="004D652C">
        <w:t xml:space="preserve"> be</w:t>
      </w:r>
      <w:r w:rsidR="004D652C" w:rsidRPr="007C2717">
        <w:t xml:space="preserve"> quite high</w:t>
      </w:r>
      <w:r w:rsidR="004D652C">
        <w:t xml:space="preserve">. </w:t>
      </w:r>
    </w:p>
    <w:p w14:paraId="19E75C9D" w14:textId="1B37B81B" w:rsidR="001B6DFC" w:rsidRDefault="001B6DFC" w:rsidP="00171CF7">
      <w:pPr>
        <w:spacing w:line="20" w:lineRule="atLeast"/>
        <w:jc w:val="both"/>
      </w:pPr>
      <w:r>
        <w:t xml:space="preserve">Based on the above observations, we </w:t>
      </w:r>
      <w:r w:rsidR="00EA2F41">
        <w:t xml:space="preserve">consider </w:t>
      </w:r>
      <w:r w:rsidR="00995D7D" w:rsidRPr="00F13A26">
        <w:rPr>
          <w:u w:val="single"/>
          <w:lang w:val="en-US"/>
        </w:rPr>
        <w:t>Tx-Rx beam pair prediction</w:t>
      </w:r>
      <w:r w:rsidR="006E0B1A">
        <w:rPr>
          <w:u w:val="single"/>
          <w:lang w:val="en-US"/>
        </w:rPr>
        <w:t xml:space="preserve"> </w:t>
      </w:r>
      <w:r w:rsidR="00277DEC">
        <w:rPr>
          <w:u w:val="single"/>
          <w:lang w:val="en-US"/>
        </w:rPr>
        <w:t xml:space="preserve">as </w:t>
      </w:r>
      <w:r w:rsidR="002D2D9F">
        <w:rPr>
          <w:u w:val="single"/>
          <w:lang w:val="en-US"/>
        </w:rPr>
        <w:t>a</w:t>
      </w:r>
      <w:r w:rsidR="00207BA0">
        <w:rPr>
          <w:u w:val="single"/>
          <w:lang w:val="en-US"/>
        </w:rPr>
        <w:t xml:space="preserve"> </w:t>
      </w:r>
      <w:r w:rsidR="0077426F">
        <w:rPr>
          <w:u w:val="single"/>
          <w:lang w:val="en-US"/>
        </w:rPr>
        <w:t>potential</w:t>
      </w:r>
      <w:r w:rsidR="00207BA0">
        <w:rPr>
          <w:u w:val="single"/>
          <w:lang w:val="en-US"/>
        </w:rPr>
        <w:t xml:space="preserve"> extension of </w:t>
      </w:r>
      <w:r w:rsidR="0077426F" w:rsidRPr="00131B7B">
        <w:t>DL Tx beam prediction</w:t>
      </w:r>
      <w:r w:rsidR="00FC09C9">
        <w:rPr>
          <w:u w:val="single"/>
          <w:lang w:val="en-US"/>
        </w:rPr>
        <w:t xml:space="preserve"> to</w:t>
      </w:r>
      <w:r w:rsidR="006E0B1A">
        <w:rPr>
          <w:u w:val="single"/>
          <w:lang w:val="en-US"/>
        </w:rPr>
        <w:t xml:space="preserve"> </w:t>
      </w:r>
      <w:r w:rsidR="00131B7B">
        <w:rPr>
          <w:u w:val="single"/>
          <w:lang w:val="en-US"/>
        </w:rPr>
        <w:t xml:space="preserve">avoid some of the </w:t>
      </w:r>
      <w:r w:rsidR="00131B7B" w:rsidRPr="00131B7B">
        <w:t xml:space="preserve">limitations </w:t>
      </w:r>
      <w:r w:rsidR="002D2D9F">
        <w:t>in</w:t>
      </w:r>
      <w:r w:rsidR="00131B7B" w:rsidRPr="00131B7B">
        <w:t xml:space="preserve"> Rel</w:t>
      </w:r>
      <w:r w:rsidR="00C3707B">
        <w:t>-</w:t>
      </w:r>
      <w:r w:rsidR="00131B7B" w:rsidRPr="00131B7B">
        <w:t>19 DL Tx</w:t>
      </w:r>
      <w:r w:rsidR="006E0B1A">
        <w:t xml:space="preserve"> </w:t>
      </w:r>
      <w:r w:rsidR="006E0B1A" w:rsidRPr="001D4B95">
        <w:t>beam prediction</w:t>
      </w:r>
      <w:r w:rsidR="0055737C">
        <w:t xml:space="preserve">, </w:t>
      </w:r>
      <w:r w:rsidR="00CC16AA">
        <w:t>specifically the</w:t>
      </w:r>
      <w:r w:rsidR="00BB37E9">
        <w:t xml:space="preserve"> </w:t>
      </w:r>
      <w:r w:rsidR="0026561C">
        <w:t>issue</w:t>
      </w:r>
      <w:r w:rsidR="009619A2">
        <w:t xml:space="preserve"> of </w:t>
      </w:r>
      <w:r w:rsidR="0026561C">
        <w:t>unknown</w:t>
      </w:r>
      <w:r w:rsidR="009619A2">
        <w:t xml:space="preserve"> Rx beam</w:t>
      </w:r>
      <w:r w:rsidR="0026561C">
        <w:t>(s)</w:t>
      </w:r>
      <w:r w:rsidR="00131B7B">
        <w:t>.</w:t>
      </w:r>
    </w:p>
    <w:p w14:paraId="63BFA859" w14:textId="77777777" w:rsidR="004D652C" w:rsidRPr="009D5371" w:rsidRDefault="004D652C" w:rsidP="00171CF7">
      <w:pPr>
        <w:spacing w:after="0" w:line="20" w:lineRule="atLeast"/>
        <w:jc w:val="both"/>
        <w:rPr>
          <w:lang w:val="en-US"/>
        </w:rPr>
      </w:pPr>
      <w:r w:rsidRPr="009D5371">
        <w:rPr>
          <w:lang w:val="en-US"/>
        </w:rPr>
        <w:t>Possible advantages of Tx-Rx beam pair prediction:</w:t>
      </w:r>
    </w:p>
    <w:p w14:paraId="4AAA4EE0" w14:textId="7BBFA197" w:rsidR="004D652C" w:rsidRDefault="00F576B8" w:rsidP="00171CF7">
      <w:pPr>
        <w:pStyle w:val="ListParagraph"/>
        <w:numPr>
          <w:ilvl w:val="0"/>
          <w:numId w:val="11"/>
        </w:numPr>
        <w:spacing w:line="20" w:lineRule="atLeast"/>
        <w:jc w:val="both"/>
        <w:rPr>
          <w:sz w:val="20"/>
          <w:szCs w:val="20"/>
          <w:lang w:val="en-US"/>
        </w:rPr>
      </w:pPr>
      <w:r>
        <w:rPr>
          <w:sz w:val="20"/>
          <w:szCs w:val="20"/>
          <w:lang w:val="en-US"/>
        </w:rPr>
        <w:t>not</w:t>
      </w:r>
      <w:r w:rsidR="004D652C">
        <w:rPr>
          <w:sz w:val="20"/>
          <w:szCs w:val="20"/>
          <w:lang w:val="en-US"/>
        </w:rPr>
        <w:t xml:space="preserve"> a </w:t>
      </w:r>
      <w:r w:rsidR="00E5261A">
        <w:rPr>
          <w:sz w:val="20"/>
          <w:szCs w:val="20"/>
          <w:lang w:val="en-US"/>
        </w:rPr>
        <w:t>completely</w:t>
      </w:r>
      <w:r w:rsidR="004D652C">
        <w:rPr>
          <w:sz w:val="20"/>
          <w:szCs w:val="20"/>
          <w:lang w:val="en-US"/>
        </w:rPr>
        <w:t xml:space="preserve"> new use case, as companies already studied </w:t>
      </w:r>
      <w:r w:rsidR="002830D4">
        <w:rPr>
          <w:sz w:val="20"/>
          <w:szCs w:val="20"/>
          <w:lang w:val="en-US"/>
        </w:rPr>
        <w:t>it during the</w:t>
      </w:r>
      <w:r w:rsidR="004D652C">
        <w:rPr>
          <w:sz w:val="20"/>
          <w:szCs w:val="20"/>
          <w:lang w:val="en-US"/>
        </w:rPr>
        <w:t xml:space="preserve"> Rel.18 </w:t>
      </w:r>
      <w:r w:rsidR="00E402BB">
        <w:rPr>
          <w:sz w:val="20"/>
          <w:szCs w:val="20"/>
          <w:lang w:val="en-US"/>
        </w:rPr>
        <w:t>study on</w:t>
      </w:r>
      <w:r w:rsidR="004D652C">
        <w:rPr>
          <w:sz w:val="20"/>
          <w:szCs w:val="20"/>
          <w:lang w:val="en-US"/>
        </w:rPr>
        <w:t xml:space="preserve"> </w:t>
      </w:r>
      <w:r w:rsidR="004D652C" w:rsidRPr="00D52672">
        <w:rPr>
          <w:sz w:val="20"/>
          <w:szCs w:val="20"/>
          <w:lang w:val="en-US"/>
        </w:rPr>
        <w:t>AI/ML for BM</w:t>
      </w:r>
      <w:r w:rsidR="004D652C">
        <w:rPr>
          <w:sz w:val="20"/>
          <w:szCs w:val="20"/>
          <w:lang w:val="en-US"/>
        </w:rPr>
        <w:t xml:space="preserve">. </w:t>
      </w:r>
      <w:r w:rsidR="00680A73">
        <w:rPr>
          <w:sz w:val="20"/>
          <w:szCs w:val="20"/>
          <w:lang w:val="en-US"/>
        </w:rPr>
        <w:t>The p</w:t>
      </w:r>
      <w:r w:rsidR="004D652C" w:rsidRPr="00D52672">
        <w:rPr>
          <w:sz w:val="20"/>
          <w:szCs w:val="20"/>
          <w:lang w:val="en-US"/>
        </w:rPr>
        <w:t xml:space="preserve">erformance of DL Tx-Rx beam pair prediction </w:t>
      </w:r>
      <w:r w:rsidR="004D652C">
        <w:rPr>
          <w:sz w:val="20"/>
          <w:szCs w:val="20"/>
          <w:lang w:val="en-US"/>
        </w:rPr>
        <w:t>was</w:t>
      </w:r>
      <w:r w:rsidR="004D652C" w:rsidRPr="00D52672">
        <w:rPr>
          <w:sz w:val="20"/>
          <w:szCs w:val="20"/>
          <w:lang w:val="en-US"/>
        </w:rPr>
        <w:t xml:space="preserve"> evaluated</w:t>
      </w:r>
      <w:r w:rsidR="004D652C">
        <w:rPr>
          <w:sz w:val="20"/>
          <w:szCs w:val="20"/>
          <w:lang w:val="en-US"/>
        </w:rPr>
        <w:t xml:space="preserve"> with intermediate KPIs</w:t>
      </w:r>
      <w:r w:rsidR="00836A28">
        <w:rPr>
          <w:sz w:val="20"/>
          <w:szCs w:val="20"/>
          <w:lang w:val="en-US"/>
        </w:rPr>
        <w:t>,</w:t>
      </w:r>
      <w:r w:rsidR="004D652C">
        <w:rPr>
          <w:sz w:val="20"/>
          <w:szCs w:val="20"/>
          <w:lang w:val="en-US"/>
        </w:rPr>
        <w:t xml:space="preserve"> showing </w:t>
      </w:r>
      <w:r w:rsidR="004D652C" w:rsidRPr="00E7597E">
        <w:rPr>
          <w:sz w:val="20"/>
          <w:szCs w:val="20"/>
          <w:lang w:val="en-US"/>
        </w:rPr>
        <w:t>good beam prediction performance with less measurement/RS overhead</w:t>
      </w:r>
      <w:r w:rsidR="004D652C">
        <w:rPr>
          <w:sz w:val="20"/>
          <w:szCs w:val="20"/>
          <w:lang w:val="en-US"/>
        </w:rPr>
        <w:t xml:space="preserve"> compared to full Set A (see Sections </w:t>
      </w:r>
      <w:r w:rsidR="004D652C" w:rsidRPr="00E7597E">
        <w:rPr>
          <w:sz w:val="20"/>
          <w:szCs w:val="20"/>
          <w:lang w:val="en-US"/>
        </w:rPr>
        <w:t>6.3.2.1.3</w:t>
      </w:r>
      <w:r w:rsidR="004D652C">
        <w:rPr>
          <w:sz w:val="20"/>
          <w:szCs w:val="20"/>
          <w:lang w:val="en-US"/>
        </w:rPr>
        <w:t xml:space="preserve"> and </w:t>
      </w:r>
      <w:r w:rsidR="004D652C" w:rsidRPr="00E7597E">
        <w:rPr>
          <w:sz w:val="20"/>
          <w:szCs w:val="20"/>
          <w:lang w:val="en-US"/>
        </w:rPr>
        <w:t>6.3.2.1.</w:t>
      </w:r>
      <w:r w:rsidR="004D652C">
        <w:rPr>
          <w:sz w:val="20"/>
          <w:szCs w:val="20"/>
          <w:lang w:val="en-US"/>
        </w:rPr>
        <w:t>4 of</w:t>
      </w:r>
      <w:r w:rsidR="004D652C" w:rsidRPr="00E7597E">
        <w:rPr>
          <w:sz w:val="20"/>
          <w:szCs w:val="20"/>
          <w:lang w:val="en-US"/>
        </w:rPr>
        <w:t xml:space="preserve"> TR 38.843</w:t>
      </w:r>
      <w:r w:rsidR="004D652C">
        <w:rPr>
          <w:sz w:val="20"/>
          <w:szCs w:val="20"/>
          <w:lang w:val="en-US"/>
        </w:rPr>
        <w:t>).</w:t>
      </w:r>
    </w:p>
    <w:p w14:paraId="02A0BA79" w14:textId="03134C68" w:rsidR="004D652C" w:rsidRDefault="00B06C27" w:rsidP="00171CF7">
      <w:pPr>
        <w:pStyle w:val="ListParagraph"/>
        <w:numPr>
          <w:ilvl w:val="0"/>
          <w:numId w:val="11"/>
        </w:numPr>
        <w:spacing w:line="20" w:lineRule="atLeast"/>
        <w:jc w:val="both"/>
        <w:rPr>
          <w:sz w:val="20"/>
          <w:szCs w:val="20"/>
          <w:lang w:val="en-US"/>
        </w:rPr>
      </w:pPr>
      <w:r>
        <w:rPr>
          <w:sz w:val="20"/>
          <w:szCs w:val="20"/>
          <w:lang w:val="en-US"/>
        </w:rPr>
        <w:t>can</w:t>
      </w:r>
      <w:r w:rsidR="004D652C" w:rsidRPr="007C2717">
        <w:rPr>
          <w:sz w:val="20"/>
          <w:szCs w:val="20"/>
          <w:lang w:val="en-US"/>
        </w:rPr>
        <w:t xml:space="preserve"> be built on top of the </w:t>
      </w:r>
      <w:r w:rsidR="002B5721">
        <w:rPr>
          <w:sz w:val="20"/>
          <w:szCs w:val="20"/>
          <w:lang w:val="en-US"/>
        </w:rPr>
        <w:t>R</w:t>
      </w:r>
      <w:r w:rsidR="004D652C" w:rsidRPr="007C2717">
        <w:rPr>
          <w:sz w:val="20"/>
          <w:szCs w:val="20"/>
          <w:lang w:val="en-US"/>
        </w:rPr>
        <w:t>el-19</w:t>
      </w:r>
      <w:r w:rsidR="004D652C">
        <w:rPr>
          <w:sz w:val="20"/>
          <w:szCs w:val="20"/>
          <w:lang w:val="en-US"/>
        </w:rPr>
        <w:t xml:space="preserve"> DL Tx Beam prediction</w:t>
      </w:r>
      <w:r w:rsidR="002B5721">
        <w:rPr>
          <w:sz w:val="20"/>
          <w:szCs w:val="20"/>
          <w:lang w:val="en-US"/>
        </w:rPr>
        <w:t>,</w:t>
      </w:r>
      <w:r w:rsidR="004D652C">
        <w:rPr>
          <w:sz w:val="20"/>
          <w:szCs w:val="20"/>
          <w:lang w:val="en-US"/>
        </w:rPr>
        <w:t xml:space="preserve"> following </w:t>
      </w:r>
      <w:r w:rsidR="002B5721">
        <w:rPr>
          <w:sz w:val="20"/>
          <w:szCs w:val="20"/>
          <w:lang w:val="en-US"/>
        </w:rPr>
        <w:t>the</w:t>
      </w:r>
      <w:r w:rsidR="004D652C">
        <w:rPr>
          <w:sz w:val="20"/>
          <w:szCs w:val="20"/>
          <w:lang w:val="en-US"/>
        </w:rPr>
        <w:t xml:space="preserve"> same </w:t>
      </w:r>
      <w:r w:rsidR="00EB2B4D" w:rsidRPr="00EB2B4D">
        <w:rPr>
          <w:sz w:val="20"/>
          <w:szCs w:val="20"/>
          <w:lang w:val="en-US"/>
        </w:rPr>
        <w:t>ML management</w:t>
      </w:r>
      <w:r w:rsidR="004D652C">
        <w:rPr>
          <w:sz w:val="20"/>
          <w:szCs w:val="20"/>
          <w:lang w:val="en-US"/>
        </w:rPr>
        <w:t xml:space="preserve"> framework and as an extension of the CSI framework. Changes in specification could be limited.</w:t>
      </w:r>
    </w:p>
    <w:p w14:paraId="6B1E784A" w14:textId="252A0991" w:rsidR="004D652C" w:rsidRDefault="00AF270C" w:rsidP="00171CF7">
      <w:pPr>
        <w:pStyle w:val="ListParagraph"/>
        <w:numPr>
          <w:ilvl w:val="0"/>
          <w:numId w:val="11"/>
        </w:numPr>
        <w:spacing w:line="20" w:lineRule="atLeast"/>
        <w:jc w:val="both"/>
        <w:rPr>
          <w:sz w:val="20"/>
          <w:szCs w:val="20"/>
          <w:lang w:val="en-US"/>
        </w:rPr>
      </w:pPr>
      <w:r>
        <w:rPr>
          <w:sz w:val="20"/>
          <w:szCs w:val="20"/>
          <w:lang w:val="en-US"/>
        </w:rPr>
        <w:t>can a</w:t>
      </w:r>
      <w:r w:rsidR="004D652C">
        <w:rPr>
          <w:sz w:val="20"/>
          <w:szCs w:val="20"/>
          <w:lang w:val="en-US"/>
        </w:rPr>
        <w:t xml:space="preserve">void </w:t>
      </w:r>
      <w:r w:rsidR="00A70464">
        <w:rPr>
          <w:sz w:val="20"/>
          <w:szCs w:val="20"/>
          <w:lang w:val="en-US"/>
        </w:rPr>
        <w:t>the</w:t>
      </w:r>
      <w:r w:rsidR="004D652C">
        <w:rPr>
          <w:sz w:val="20"/>
          <w:szCs w:val="20"/>
          <w:lang w:val="en-US"/>
        </w:rPr>
        <w:t xml:space="preserve"> delay </w:t>
      </w:r>
      <w:r w:rsidR="00A70464">
        <w:rPr>
          <w:sz w:val="20"/>
          <w:szCs w:val="20"/>
          <w:lang w:val="en-US"/>
        </w:rPr>
        <w:t>associated with</w:t>
      </w:r>
      <w:r w:rsidR="004D652C">
        <w:rPr>
          <w:sz w:val="20"/>
          <w:szCs w:val="20"/>
          <w:lang w:val="en-US"/>
        </w:rPr>
        <w:t xml:space="preserve"> </w:t>
      </w:r>
      <w:r w:rsidR="00F2565B">
        <w:rPr>
          <w:sz w:val="20"/>
          <w:szCs w:val="20"/>
          <w:lang w:val="en-US"/>
        </w:rPr>
        <w:t>selecting o</w:t>
      </w:r>
      <w:proofErr w:type="spellStart"/>
      <w:r w:rsidR="004D652C">
        <w:rPr>
          <w:sz w:val="20"/>
          <w:szCs w:val="20"/>
          <w:lang w:val="en-GB"/>
        </w:rPr>
        <w:t>ptimal</w:t>
      </w:r>
      <w:proofErr w:type="spellEnd"/>
      <w:r w:rsidR="004D652C">
        <w:rPr>
          <w:sz w:val="20"/>
          <w:szCs w:val="20"/>
          <w:lang w:val="en-GB"/>
        </w:rPr>
        <w:t>/</w:t>
      </w:r>
      <w:r w:rsidR="00F2565B">
        <w:rPr>
          <w:sz w:val="20"/>
          <w:szCs w:val="20"/>
          <w:lang w:val="en-GB"/>
        </w:rPr>
        <w:t>q</w:t>
      </w:r>
      <w:r w:rsidR="004D652C">
        <w:rPr>
          <w:sz w:val="20"/>
          <w:szCs w:val="20"/>
          <w:lang w:val="en-GB"/>
        </w:rPr>
        <w:t>uasi-optimal RX beam assumed for each Tx beam when measuring Set B.</w:t>
      </w:r>
    </w:p>
    <w:p w14:paraId="0AF9A1E7" w14:textId="504C1790" w:rsidR="004D652C" w:rsidRPr="007C2717" w:rsidRDefault="00FC179A" w:rsidP="00171CF7">
      <w:pPr>
        <w:pStyle w:val="ListParagraph"/>
        <w:numPr>
          <w:ilvl w:val="0"/>
          <w:numId w:val="11"/>
        </w:numPr>
        <w:spacing w:line="20" w:lineRule="atLeast"/>
        <w:jc w:val="both"/>
        <w:rPr>
          <w:sz w:val="20"/>
          <w:szCs w:val="20"/>
          <w:lang w:val="en-US"/>
        </w:rPr>
      </w:pPr>
      <w:r>
        <w:rPr>
          <w:sz w:val="20"/>
          <w:szCs w:val="20"/>
          <w:lang w:val="en-GB"/>
        </w:rPr>
        <w:t>can reduce the a</w:t>
      </w:r>
      <w:r w:rsidR="004D652C" w:rsidRPr="007C2717">
        <w:rPr>
          <w:sz w:val="20"/>
          <w:szCs w:val="20"/>
          <w:lang w:val="en-GB"/>
        </w:rPr>
        <w:t>ctivation</w:t>
      </w:r>
      <w:r w:rsidR="004D652C">
        <w:rPr>
          <w:sz w:val="20"/>
          <w:szCs w:val="20"/>
          <w:lang w:val="en-GB"/>
        </w:rPr>
        <w:t>/indication</w:t>
      </w:r>
      <w:r w:rsidR="004D652C" w:rsidRPr="007C2717">
        <w:rPr>
          <w:sz w:val="20"/>
          <w:szCs w:val="20"/>
          <w:lang w:val="en-GB"/>
        </w:rPr>
        <w:t xml:space="preserve"> delay </w:t>
      </w:r>
      <w:r w:rsidR="004D652C">
        <w:rPr>
          <w:sz w:val="20"/>
          <w:szCs w:val="20"/>
          <w:lang w:val="en-GB"/>
        </w:rPr>
        <w:t xml:space="preserve">of </w:t>
      </w:r>
      <w:r w:rsidR="004D652C" w:rsidRPr="007C2717">
        <w:rPr>
          <w:sz w:val="20"/>
          <w:szCs w:val="20"/>
          <w:lang w:val="en-GB"/>
        </w:rPr>
        <w:t xml:space="preserve">the TCI state </w:t>
      </w:r>
      <w:r w:rsidR="004D652C">
        <w:rPr>
          <w:sz w:val="20"/>
          <w:szCs w:val="20"/>
          <w:lang w:val="en-GB"/>
        </w:rPr>
        <w:t xml:space="preserve">on </w:t>
      </w:r>
      <w:r w:rsidR="008126F1">
        <w:rPr>
          <w:sz w:val="20"/>
          <w:szCs w:val="20"/>
          <w:lang w:val="en-GB"/>
        </w:rPr>
        <w:t xml:space="preserve">the </w:t>
      </w:r>
      <w:r w:rsidR="004D652C">
        <w:rPr>
          <w:sz w:val="20"/>
          <w:szCs w:val="20"/>
          <w:lang w:val="en-GB"/>
        </w:rPr>
        <w:t>predicted beam</w:t>
      </w:r>
      <w:r w:rsidR="002B3F30">
        <w:rPr>
          <w:sz w:val="20"/>
          <w:szCs w:val="20"/>
          <w:lang w:val="en-GB"/>
        </w:rPr>
        <w:t>, as both Tx and Rx beams are predicted jointly</w:t>
      </w:r>
      <w:r w:rsidR="004D652C">
        <w:rPr>
          <w:sz w:val="20"/>
          <w:szCs w:val="20"/>
          <w:lang w:val="en-GB"/>
        </w:rPr>
        <w:t>.</w:t>
      </w:r>
    </w:p>
    <w:p w14:paraId="1CD97057" w14:textId="77777777" w:rsidR="00D758A2" w:rsidRDefault="00D758A2" w:rsidP="00171CF7">
      <w:pPr>
        <w:spacing w:line="20" w:lineRule="atLeast"/>
        <w:jc w:val="both"/>
        <w:rPr>
          <w:lang w:val="en-US"/>
        </w:rPr>
      </w:pPr>
    </w:p>
    <w:p w14:paraId="109C0916" w14:textId="685E4FB0" w:rsidR="00D758A2" w:rsidRPr="00D758A2" w:rsidRDefault="00D758A2" w:rsidP="00D758A2">
      <w:pPr>
        <w:jc w:val="both"/>
      </w:pPr>
      <w:r w:rsidRPr="00D758A2">
        <w:rPr>
          <w:lang w:val="en-US"/>
        </w:rPr>
        <w:t xml:space="preserve">We illustrate </w:t>
      </w:r>
      <w:r w:rsidR="004C73F8">
        <w:rPr>
          <w:lang w:val="en-US"/>
        </w:rPr>
        <w:t>DL Tx-Rx beam prediction</w:t>
      </w:r>
      <w:r w:rsidR="004C73F8" w:rsidRPr="00D758A2">
        <w:rPr>
          <w:lang w:val="en-US"/>
        </w:rPr>
        <w:t xml:space="preserve"> </w:t>
      </w:r>
      <w:r w:rsidR="00E233D2">
        <w:rPr>
          <w:lang w:val="en-US"/>
        </w:rPr>
        <w:t xml:space="preserve">at a </w:t>
      </w:r>
      <w:r w:rsidR="004C73F8">
        <w:rPr>
          <w:lang w:val="en-US"/>
        </w:rPr>
        <w:t xml:space="preserve">high-level </w:t>
      </w:r>
      <w:r w:rsidR="00765B40">
        <w:rPr>
          <w:lang w:val="en-US"/>
        </w:rPr>
        <w:t>in</w:t>
      </w:r>
      <w:r w:rsidRPr="00D758A2">
        <w:rPr>
          <w:lang w:val="en-US"/>
        </w:rPr>
        <w:t xml:space="preserve"> </w:t>
      </w:r>
      <w:r w:rsidR="00DF45A1">
        <w:rPr>
          <w:lang w:val="en-US"/>
        </w:rPr>
        <w:fldChar w:fldCharType="begin"/>
      </w:r>
      <w:r w:rsidR="00DF45A1">
        <w:rPr>
          <w:lang w:val="en-US"/>
        </w:rPr>
        <w:instrText xml:space="preserve"> REF _Ref204774318 \h </w:instrText>
      </w:r>
      <w:r w:rsidR="00DF45A1">
        <w:rPr>
          <w:lang w:val="en-US"/>
        </w:rPr>
      </w:r>
      <w:r w:rsidR="00DF45A1">
        <w:rPr>
          <w:lang w:val="en-US"/>
        </w:rPr>
        <w:fldChar w:fldCharType="separate"/>
      </w:r>
      <w:r w:rsidR="00730AC8">
        <w:t xml:space="preserve">Figure </w:t>
      </w:r>
      <w:r w:rsidR="004565DD">
        <w:rPr>
          <w:noProof/>
        </w:rPr>
        <w:t>4</w:t>
      </w:r>
      <w:r w:rsidR="00DF45A1">
        <w:rPr>
          <w:lang w:val="en-US"/>
        </w:rPr>
        <w:fldChar w:fldCharType="end"/>
      </w:r>
      <w:r w:rsidRPr="00D758A2">
        <w:rPr>
          <w:lang w:val="en-US"/>
        </w:rPr>
        <w:t xml:space="preserve">. </w:t>
      </w:r>
      <w:r w:rsidRPr="00D758A2">
        <w:t>The AI/ML model can be a UE</w:t>
      </w:r>
      <w:r w:rsidR="00740C8F">
        <w:t>-</w:t>
      </w:r>
      <w:r w:rsidRPr="00D758A2">
        <w:t xml:space="preserve">sided model that predicts the best Tx and Rx beam pair based on RSRP measurements as input. </w:t>
      </w:r>
      <w:r w:rsidR="00765B40">
        <w:t xml:space="preserve">In the example, </w:t>
      </w:r>
      <w:r w:rsidR="00765B40" w:rsidRPr="00D758A2">
        <w:rPr>
          <w:lang w:val="en-US"/>
        </w:rPr>
        <w:t xml:space="preserve">to predict the best DL Tx-Rx beam pair </w:t>
      </w:r>
      <w:r w:rsidR="00D85297">
        <w:rPr>
          <w:lang w:val="en-US"/>
        </w:rPr>
        <w:t xml:space="preserve">from </w:t>
      </w:r>
      <w:r w:rsidR="00D30833">
        <w:rPr>
          <w:lang w:val="en-US"/>
        </w:rPr>
        <w:t xml:space="preserve">all possible </w:t>
      </w:r>
      <w:r w:rsidR="00CA1AC2">
        <w:rPr>
          <w:lang w:val="en-US"/>
        </w:rPr>
        <w:t>combinations</w:t>
      </w:r>
      <w:r w:rsidR="00442018">
        <w:rPr>
          <w:lang w:val="en-US"/>
        </w:rPr>
        <w:t xml:space="preserve">, the ML model </w:t>
      </w:r>
      <w:r w:rsidR="00CA1AC2">
        <w:rPr>
          <w:lang w:val="en-US"/>
        </w:rPr>
        <w:t xml:space="preserve">uses </w:t>
      </w:r>
      <w:r w:rsidR="00765B40" w:rsidRPr="00D758A2">
        <w:rPr>
          <w:lang w:val="en-US"/>
        </w:rPr>
        <w:t>a sub-set of DL Tx-Rx beam pair</w:t>
      </w:r>
      <w:r w:rsidR="001F25D4">
        <w:rPr>
          <w:lang w:val="en-US"/>
        </w:rPr>
        <w:t xml:space="preserve"> measurement</w:t>
      </w:r>
      <w:r w:rsidR="00765B40" w:rsidRPr="00D758A2">
        <w:rPr>
          <w:lang w:val="en-US"/>
        </w:rPr>
        <w:t>s</w:t>
      </w:r>
      <w:r w:rsidR="00CA1AC2">
        <w:rPr>
          <w:lang w:val="en-US"/>
        </w:rPr>
        <w:t xml:space="preserve"> a</w:t>
      </w:r>
      <w:r w:rsidR="001F25D4">
        <w:rPr>
          <w:lang w:val="en-US"/>
        </w:rPr>
        <w:t xml:space="preserve">s </w:t>
      </w:r>
      <w:r w:rsidR="00CA1AC2">
        <w:rPr>
          <w:lang w:val="en-US"/>
        </w:rPr>
        <w:t>input</w:t>
      </w:r>
      <w:r w:rsidR="00765B40" w:rsidRPr="00D758A2">
        <w:rPr>
          <w:lang w:val="en-US"/>
        </w:rPr>
        <w:t>.</w:t>
      </w:r>
    </w:p>
    <w:p w14:paraId="4D1555DA" w14:textId="138D757D" w:rsidR="00D758A2" w:rsidRPr="00D758A2" w:rsidRDefault="00D758A2" w:rsidP="007D7F60">
      <w:pPr>
        <w:jc w:val="center"/>
        <w:rPr>
          <w:rFonts w:ascii="Calibri" w:eastAsia="Calibri" w:hAnsi="Calibri"/>
          <w:kern w:val="2"/>
          <w:sz w:val="22"/>
          <w:szCs w:val="22"/>
          <w:lang w:val="en-US"/>
          <w14:ligatures w14:val="standardContextual"/>
        </w:rPr>
      </w:pPr>
      <w:r w:rsidRPr="00D758A2">
        <w:rPr>
          <w:noProof/>
          <w:lang w:val="fr-FR"/>
        </w:rPr>
        <w:drawing>
          <wp:inline distT="0" distB="0" distL="0" distR="0" wp14:anchorId="76911A64" wp14:editId="020161E5">
            <wp:extent cx="5042609" cy="1276494"/>
            <wp:effectExtent l="0" t="0" r="5715" b="0"/>
            <wp:docPr id="4" name="Picture 3" descr="A blue square with white text&#10;&#10;AI-generated content may be incorrect.">
              <a:extLst xmlns:a="http://schemas.openxmlformats.org/drawingml/2006/main">
                <a:ext uri="{FF2B5EF4-FFF2-40B4-BE49-F238E27FC236}">
                  <a16:creationId xmlns:a16="http://schemas.microsoft.com/office/drawing/2014/main" id="{32AAAE51-DA1B-6357-A2B4-99E54B13D2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blue square with white text&#10;&#10;AI-generated content may be incorrect.">
                      <a:extLst>
                        <a:ext uri="{FF2B5EF4-FFF2-40B4-BE49-F238E27FC236}">
                          <a16:creationId xmlns:a16="http://schemas.microsoft.com/office/drawing/2014/main" id="{32AAAE51-DA1B-6357-A2B4-99E54B13D2FE}"/>
                        </a:ext>
                      </a:extLst>
                    </pic:cNvPr>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40802" cy="1301351"/>
                    </a:xfrm>
                    <a:prstGeom prst="rect">
                      <a:avLst/>
                    </a:prstGeom>
                    <a:noFill/>
                  </pic:spPr>
                </pic:pic>
              </a:graphicData>
            </a:graphic>
          </wp:inline>
        </w:drawing>
      </w:r>
    </w:p>
    <w:p w14:paraId="549C0991" w14:textId="12D6747E" w:rsidR="00DF45A1" w:rsidRDefault="00DF45A1" w:rsidP="00B17321">
      <w:pPr>
        <w:pStyle w:val="Caption"/>
        <w:jc w:val="center"/>
        <w:rPr>
          <w:highlight w:val="yellow"/>
          <w:lang w:val="en-US"/>
        </w:rPr>
      </w:pPr>
      <w:bookmarkStart w:id="11" w:name="_Ref204774318"/>
      <w:bookmarkStart w:id="12" w:name="_Ref204774312"/>
      <w:r>
        <w:lastRenderedPageBreak/>
        <w:t xml:space="preserve">Figure </w:t>
      </w:r>
      <w:r>
        <w:fldChar w:fldCharType="begin"/>
      </w:r>
      <w:r>
        <w:instrText xml:space="preserve"> SEQ Figure \* ARABIC </w:instrText>
      </w:r>
      <w:r>
        <w:fldChar w:fldCharType="separate"/>
      </w:r>
      <w:r w:rsidR="004565DD">
        <w:rPr>
          <w:noProof/>
        </w:rPr>
        <w:t>4</w:t>
      </w:r>
      <w:r>
        <w:fldChar w:fldCharType="end"/>
      </w:r>
      <w:bookmarkEnd w:id="11"/>
      <w:r>
        <w:t xml:space="preserve"> : </w:t>
      </w:r>
      <w:r>
        <w:rPr>
          <w:lang w:val="en-US"/>
        </w:rPr>
        <w:t xml:space="preserve">Representation of the </w:t>
      </w:r>
      <w:r w:rsidRPr="00F87F6F">
        <w:rPr>
          <w:lang w:val="en-US"/>
        </w:rPr>
        <w:t>Tx-Rx beam pair prediction use case</w:t>
      </w:r>
      <w:r>
        <w:rPr>
          <w:lang w:val="en-US"/>
        </w:rPr>
        <w:t xml:space="preserve">, where the 2D grids mimic the set of azimuth/elevation Tx beam directions for each of the Rx beam. </w:t>
      </w:r>
      <w:r>
        <w:t xml:space="preserve">In this example, the input consists of RSRP measurements for the Tx-Rx beam pairs in Set B represented by blue squares </w:t>
      </w:r>
      <w:r w:rsidRPr="00E46C4E">
        <w:t>within</w:t>
      </w:r>
      <w:r>
        <w:t xml:space="preserve"> each </w:t>
      </w:r>
      <w:r w:rsidRPr="00E46C4E">
        <w:t>2D grid, corresponding to each Rx beam</w:t>
      </w:r>
      <w:r>
        <w:t>. The output is the predicted best Tx-Rx beam pair, represented by the orange square, and predicted from all the Tx-Rx beam pairs forming Set A</w:t>
      </w:r>
      <w:r>
        <w:rPr>
          <w:lang w:val="en-US"/>
        </w:rPr>
        <w:t>.</w:t>
      </w:r>
      <w:bookmarkEnd w:id="12"/>
    </w:p>
    <w:p w14:paraId="6DE5D2B7" w14:textId="77777777" w:rsidR="00D82D1B" w:rsidRPr="00D82D1B" w:rsidRDefault="00D82D1B" w:rsidP="00D82D1B">
      <w:pPr>
        <w:rPr>
          <w:lang w:val="en-US"/>
        </w:rPr>
      </w:pPr>
    </w:p>
    <w:p w14:paraId="6C6BDDB9" w14:textId="14A31034" w:rsidR="00D758A2" w:rsidRPr="00D758A2" w:rsidRDefault="00D758A2" w:rsidP="00171CF7">
      <w:pPr>
        <w:overflowPunct/>
        <w:autoSpaceDE/>
        <w:autoSpaceDN/>
        <w:adjustRightInd/>
        <w:spacing w:after="160"/>
        <w:jc w:val="both"/>
        <w:textAlignment w:val="auto"/>
        <w:rPr>
          <w:rFonts w:eastAsia="Calibri"/>
          <w:bCs/>
          <w:kern w:val="2"/>
          <w:szCs w:val="22"/>
          <w:lang w:val="en-US"/>
          <w14:ligatures w14:val="standardContextual"/>
        </w:rPr>
      </w:pPr>
      <w:r w:rsidRPr="00D758A2">
        <w:rPr>
          <w:rFonts w:eastAsia="Calibri"/>
          <w:kern w:val="2"/>
          <w:szCs w:val="22"/>
          <w:lang w:val="en-US"/>
          <w14:ligatures w14:val="standardContextual"/>
        </w:rPr>
        <w:t xml:space="preserve">In </w:t>
      </w:r>
      <w:r w:rsidR="00B17321">
        <w:rPr>
          <w:rFonts w:eastAsia="Calibri"/>
          <w:kern w:val="2"/>
          <w:szCs w:val="22"/>
          <w:highlight w:val="yellow"/>
          <w:lang w:val="en-US"/>
          <w14:ligatures w14:val="standardContextual"/>
        </w:rPr>
        <w:fldChar w:fldCharType="begin"/>
      </w:r>
      <w:r w:rsidR="00B17321">
        <w:rPr>
          <w:rFonts w:eastAsia="Calibri"/>
          <w:kern w:val="2"/>
          <w:szCs w:val="22"/>
          <w:lang w:val="en-US"/>
          <w14:ligatures w14:val="standardContextual"/>
        </w:rPr>
        <w:instrText xml:space="preserve"> REF _Ref204774436 \h </w:instrText>
      </w:r>
      <w:r w:rsidR="00B17321">
        <w:rPr>
          <w:rFonts w:eastAsia="Calibri"/>
          <w:kern w:val="2"/>
          <w:szCs w:val="22"/>
          <w:highlight w:val="yellow"/>
          <w:lang w:val="en-US"/>
          <w14:ligatures w14:val="standardContextual"/>
        </w:rPr>
      </w:r>
      <w:r w:rsidR="00B17321">
        <w:rPr>
          <w:rFonts w:eastAsia="Calibri"/>
          <w:kern w:val="2"/>
          <w:szCs w:val="22"/>
          <w:highlight w:val="yellow"/>
          <w:lang w:val="en-US"/>
          <w14:ligatures w14:val="standardContextual"/>
        </w:rPr>
        <w:fldChar w:fldCharType="separate"/>
      </w:r>
      <w:r w:rsidR="00730AC8">
        <w:t xml:space="preserve">Figure </w:t>
      </w:r>
      <w:r w:rsidR="004565DD">
        <w:rPr>
          <w:noProof/>
        </w:rPr>
        <w:t>5</w:t>
      </w:r>
      <w:r w:rsidR="00B17321">
        <w:rPr>
          <w:rFonts w:eastAsia="Calibri"/>
          <w:kern w:val="2"/>
          <w:szCs w:val="22"/>
          <w:highlight w:val="yellow"/>
          <w:lang w:val="en-US"/>
          <w14:ligatures w14:val="standardContextual"/>
        </w:rPr>
        <w:fldChar w:fldCharType="end"/>
      </w:r>
      <w:r w:rsidRPr="00D758A2">
        <w:rPr>
          <w:rFonts w:eastAsia="Calibri"/>
          <w:kern w:val="2"/>
          <w:szCs w:val="22"/>
          <w:lang w:val="en-US"/>
          <w14:ligatures w14:val="standardContextual"/>
        </w:rPr>
        <w:t>, an example of an AI/ML model for DL Tx-Rx beam prediction is provided.</w:t>
      </w:r>
      <w:r w:rsidRPr="00D758A2">
        <w:rPr>
          <w:rFonts w:eastAsia="Calibri"/>
          <w:bCs/>
          <w:kern w:val="2"/>
          <w:szCs w:val="22"/>
          <w:lang w:val="en-US"/>
          <w14:ligatures w14:val="standardContextual"/>
        </w:rPr>
        <w:t xml:space="preserve"> The input data may consist of three-dimensional </w:t>
      </w:r>
      <w:r w:rsidRPr="00D758A2">
        <w:rPr>
          <w:rFonts w:eastAsia="Calibri"/>
          <w:kern w:val="2"/>
          <w:szCs w:val="22"/>
          <w:lang w:val="en-US"/>
          <w14:ligatures w14:val="standardContextual"/>
        </w:rPr>
        <w:t>vectors</w:t>
      </w:r>
      <w:r w:rsidR="00853A74">
        <w:rPr>
          <w:rFonts w:eastAsia="Calibri"/>
          <w:kern w:val="2"/>
          <w:szCs w:val="22"/>
          <w:lang w:val="en-US"/>
          <w14:ligatures w14:val="standardContextual"/>
        </w:rPr>
        <w:t>,</w:t>
      </w:r>
      <w:r w:rsidRPr="00D758A2">
        <w:rPr>
          <w:rFonts w:eastAsia="Calibri"/>
          <w:bCs/>
          <w:kern w:val="2"/>
          <w:szCs w:val="22"/>
          <w:lang w:val="en-US"/>
          <w14:ligatures w14:val="standardContextual"/>
        </w:rPr>
        <w:t xml:space="preserve"> formed </w:t>
      </w:r>
      <w:r w:rsidR="002D29ED">
        <w:rPr>
          <w:rFonts w:eastAsia="Calibri"/>
          <w:bCs/>
          <w:kern w:val="2"/>
          <w:szCs w:val="22"/>
          <w:lang w:val="en-US"/>
          <w14:ligatures w14:val="standardContextual"/>
        </w:rPr>
        <w:t>from</w:t>
      </w:r>
      <w:r w:rsidR="002D29ED" w:rsidRPr="00D758A2">
        <w:rPr>
          <w:rFonts w:eastAsia="Calibri"/>
          <w:bCs/>
          <w:kern w:val="2"/>
          <w:szCs w:val="22"/>
          <w:lang w:val="en-US"/>
          <w14:ligatures w14:val="standardContextual"/>
        </w:rPr>
        <w:t xml:space="preserve"> </w:t>
      </w:r>
      <w:r w:rsidRPr="00D758A2">
        <w:rPr>
          <w:rFonts w:eastAsia="Calibri"/>
          <w:bCs/>
          <w:kern w:val="2"/>
          <w:szCs w:val="22"/>
          <w:lang w:val="en-US"/>
          <w14:ligatures w14:val="standardContextual"/>
        </w:rPr>
        <w:t xml:space="preserve">measurements of the Tx-Rx beam pairs </w:t>
      </w:r>
      <w:r w:rsidR="000323EF">
        <w:rPr>
          <w:rFonts w:eastAsia="Calibri"/>
          <w:bCs/>
          <w:kern w:val="2"/>
          <w:szCs w:val="22"/>
          <w:lang w:val="en-US"/>
          <w14:ligatures w14:val="standardContextual"/>
        </w:rPr>
        <w:t>across</w:t>
      </w:r>
      <w:r w:rsidR="000323EF" w:rsidRPr="00D758A2">
        <w:rPr>
          <w:rFonts w:eastAsia="Calibri"/>
          <w:bCs/>
          <w:kern w:val="2"/>
          <w:szCs w:val="22"/>
          <w:lang w:val="en-US"/>
          <w14:ligatures w14:val="standardContextual"/>
        </w:rPr>
        <w:t xml:space="preserve"> </w:t>
      </w:r>
      <w:r w:rsidRPr="00D758A2">
        <w:rPr>
          <w:rFonts w:eastAsia="Calibri"/>
          <w:bCs/>
          <w:kern w:val="2"/>
          <w:szCs w:val="22"/>
          <w:lang w:val="en-US"/>
          <w14:ligatures w14:val="standardContextual"/>
        </w:rPr>
        <w:t xml:space="preserve">different Rx beams. The pattern of Tx beams measured </w:t>
      </w:r>
      <w:r w:rsidR="008B0812">
        <w:rPr>
          <w:rFonts w:eastAsia="Calibri"/>
          <w:bCs/>
          <w:kern w:val="2"/>
          <w:szCs w:val="22"/>
          <w:lang w:val="en-US"/>
          <w14:ligatures w14:val="standardContextual"/>
        </w:rPr>
        <w:t>for each</w:t>
      </w:r>
      <w:r w:rsidRPr="00D758A2">
        <w:rPr>
          <w:rFonts w:eastAsia="Calibri"/>
          <w:bCs/>
          <w:kern w:val="2"/>
          <w:szCs w:val="22"/>
          <w:lang w:val="en-US"/>
          <w14:ligatures w14:val="standardContextual"/>
        </w:rPr>
        <w:t xml:space="preserve"> Rx beam may be </w:t>
      </w:r>
      <w:r w:rsidR="004C256C">
        <w:rPr>
          <w:rFonts w:eastAsia="Calibri"/>
          <w:bCs/>
          <w:kern w:val="2"/>
          <w:szCs w:val="22"/>
          <w:lang w:val="en-US"/>
          <w14:ligatures w14:val="standardContextual"/>
        </w:rPr>
        <w:t>either</w:t>
      </w:r>
      <w:r w:rsidR="004C256C" w:rsidRPr="00D758A2">
        <w:rPr>
          <w:rFonts w:eastAsia="Calibri"/>
          <w:bCs/>
          <w:kern w:val="2"/>
          <w:szCs w:val="22"/>
          <w:lang w:val="en-US"/>
          <w14:ligatures w14:val="standardContextual"/>
        </w:rPr>
        <w:t xml:space="preserve"> </w:t>
      </w:r>
      <w:r w:rsidR="004C256C">
        <w:rPr>
          <w:rFonts w:eastAsia="Calibri"/>
          <w:bCs/>
          <w:kern w:val="2"/>
          <w:szCs w:val="22"/>
          <w:lang w:val="en-US"/>
          <w14:ligatures w14:val="standardContextual"/>
        </w:rPr>
        <w:t>identical</w:t>
      </w:r>
      <w:r w:rsidRPr="00D758A2">
        <w:rPr>
          <w:rFonts w:eastAsia="Calibri"/>
          <w:bCs/>
          <w:kern w:val="2"/>
          <w:szCs w:val="22"/>
          <w:lang w:val="en-US"/>
          <w14:ligatures w14:val="standardContextual"/>
        </w:rPr>
        <w:t xml:space="preserve"> or different. </w:t>
      </w:r>
      <w:r w:rsidR="00AF0C1E">
        <w:rPr>
          <w:rFonts w:eastAsia="Calibri"/>
          <w:bCs/>
          <w:kern w:val="2"/>
          <w:szCs w:val="22"/>
          <w:lang w:val="en-US"/>
          <w14:ligatures w14:val="standardContextual"/>
        </w:rPr>
        <w:t>For example,</w:t>
      </w:r>
      <w:r w:rsidRPr="00D758A2">
        <w:rPr>
          <w:rFonts w:eastAsia="Calibri"/>
          <w:bCs/>
          <w:kern w:val="2"/>
          <w:szCs w:val="22"/>
          <w:lang w:val="en-US"/>
          <w14:ligatures w14:val="standardContextual"/>
        </w:rPr>
        <w:t xml:space="preserve"> for Rx beam #1, the measurements </w:t>
      </w:r>
      <w:r w:rsidR="00CE2E6E">
        <w:rPr>
          <w:rFonts w:eastAsia="Calibri"/>
          <w:bCs/>
          <w:kern w:val="2"/>
          <w:szCs w:val="22"/>
          <w:lang w:val="en-US"/>
          <w14:ligatures w14:val="standardContextual"/>
        </w:rPr>
        <w:t xml:space="preserve">may </w:t>
      </w:r>
      <w:r w:rsidRPr="00D758A2">
        <w:rPr>
          <w:rFonts w:eastAsia="Calibri"/>
          <w:bCs/>
          <w:kern w:val="2"/>
          <w:szCs w:val="22"/>
          <w:lang w:val="en-US"/>
          <w14:ligatures w14:val="standardContextual"/>
        </w:rPr>
        <w:t xml:space="preserve">correspond to the Tx beams </w:t>
      </w:r>
      <w:r w:rsidR="00CC5791">
        <w:rPr>
          <w:rFonts w:eastAsia="Calibri"/>
          <w:bCs/>
          <w:kern w:val="2"/>
          <w:szCs w:val="22"/>
          <w:lang w:val="en-US"/>
          <w14:ligatures w14:val="standardContextual"/>
        </w:rPr>
        <w:t xml:space="preserve">located </w:t>
      </w:r>
      <w:r w:rsidRPr="00D758A2">
        <w:rPr>
          <w:rFonts w:eastAsia="Calibri"/>
          <w:bCs/>
          <w:kern w:val="2"/>
          <w:szCs w:val="22"/>
          <w:lang w:val="en-US"/>
          <w14:ligatures w14:val="standardContextual"/>
        </w:rPr>
        <w:t xml:space="preserve">on the diagonal elements of the Tx beam 2D codebook. </w:t>
      </w:r>
      <w:r w:rsidR="006741AF">
        <w:rPr>
          <w:rFonts w:eastAsia="Calibri"/>
          <w:bCs/>
          <w:kern w:val="2"/>
          <w:szCs w:val="22"/>
          <w:lang w:val="en-US"/>
          <w14:ligatures w14:val="standardContextual"/>
        </w:rPr>
        <w:t>F</w:t>
      </w:r>
      <w:r w:rsidRPr="00D758A2">
        <w:rPr>
          <w:rFonts w:eastAsia="Calibri"/>
          <w:bCs/>
          <w:kern w:val="2"/>
          <w:szCs w:val="22"/>
          <w:lang w:val="en-US"/>
          <w14:ligatures w14:val="standardContextual"/>
        </w:rPr>
        <w:t xml:space="preserve">or Rx beam #2 </w:t>
      </w:r>
      <w:r w:rsidR="003647C4">
        <w:rPr>
          <w:rFonts w:eastAsia="Calibri"/>
          <w:bCs/>
          <w:kern w:val="2"/>
          <w:szCs w:val="22"/>
          <w:lang w:val="en-US"/>
          <w14:ligatures w14:val="standardContextual"/>
        </w:rPr>
        <w:t>through</w:t>
      </w:r>
      <w:r w:rsidRPr="00D758A2">
        <w:rPr>
          <w:rFonts w:eastAsia="Calibri"/>
          <w:bCs/>
          <w:kern w:val="2"/>
          <w:szCs w:val="22"/>
          <w:lang w:val="en-US"/>
          <w14:ligatures w14:val="standardContextual"/>
        </w:rPr>
        <w:t xml:space="preserve"> #Nrx, the measurements may correspond to </w:t>
      </w:r>
      <w:r w:rsidR="003647C4">
        <w:rPr>
          <w:rFonts w:eastAsia="Calibri"/>
          <w:bCs/>
          <w:kern w:val="2"/>
          <w:szCs w:val="22"/>
          <w:lang w:val="en-US"/>
          <w14:ligatures w14:val="standardContextual"/>
        </w:rPr>
        <w:t>different</w:t>
      </w:r>
      <w:r w:rsidRPr="00D758A2">
        <w:rPr>
          <w:rFonts w:eastAsia="Calibri"/>
          <w:bCs/>
          <w:kern w:val="2"/>
          <w:szCs w:val="22"/>
          <w:lang w:val="en-US"/>
          <w14:ligatures w14:val="standardContextual"/>
        </w:rPr>
        <w:t xml:space="preserve"> Tx beams elements </w:t>
      </w:r>
      <w:r w:rsidR="00265734">
        <w:rPr>
          <w:rFonts w:eastAsia="Calibri"/>
          <w:bCs/>
          <w:kern w:val="2"/>
          <w:szCs w:val="22"/>
          <w:lang w:val="en-US"/>
          <w14:ligatures w14:val="standardContextual"/>
        </w:rPr>
        <w:t>in</w:t>
      </w:r>
      <w:r w:rsidRPr="00D758A2">
        <w:rPr>
          <w:rFonts w:eastAsia="Calibri"/>
          <w:bCs/>
          <w:kern w:val="2"/>
          <w:szCs w:val="22"/>
          <w:lang w:val="en-US"/>
          <w14:ligatures w14:val="standardContextual"/>
        </w:rPr>
        <w:t xml:space="preserve"> the Tx beam 2D codebook</w:t>
      </w:r>
      <w:r w:rsidR="00265734">
        <w:rPr>
          <w:rFonts w:eastAsia="Calibri"/>
          <w:bCs/>
          <w:kern w:val="2"/>
          <w:szCs w:val="22"/>
          <w:lang w:val="en-US"/>
          <w14:ligatures w14:val="standardContextual"/>
        </w:rPr>
        <w:t xml:space="preserve">, </w:t>
      </w:r>
      <w:r w:rsidR="00641794">
        <w:rPr>
          <w:rFonts w:eastAsia="Calibri"/>
          <w:bCs/>
          <w:kern w:val="2"/>
          <w:szCs w:val="22"/>
          <w:lang w:val="en-US"/>
          <w14:ligatures w14:val="standardContextual"/>
        </w:rPr>
        <w:t>distinct</w:t>
      </w:r>
      <w:r w:rsidR="00837109">
        <w:rPr>
          <w:rFonts w:eastAsia="Calibri"/>
          <w:bCs/>
          <w:kern w:val="2"/>
          <w:szCs w:val="22"/>
          <w:lang w:val="en-US"/>
          <w14:ligatures w14:val="standardContextual"/>
        </w:rPr>
        <w:t xml:space="preserve"> </w:t>
      </w:r>
      <w:r w:rsidRPr="00D758A2">
        <w:rPr>
          <w:rFonts w:eastAsia="Calibri"/>
          <w:bCs/>
          <w:kern w:val="2"/>
          <w:szCs w:val="22"/>
          <w:lang w:val="en-US"/>
          <w14:ligatures w14:val="standardContextual"/>
        </w:rPr>
        <w:t xml:space="preserve">from </w:t>
      </w:r>
      <w:r w:rsidR="00641794">
        <w:rPr>
          <w:rFonts w:eastAsia="Calibri"/>
          <w:bCs/>
          <w:kern w:val="2"/>
          <w:szCs w:val="22"/>
          <w:lang w:val="en-US"/>
          <w14:ligatures w14:val="standardContextual"/>
        </w:rPr>
        <w:t>those</w:t>
      </w:r>
      <w:r w:rsidR="00AF7886">
        <w:rPr>
          <w:rFonts w:eastAsia="Calibri"/>
          <w:bCs/>
          <w:kern w:val="2"/>
          <w:szCs w:val="22"/>
          <w:lang w:val="en-US"/>
          <w14:ligatures w14:val="standardContextual"/>
        </w:rPr>
        <w:t xml:space="preserve"> used</w:t>
      </w:r>
      <w:r w:rsidRPr="00D758A2">
        <w:rPr>
          <w:rFonts w:eastAsia="Calibri"/>
          <w:bCs/>
          <w:kern w:val="2"/>
          <w:szCs w:val="22"/>
          <w:lang w:val="en-US"/>
          <w14:ligatures w14:val="standardContextual"/>
        </w:rPr>
        <w:t xml:space="preserve"> for Rx beam #1. For the Tx-Rx beams </w:t>
      </w:r>
      <w:r w:rsidR="00AF7886">
        <w:rPr>
          <w:rFonts w:eastAsia="Calibri"/>
          <w:bCs/>
          <w:kern w:val="2"/>
          <w:szCs w:val="22"/>
          <w:lang w:val="en-US"/>
          <w14:ligatures w14:val="standardContextual"/>
        </w:rPr>
        <w:t>that are</w:t>
      </w:r>
      <w:r w:rsidRPr="00D758A2">
        <w:rPr>
          <w:rFonts w:eastAsia="Calibri"/>
          <w:bCs/>
          <w:kern w:val="2"/>
          <w:szCs w:val="22"/>
          <w:lang w:val="en-US"/>
          <w14:ligatures w14:val="standardContextual"/>
        </w:rPr>
        <w:t xml:space="preserve"> not measured, the </w:t>
      </w:r>
      <w:r w:rsidR="00AF7886">
        <w:rPr>
          <w:rFonts w:eastAsia="Calibri"/>
          <w:bCs/>
          <w:kern w:val="2"/>
          <w:szCs w:val="22"/>
          <w:lang w:val="en-US"/>
          <w14:ligatures w14:val="standardContextual"/>
        </w:rPr>
        <w:t xml:space="preserve">corresponding entries </w:t>
      </w:r>
      <w:r w:rsidR="00D51C96">
        <w:rPr>
          <w:rFonts w:eastAsia="Calibri"/>
          <w:bCs/>
          <w:kern w:val="2"/>
          <w:szCs w:val="22"/>
          <w:lang w:val="en-US"/>
          <w14:ligatures w14:val="standardContextual"/>
        </w:rPr>
        <w:t xml:space="preserve">in </w:t>
      </w:r>
      <w:r w:rsidRPr="00D758A2">
        <w:rPr>
          <w:rFonts w:eastAsia="Calibri"/>
          <w:bCs/>
          <w:kern w:val="2"/>
          <w:szCs w:val="22"/>
          <w:lang w:val="en-US"/>
          <w14:ligatures w14:val="standardContextual"/>
        </w:rPr>
        <w:t xml:space="preserve">the </w:t>
      </w:r>
      <w:r w:rsidR="00D51C96">
        <w:rPr>
          <w:rFonts w:eastAsia="Calibri"/>
          <w:bCs/>
          <w:kern w:val="2"/>
          <w:szCs w:val="22"/>
          <w:lang w:val="en-US"/>
          <w14:ligatures w14:val="standardContextual"/>
        </w:rPr>
        <w:t xml:space="preserve">input </w:t>
      </w:r>
      <w:r w:rsidRPr="00D758A2">
        <w:rPr>
          <w:rFonts w:eastAsia="Calibri"/>
          <w:bCs/>
          <w:kern w:val="2"/>
          <w:szCs w:val="22"/>
          <w:lang w:val="en-US"/>
          <w14:ligatures w14:val="standardContextual"/>
        </w:rPr>
        <w:t xml:space="preserve">vector </w:t>
      </w:r>
      <w:r w:rsidR="00D51C96">
        <w:rPr>
          <w:rFonts w:eastAsia="Calibri"/>
          <w:bCs/>
          <w:kern w:val="2"/>
          <w:szCs w:val="22"/>
          <w:lang w:val="en-US"/>
          <w14:ligatures w14:val="standardContextual"/>
        </w:rPr>
        <w:t>are</w:t>
      </w:r>
      <w:r w:rsidRPr="00D758A2">
        <w:rPr>
          <w:rFonts w:eastAsia="Calibri"/>
          <w:bCs/>
          <w:kern w:val="2"/>
          <w:szCs w:val="22"/>
          <w:lang w:val="en-US"/>
          <w14:ligatures w14:val="standardContextual"/>
        </w:rPr>
        <w:t xml:space="preserve"> filled with zeros. The measurements </w:t>
      </w:r>
      <w:r w:rsidR="00640A1B">
        <w:rPr>
          <w:rFonts w:eastAsia="Calibri"/>
          <w:bCs/>
          <w:kern w:val="2"/>
          <w:szCs w:val="22"/>
          <w:lang w:val="en-US"/>
          <w14:ligatures w14:val="standardContextual"/>
        </w:rPr>
        <w:t xml:space="preserve">for all </w:t>
      </w:r>
      <w:r w:rsidRPr="00D758A2">
        <w:rPr>
          <w:rFonts w:eastAsia="Calibri"/>
          <w:bCs/>
          <w:kern w:val="2"/>
          <w:szCs w:val="22"/>
          <w:lang w:val="en-US"/>
          <w14:ligatures w14:val="standardContextual"/>
        </w:rPr>
        <w:t xml:space="preserve">Rx </w:t>
      </w:r>
      <w:r w:rsidR="00640A1B">
        <w:rPr>
          <w:rFonts w:eastAsia="Calibri"/>
          <w:bCs/>
          <w:kern w:val="2"/>
          <w:szCs w:val="22"/>
          <w:lang w:val="en-US"/>
          <w14:ligatures w14:val="standardContextual"/>
        </w:rPr>
        <w:t>beams</w:t>
      </w:r>
      <w:r w:rsidRPr="00D758A2">
        <w:rPr>
          <w:rFonts w:eastAsia="Calibri"/>
          <w:bCs/>
          <w:kern w:val="2"/>
          <w:szCs w:val="22"/>
          <w:lang w:val="en-US"/>
          <w14:ligatures w14:val="standardContextual"/>
        </w:rPr>
        <w:t xml:space="preserve"> can </w:t>
      </w:r>
      <w:r w:rsidR="00640A1B">
        <w:rPr>
          <w:rFonts w:eastAsia="Calibri"/>
          <w:bCs/>
          <w:kern w:val="2"/>
          <w:szCs w:val="22"/>
          <w:lang w:val="en-US"/>
          <w14:ligatures w14:val="standardContextual"/>
        </w:rPr>
        <w:t xml:space="preserve">then </w:t>
      </w:r>
      <w:r w:rsidRPr="00D758A2">
        <w:rPr>
          <w:rFonts w:eastAsia="Calibri"/>
          <w:bCs/>
          <w:kern w:val="2"/>
          <w:szCs w:val="22"/>
          <w:lang w:val="en-US"/>
          <w14:ligatures w14:val="standardContextual"/>
        </w:rPr>
        <w:t>be concatenated along the third dimension of the input vector.</w:t>
      </w:r>
    </w:p>
    <w:p w14:paraId="012600FD" w14:textId="77777777" w:rsidR="00D758A2" w:rsidRPr="00D758A2" w:rsidRDefault="00D758A2" w:rsidP="00A60C26">
      <w:pPr>
        <w:overflowPunct/>
        <w:autoSpaceDE/>
        <w:autoSpaceDN/>
        <w:adjustRightInd/>
        <w:spacing w:after="160" w:line="259" w:lineRule="auto"/>
        <w:jc w:val="center"/>
        <w:textAlignment w:val="auto"/>
        <w:rPr>
          <w:rFonts w:ascii="Calibri" w:eastAsia="Calibri" w:hAnsi="Calibri"/>
          <w:kern w:val="2"/>
          <w:sz w:val="22"/>
          <w:szCs w:val="22"/>
          <w:lang w:val="en-US"/>
          <w14:ligatures w14:val="standardContextual"/>
        </w:rPr>
      </w:pPr>
      <w:r w:rsidRPr="00D758A2">
        <w:rPr>
          <w:rFonts w:eastAsia="Calibri"/>
          <w:noProof/>
          <w:kern w:val="2"/>
          <w:lang w:val="en-US"/>
          <w14:ligatures w14:val="standardContextual"/>
        </w:rPr>
        <w:drawing>
          <wp:inline distT="0" distB="0" distL="0" distR="0" wp14:anchorId="38BDC5AC" wp14:editId="6D416D0C">
            <wp:extent cx="5069389" cy="2022096"/>
            <wp:effectExtent l="0" t="0" r="0" b="0"/>
            <wp:docPr id="1341796709" name="Picture 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796709" name="Picture 1" descr="A black background with a black square&#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098486" cy="2033702"/>
                    </a:xfrm>
                    <a:prstGeom prst="rect">
                      <a:avLst/>
                    </a:prstGeom>
                    <a:noFill/>
                  </pic:spPr>
                </pic:pic>
              </a:graphicData>
            </a:graphic>
          </wp:inline>
        </w:drawing>
      </w:r>
    </w:p>
    <w:p w14:paraId="1DF38B8A" w14:textId="04A0C982" w:rsidR="00B17321" w:rsidRDefault="00B17321" w:rsidP="00BF3CED">
      <w:pPr>
        <w:pStyle w:val="Caption"/>
        <w:jc w:val="center"/>
        <w:rPr>
          <w:lang w:val="en-US"/>
        </w:rPr>
      </w:pPr>
      <w:bookmarkStart w:id="13" w:name="_Ref204774436"/>
      <w:r>
        <w:t xml:space="preserve">Figure </w:t>
      </w:r>
      <w:r>
        <w:fldChar w:fldCharType="begin"/>
      </w:r>
      <w:r>
        <w:instrText xml:space="preserve"> SEQ Figure \* ARABIC </w:instrText>
      </w:r>
      <w:r>
        <w:fldChar w:fldCharType="separate"/>
      </w:r>
      <w:r w:rsidR="004565DD">
        <w:rPr>
          <w:noProof/>
        </w:rPr>
        <w:t>5</w:t>
      </w:r>
      <w:r>
        <w:fldChar w:fldCharType="end"/>
      </w:r>
      <w:bookmarkEnd w:id="13"/>
      <w:r>
        <w:t xml:space="preserve"> : </w:t>
      </w:r>
      <w:r>
        <w:rPr>
          <w:lang w:val="en-US"/>
        </w:rPr>
        <w:t>E</w:t>
      </w:r>
      <w:r w:rsidRPr="000E3392">
        <w:rPr>
          <w:lang w:val="en-US"/>
        </w:rPr>
        <w:t xml:space="preserve">xample of </w:t>
      </w:r>
      <w:r>
        <w:rPr>
          <w:lang w:val="en-US"/>
        </w:rPr>
        <w:t>AI/</w:t>
      </w:r>
      <w:r w:rsidRPr="000E3392">
        <w:rPr>
          <w:lang w:val="en-US"/>
        </w:rPr>
        <w:t xml:space="preserve">ML model </w:t>
      </w:r>
      <w:r>
        <w:rPr>
          <w:lang w:val="en-US"/>
        </w:rPr>
        <w:t xml:space="preserve">implementation </w:t>
      </w:r>
      <w:r w:rsidRPr="000E3392">
        <w:rPr>
          <w:lang w:val="en-US"/>
        </w:rPr>
        <w:t xml:space="preserve">for DL Tx-Rx beam prediction. The input data may consist of three-dimensional vectors formed by the measurements of the Tx-Rx beam pairs </w:t>
      </w:r>
      <w:r w:rsidR="007427D1">
        <w:rPr>
          <w:lang w:val="en-US"/>
        </w:rPr>
        <w:t xml:space="preserve">across </w:t>
      </w:r>
      <w:r w:rsidRPr="000E3392">
        <w:rPr>
          <w:lang w:val="en-US"/>
        </w:rPr>
        <w:t xml:space="preserve">different Rx beams. The pattern of Tx beams measured </w:t>
      </w:r>
      <w:r w:rsidR="007E07F8">
        <w:rPr>
          <w:lang w:val="en-US"/>
        </w:rPr>
        <w:t>for each</w:t>
      </w:r>
      <w:r w:rsidRPr="000E3392">
        <w:rPr>
          <w:lang w:val="en-US"/>
        </w:rPr>
        <w:t xml:space="preserve"> Rx beam may be the same or different</w:t>
      </w:r>
      <w:r w:rsidRPr="00D82D1B">
        <w:rPr>
          <w:lang w:val="en-US"/>
        </w:rPr>
        <w:t>.</w:t>
      </w:r>
      <w:r>
        <w:rPr>
          <w:lang w:val="en-US"/>
        </w:rPr>
        <w:t xml:space="preserve"> The AI/ML model may be formed by </w:t>
      </w:r>
      <w:r w:rsidRPr="00126BA4">
        <w:rPr>
          <w:lang w:val="en-US"/>
        </w:rPr>
        <w:t>multiple layers</w:t>
      </w:r>
      <w:r>
        <w:rPr>
          <w:lang w:val="en-US"/>
        </w:rPr>
        <w:t xml:space="preserve"> (e.g. DNN, CNN) </w:t>
      </w:r>
      <w:r w:rsidRPr="004920CB">
        <w:rPr>
          <w:lang w:val="en-US"/>
        </w:rPr>
        <w:t xml:space="preserve">which propagate the input data </w:t>
      </w:r>
      <w:r w:rsidR="002272CA">
        <w:rPr>
          <w:lang w:val="en-US"/>
        </w:rPr>
        <w:t>to</w:t>
      </w:r>
      <w:r w:rsidRPr="004920CB">
        <w:rPr>
          <w:lang w:val="en-US"/>
        </w:rPr>
        <w:t xml:space="preserve"> the output layer</w:t>
      </w:r>
      <w:r>
        <w:rPr>
          <w:lang w:val="en-US"/>
        </w:rPr>
        <w:t xml:space="preserve">, where the </w:t>
      </w:r>
      <w:r w:rsidRPr="00DD7C29">
        <w:rPr>
          <w:lang w:val="en-US"/>
        </w:rPr>
        <w:t xml:space="preserve">output layer </w:t>
      </w:r>
      <w:r>
        <w:rPr>
          <w:lang w:val="en-US"/>
        </w:rPr>
        <w:t>may</w:t>
      </w:r>
      <w:r w:rsidRPr="00DD7C29">
        <w:rPr>
          <w:lang w:val="en-US"/>
        </w:rPr>
        <w:t xml:space="preserve"> provide the probability distribution over the complete set of Tx-Rx beam pairs</w:t>
      </w:r>
      <w:r>
        <w:rPr>
          <w:lang w:val="en-US"/>
        </w:rPr>
        <w:t xml:space="preserve"> and/or the predicted RSRP value for each </w:t>
      </w:r>
      <w:r w:rsidRPr="00DD7C29">
        <w:rPr>
          <w:lang w:val="en-US"/>
        </w:rPr>
        <w:t xml:space="preserve">Tx-Rx beam pair. </w:t>
      </w:r>
      <w:r>
        <w:rPr>
          <w:lang w:val="en-US"/>
        </w:rPr>
        <w:t>Then, a</w:t>
      </w:r>
      <w:r w:rsidRPr="00DD7C29">
        <w:rPr>
          <w:lang w:val="en-US"/>
        </w:rPr>
        <w:t xml:space="preserve"> selection function is utilized for sorting </w:t>
      </w:r>
      <w:r>
        <w:rPr>
          <w:lang w:val="en-US"/>
        </w:rPr>
        <w:t>the AI/ML output</w:t>
      </w:r>
      <w:r w:rsidRPr="00DD7C29">
        <w:rPr>
          <w:lang w:val="en-US"/>
        </w:rPr>
        <w:t xml:space="preserve"> and providing the index </w:t>
      </w:r>
      <w:r>
        <w:rPr>
          <w:lang w:val="en-US"/>
        </w:rPr>
        <w:t>and/or predicted RSRP</w:t>
      </w:r>
      <w:r w:rsidRPr="00DD7C29">
        <w:rPr>
          <w:lang w:val="en-US"/>
        </w:rPr>
        <w:t xml:space="preserve"> of the best Tx-Rx beam pair</w:t>
      </w:r>
      <w:r>
        <w:rPr>
          <w:lang w:val="en-US"/>
        </w:rPr>
        <w:t>.</w:t>
      </w:r>
    </w:p>
    <w:p w14:paraId="4F8450CA" w14:textId="77777777" w:rsidR="00D82D1B" w:rsidRDefault="00D82D1B" w:rsidP="009A049F">
      <w:pPr>
        <w:jc w:val="both"/>
        <w:rPr>
          <w:u w:val="single"/>
          <w:lang w:val="en-US"/>
        </w:rPr>
      </w:pPr>
    </w:p>
    <w:p w14:paraId="780B366D" w14:textId="77B891D0" w:rsidR="009A049F" w:rsidRPr="00B626FF" w:rsidRDefault="004B6D8D" w:rsidP="009A049F">
      <w:pPr>
        <w:jc w:val="both"/>
        <w:rPr>
          <w:lang w:val="en-US"/>
        </w:rPr>
      </w:pPr>
      <w:r w:rsidRPr="004B6D8D">
        <w:rPr>
          <w:lang w:val="en-US"/>
        </w:rPr>
        <w:t>A comparison</w:t>
      </w:r>
      <w:r w:rsidR="009A049F" w:rsidRPr="004B6D8D">
        <w:rPr>
          <w:lang w:val="en-US"/>
        </w:rPr>
        <w:t xml:space="preserve"> of results between Tx-</w:t>
      </w:r>
      <w:proofErr w:type="gramStart"/>
      <w:r w:rsidR="009A049F" w:rsidRPr="004B6D8D">
        <w:rPr>
          <w:lang w:val="en-US"/>
        </w:rPr>
        <w:t>Rx beam</w:t>
      </w:r>
      <w:proofErr w:type="gramEnd"/>
      <w:r w:rsidR="009A049F" w:rsidRPr="004B6D8D">
        <w:rPr>
          <w:lang w:val="en-US"/>
        </w:rPr>
        <w:t xml:space="preserve"> pair </w:t>
      </w:r>
      <w:r w:rsidRPr="004B6D8D">
        <w:rPr>
          <w:lang w:val="en-US"/>
        </w:rPr>
        <w:t xml:space="preserve">prediction </w:t>
      </w:r>
      <w:r w:rsidR="009A049F">
        <w:rPr>
          <w:lang w:val="en-US"/>
        </w:rPr>
        <w:t>and</w:t>
      </w:r>
      <w:r w:rsidR="009A049F" w:rsidRPr="004B6D8D">
        <w:rPr>
          <w:lang w:val="en-US"/>
        </w:rPr>
        <w:t xml:space="preserve"> Tx beam prediction </w:t>
      </w:r>
      <w:r w:rsidRPr="004B6D8D">
        <w:rPr>
          <w:lang w:val="en-US"/>
        </w:rPr>
        <w:t xml:space="preserve">(Rel-19 </w:t>
      </w:r>
      <w:r w:rsidR="00DF0F47">
        <w:rPr>
          <w:lang w:val="en-US"/>
        </w:rPr>
        <w:t>use case</w:t>
      </w:r>
      <w:r w:rsidRPr="004B6D8D">
        <w:rPr>
          <w:lang w:val="en-US"/>
        </w:rPr>
        <w:t xml:space="preserve">) is provided in </w:t>
      </w:r>
      <w:r w:rsidR="00A04920">
        <w:rPr>
          <w:lang w:val="en-US"/>
        </w:rPr>
        <w:fldChar w:fldCharType="begin"/>
      </w:r>
      <w:r w:rsidR="00A04920">
        <w:rPr>
          <w:lang w:val="en-US"/>
        </w:rPr>
        <w:instrText xml:space="preserve"> REF _Ref205283636 \h </w:instrText>
      </w:r>
      <w:r w:rsidR="00A04920">
        <w:rPr>
          <w:lang w:val="en-US"/>
        </w:rPr>
      </w:r>
      <w:r w:rsidR="00A04920">
        <w:rPr>
          <w:lang w:val="en-US"/>
        </w:rPr>
        <w:fldChar w:fldCharType="separate"/>
      </w:r>
      <w:r w:rsidR="00A04920">
        <w:t xml:space="preserve">Table </w:t>
      </w:r>
      <w:r w:rsidR="00A04920">
        <w:rPr>
          <w:lang w:val="en-US"/>
        </w:rPr>
        <w:fldChar w:fldCharType="end"/>
      </w:r>
      <w:r w:rsidR="00DF0F47">
        <w:rPr>
          <w:lang w:val="en-US"/>
        </w:rPr>
        <w:t xml:space="preserve"> and </w:t>
      </w:r>
      <w:r w:rsidR="00F873D9">
        <w:rPr>
          <w:lang w:val="en-US"/>
        </w:rPr>
        <w:fldChar w:fldCharType="begin"/>
      </w:r>
      <w:r w:rsidR="00F873D9">
        <w:rPr>
          <w:lang w:val="en-US"/>
        </w:rPr>
        <w:instrText xml:space="preserve"> REF _Ref204775465 \h </w:instrText>
      </w:r>
      <w:r w:rsidR="00F873D9">
        <w:rPr>
          <w:lang w:val="en-US"/>
        </w:rPr>
      </w:r>
      <w:r w:rsidR="00F873D9">
        <w:rPr>
          <w:lang w:val="en-US"/>
        </w:rPr>
        <w:fldChar w:fldCharType="separate"/>
      </w:r>
      <w:r w:rsidR="00730AC8">
        <w:t xml:space="preserve">Figure </w:t>
      </w:r>
      <w:r w:rsidR="004565DD">
        <w:rPr>
          <w:noProof/>
        </w:rPr>
        <w:t>6</w:t>
      </w:r>
      <w:r w:rsidR="00F873D9">
        <w:rPr>
          <w:lang w:val="en-US"/>
        </w:rPr>
        <w:fldChar w:fldCharType="end"/>
      </w:r>
      <w:r w:rsidRPr="004B6D8D">
        <w:rPr>
          <w:lang w:val="en-US"/>
        </w:rPr>
        <w:t xml:space="preserve">. </w:t>
      </w:r>
      <w:r w:rsidR="000145C5">
        <w:rPr>
          <w:lang w:val="en-US"/>
        </w:rPr>
        <w:t>We assume</w:t>
      </w:r>
      <w:r w:rsidR="00FE11C0">
        <w:rPr>
          <w:lang w:val="en-US"/>
        </w:rPr>
        <w:t xml:space="preserve"> the</w:t>
      </w:r>
      <w:r w:rsidR="000145C5">
        <w:rPr>
          <w:lang w:val="en-US"/>
        </w:rPr>
        <w:t xml:space="preserve"> </w:t>
      </w:r>
      <w:r w:rsidR="000145C5" w:rsidRPr="000145C5">
        <w:rPr>
          <w:lang w:val="en-US"/>
        </w:rPr>
        <w:t xml:space="preserve">SLS </w:t>
      </w:r>
      <w:r w:rsidR="000665F3">
        <w:rPr>
          <w:lang w:val="en-US"/>
        </w:rPr>
        <w:t>s</w:t>
      </w:r>
      <w:r w:rsidR="000145C5" w:rsidRPr="000145C5">
        <w:rPr>
          <w:lang w:val="en-US"/>
        </w:rPr>
        <w:t xml:space="preserve">imulation assumptions </w:t>
      </w:r>
      <w:r w:rsidR="007C4844">
        <w:rPr>
          <w:lang w:val="en-US"/>
        </w:rPr>
        <w:t>used</w:t>
      </w:r>
      <w:r w:rsidR="000145C5" w:rsidRPr="000145C5">
        <w:rPr>
          <w:lang w:val="en-US"/>
        </w:rPr>
        <w:t xml:space="preserve"> for </w:t>
      </w:r>
      <w:r w:rsidR="00EA587F">
        <w:rPr>
          <w:lang w:val="en-US"/>
        </w:rPr>
        <w:t>the</w:t>
      </w:r>
      <w:r w:rsidR="000145C5" w:rsidRPr="000145C5">
        <w:rPr>
          <w:lang w:val="en-US"/>
        </w:rPr>
        <w:t xml:space="preserve"> Rel</w:t>
      </w:r>
      <w:r w:rsidR="00F131DC">
        <w:rPr>
          <w:lang w:val="en-US"/>
        </w:rPr>
        <w:t>-</w:t>
      </w:r>
      <w:r w:rsidR="000145C5" w:rsidRPr="000145C5">
        <w:rPr>
          <w:lang w:val="en-US"/>
        </w:rPr>
        <w:t>18/19 AI/ML BM use case</w:t>
      </w:r>
      <w:r w:rsidR="00602196">
        <w:rPr>
          <w:lang w:val="en-US"/>
        </w:rPr>
        <w:t>.</w:t>
      </w:r>
      <w:r w:rsidR="000145C5">
        <w:rPr>
          <w:lang w:val="en-US"/>
        </w:rPr>
        <w:t xml:space="preserve"> </w:t>
      </w:r>
      <w:r w:rsidR="00602196">
        <w:rPr>
          <w:lang w:val="en-US"/>
        </w:rPr>
        <w:t>W</w:t>
      </w:r>
      <w:r w:rsidR="000145C5">
        <w:rPr>
          <w:lang w:val="en-US"/>
        </w:rPr>
        <w:t xml:space="preserve">e </w:t>
      </w:r>
      <w:r w:rsidR="006C1442">
        <w:rPr>
          <w:lang w:val="en-US"/>
        </w:rPr>
        <w:t xml:space="preserve">consider </w:t>
      </w:r>
      <w:r w:rsidR="00F817AB">
        <w:rPr>
          <w:lang w:val="en-US"/>
        </w:rPr>
        <w:t>the alternative</w:t>
      </w:r>
      <w:r w:rsidR="006C1442">
        <w:rPr>
          <w:lang w:val="en-US"/>
        </w:rPr>
        <w:t xml:space="preserve"> where</w:t>
      </w:r>
      <w:r w:rsidR="009A049F" w:rsidRPr="00405D91">
        <w:rPr>
          <w:lang w:val="en-US"/>
        </w:rPr>
        <w:t xml:space="preserve"> Set B is a subset of Set </w:t>
      </w:r>
      <w:proofErr w:type="gramStart"/>
      <w:r w:rsidR="009A049F" w:rsidRPr="00405D91">
        <w:rPr>
          <w:lang w:val="en-US"/>
        </w:rPr>
        <w:t>A</w:t>
      </w:r>
      <w:proofErr w:type="gramEnd"/>
      <w:r w:rsidR="006C1442">
        <w:rPr>
          <w:lang w:val="en-US"/>
        </w:rPr>
        <w:t xml:space="preserve"> and </w:t>
      </w:r>
      <w:r w:rsidR="0034754F">
        <w:rPr>
          <w:lang w:val="en-US"/>
        </w:rPr>
        <w:t xml:space="preserve">a </w:t>
      </w:r>
      <w:r w:rsidR="006C1442">
        <w:rPr>
          <w:lang w:val="en-US"/>
        </w:rPr>
        <w:t>m</w:t>
      </w:r>
      <w:r w:rsidR="009A049F">
        <w:rPr>
          <w:lang w:val="en-US"/>
        </w:rPr>
        <w:t xml:space="preserve">odel </w:t>
      </w:r>
      <w:r w:rsidR="00F954C4">
        <w:rPr>
          <w:lang w:val="en-US"/>
        </w:rPr>
        <w:t xml:space="preserve">is </w:t>
      </w:r>
      <w:r w:rsidR="0020285E">
        <w:rPr>
          <w:lang w:val="en-US"/>
        </w:rPr>
        <w:t xml:space="preserve">trained to </w:t>
      </w:r>
      <w:r w:rsidR="009A049F">
        <w:rPr>
          <w:lang w:val="en-US"/>
        </w:rPr>
        <w:t>predic</w:t>
      </w:r>
      <w:r w:rsidR="0020285E">
        <w:rPr>
          <w:lang w:val="en-US"/>
        </w:rPr>
        <w:t>t</w:t>
      </w:r>
      <w:r w:rsidR="006C1442">
        <w:rPr>
          <w:lang w:val="en-US"/>
        </w:rPr>
        <w:t xml:space="preserve"> beam</w:t>
      </w:r>
      <w:r w:rsidR="00F25FDD">
        <w:rPr>
          <w:lang w:val="en-US"/>
        </w:rPr>
        <w:t xml:space="preserve"> pair</w:t>
      </w:r>
      <w:r w:rsidR="009A049F">
        <w:rPr>
          <w:lang w:val="en-US"/>
        </w:rPr>
        <w:t xml:space="preserve"> IDs. The ground-truth </w:t>
      </w:r>
      <w:proofErr w:type="gramStart"/>
      <w:r w:rsidR="009A049F">
        <w:rPr>
          <w:lang w:val="en-US"/>
        </w:rPr>
        <w:t>Top-1</w:t>
      </w:r>
      <w:proofErr w:type="gramEnd"/>
      <w:r w:rsidR="009A049F">
        <w:rPr>
          <w:lang w:val="en-US"/>
        </w:rPr>
        <w:t xml:space="preserve"> beam </w:t>
      </w:r>
      <w:r w:rsidR="00F25FDD">
        <w:rPr>
          <w:lang w:val="en-US"/>
        </w:rPr>
        <w:t>pair</w:t>
      </w:r>
      <w:r w:rsidR="009A049F">
        <w:rPr>
          <w:lang w:val="en-US"/>
        </w:rPr>
        <w:t xml:space="preserve"> is the best measured Tx-Rx beam pair among all the Tx-Rx beam pairs.</w:t>
      </w:r>
    </w:p>
    <w:p w14:paraId="51AFB087" w14:textId="77777777" w:rsidR="004B471C" w:rsidRDefault="004B471C" w:rsidP="009A049F">
      <w:pPr>
        <w:jc w:val="both"/>
        <w:rPr>
          <w:lang w:val="en-US"/>
        </w:rPr>
      </w:pPr>
    </w:p>
    <w:p w14:paraId="65983F08" w14:textId="77777777" w:rsidR="004B471C" w:rsidRPr="00B626FF" w:rsidRDefault="004B471C" w:rsidP="009A049F">
      <w:pPr>
        <w:jc w:val="both"/>
        <w:rPr>
          <w:lang w:val="en-US"/>
        </w:rPr>
      </w:pPr>
    </w:p>
    <w:p w14:paraId="2F86C864" w14:textId="7C0965FB" w:rsidR="005C19F3" w:rsidRDefault="005C19F3" w:rsidP="00A04920">
      <w:pPr>
        <w:pStyle w:val="Caption"/>
        <w:jc w:val="center"/>
      </w:pPr>
      <w:bookmarkStart w:id="14" w:name="_Ref205283636"/>
      <w:r>
        <w:t xml:space="preserve">Table </w:t>
      </w:r>
      <w:r w:rsidR="00A04920">
        <w:fldChar w:fldCharType="begin"/>
      </w:r>
      <w:r w:rsidR="00A04920">
        <w:instrText xml:space="preserve"> SEQ Table \* ARABIC </w:instrText>
      </w:r>
      <w:r w:rsidR="00A04920">
        <w:fldChar w:fldCharType="separate"/>
      </w:r>
      <w:r w:rsidR="00045D7D">
        <w:rPr>
          <w:noProof/>
        </w:rPr>
        <w:t>4</w:t>
      </w:r>
      <w:r w:rsidR="00A04920">
        <w:fldChar w:fldCharType="end"/>
      </w:r>
      <w:bookmarkEnd w:id="14"/>
      <w:r w:rsidR="00A04920">
        <w:t xml:space="preserve"> : </w:t>
      </w:r>
      <w:r>
        <w:t>C</w:t>
      </w:r>
      <w:r w:rsidRPr="005C19F3">
        <w:t>omparison of results between Tx-Rx beam pair prediction and Tx beam prediction</w:t>
      </w:r>
      <w:r>
        <w:t>.</w:t>
      </w:r>
    </w:p>
    <w:tbl>
      <w:tblPr>
        <w:tblStyle w:val="TableGrid1"/>
        <w:tblW w:w="9920" w:type="dxa"/>
        <w:tblLook w:val="04A0" w:firstRow="1" w:lastRow="0" w:firstColumn="1" w:lastColumn="0" w:noHBand="0" w:noVBand="1"/>
      </w:tblPr>
      <w:tblGrid>
        <w:gridCol w:w="1984"/>
        <w:gridCol w:w="1984"/>
        <w:gridCol w:w="1984"/>
        <w:gridCol w:w="1984"/>
        <w:gridCol w:w="1984"/>
      </w:tblGrid>
      <w:tr w:rsidR="00130CAC" w:rsidRPr="00130CAC" w14:paraId="77A17281" w14:textId="77777777" w:rsidTr="00A04920">
        <w:tc>
          <w:tcPr>
            <w:tcW w:w="1984" w:type="dxa"/>
            <w:vAlign w:val="center"/>
          </w:tcPr>
          <w:p w14:paraId="20E21554" w14:textId="174736CC" w:rsidR="005C19F3" w:rsidRPr="00A04920" w:rsidRDefault="00130CAC" w:rsidP="000D5D35">
            <w:pPr>
              <w:overflowPunct/>
              <w:autoSpaceDE/>
              <w:autoSpaceDN/>
              <w:adjustRightInd/>
              <w:spacing w:after="0"/>
              <w:jc w:val="center"/>
              <w:textAlignment w:val="auto"/>
              <w:rPr>
                <w:sz w:val="16"/>
                <w:szCs w:val="16"/>
                <w:lang w:val="en-US"/>
              </w:rPr>
            </w:pPr>
            <w:r w:rsidRPr="000D5D35">
              <w:rPr>
                <w:b/>
                <w:sz w:val="16"/>
                <w:szCs w:val="16"/>
                <w:lang w:val="en-US"/>
              </w:rPr>
              <w:t>Parameter/</w:t>
            </w:r>
            <w:r w:rsidR="005C19F3" w:rsidRPr="00A04920">
              <w:rPr>
                <w:b/>
                <w:sz w:val="16"/>
                <w:szCs w:val="16"/>
                <w:lang w:val="en-US"/>
              </w:rPr>
              <w:t>Metric</w:t>
            </w:r>
          </w:p>
        </w:tc>
        <w:tc>
          <w:tcPr>
            <w:tcW w:w="1984" w:type="dxa"/>
            <w:vAlign w:val="center"/>
          </w:tcPr>
          <w:p w14:paraId="1C590824" w14:textId="272CD2AC" w:rsidR="005C19F3" w:rsidRPr="00A04920" w:rsidRDefault="005C19F3" w:rsidP="000D5D35">
            <w:pPr>
              <w:overflowPunct/>
              <w:autoSpaceDE/>
              <w:autoSpaceDN/>
              <w:adjustRightInd/>
              <w:spacing w:after="0"/>
              <w:jc w:val="center"/>
              <w:textAlignment w:val="auto"/>
              <w:rPr>
                <w:sz w:val="16"/>
                <w:szCs w:val="16"/>
                <w:lang w:val="en-US"/>
              </w:rPr>
            </w:pPr>
            <w:r w:rsidRPr="00A04920">
              <w:rPr>
                <w:b/>
                <w:sz w:val="16"/>
                <w:szCs w:val="16"/>
                <w:lang w:val="en-US"/>
              </w:rPr>
              <w:t>Rel19 Tx Beam 100% Outdoor</w:t>
            </w:r>
            <w:r w:rsidR="00792E83">
              <w:rPr>
                <w:b/>
                <w:sz w:val="16"/>
                <w:szCs w:val="16"/>
                <w:lang w:val="en-US"/>
              </w:rPr>
              <w:t xml:space="preserve"> UEs</w:t>
            </w:r>
          </w:p>
        </w:tc>
        <w:tc>
          <w:tcPr>
            <w:tcW w:w="1984" w:type="dxa"/>
            <w:vAlign w:val="center"/>
          </w:tcPr>
          <w:p w14:paraId="1E9A11A4" w14:textId="03A5BE37" w:rsidR="005C19F3" w:rsidRPr="00A04920" w:rsidRDefault="005C19F3" w:rsidP="000D5D35">
            <w:pPr>
              <w:overflowPunct/>
              <w:autoSpaceDE/>
              <w:autoSpaceDN/>
              <w:adjustRightInd/>
              <w:spacing w:after="0"/>
              <w:jc w:val="center"/>
              <w:textAlignment w:val="auto"/>
              <w:rPr>
                <w:sz w:val="16"/>
                <w:szCs w:val="16"/>
                <w:lang w:val="en-US"/>
              </w:rPr>
            </w:pPr>
            <w:r w:rsidRPr="00A04920">
              <w:rPr>
                <w:b/>
                <w:sz w:val="16"/>
                <w:szCs w:val="16"/>
                <w:lang w:val="en-US"/>
              </w:rPr>
              <w:t>Tx Rx Beam Pair 100% Outdoor</w:t>
            </w:r>
            <w:r w:rsidR="00792E83">
              <w:rPr>
                <w:b/>
                <w:sz w:val="16"/>
                <w:szCs w:val="16"/>
                <w:lang w:val="en-US"/>
              </w:rPr>
              <w:t xml:space="preserve"> UEs</w:t>
            </w:r>
          </w:p>
        </w:tc>
        <w:tc>
          <w:tcPr>
            <w:tcW w:w="1984" w:type="dxa"/>
            <w:vAlign w:val="center"/>
          </w:tcPr>
          <w:p w14:paraId="17A37BC6" w14:textId="52F639E1" w:rsidR="005C19F3" w:rsidRPr="00A04920" w:rsidRDefault="005C19F3" w:rsidP="000D5D35">
            <w:pPr>
              <w:overflowPunct/>
              <w:autoSpaceDE/>
              <w:autoSpaceDN/>
              <w:adjustRightInd/>
              <w:spacing w:after="0"/>
              <w:jc w:val="center"/>
              <w:textAlignment w:val="auto"/>
              <w:rPr>
                <w:sz w:val="16"/>
                <w:szCs w:val="16"/>
                <w:lang w:val="en-US"/>
              </w:rPr>
            </w:pPr>
            <w:r w:rsidRPr="00A04920">
              <w:rPr>
                <w:b/>
                <w:sz w:val="16"/>
                <w:szCs w:val="16"/>
                <w:lang w:val="en-US"/>
              </w:rPr>
              <w:t>Rel19 Tx Beam 80% Indoor/20% Outdoor</w:t>
            </w:r>
            <w:r w:rsidR="00792E83">
              <w:rPr>
                <w:b/>
                <w:sz w:val="16"/>
                <w:szCs w:val="16"/>
                <w:lang w:val="en-US"/>
              </w:rPr>
              <w:t xml:space="preserve"> UEs</w:t>
            </w:r>
          </w:p>
        </w:tc>
        <w:tc>
          <w:tcPr>
            <w:tcW w:w="1984" w:type="dxa"/>
            <w:vAlign w:val="center"/>
          </w:tcPr>
          <w:p w14:paraId="75D0216F" w14:textId="0B052DDF" w:rsidR="005C19F3" w:rsidRPr="00A04920" w:rsidRDefault="005C19F3" w:rsidP="000D5D35">
            <w:pPr>
              <w:overflowPunct/>
              <w:autoSpaceDE/>
              <w:autoSpaceDN/>
              <w:adjustRightInd/>
              <w:spacing w:after="0"/>
              <w:jc w:val="center"/>
              <w:textAlignment w:val="auto"/>
              <w:rPr>
                <w:sz w:val="16"/>
                <w:szCs w:val="16"/>
                <w:lang w:val="en-US"/>
              </w:rPr>
            </w:pPr>
            <w:r w:rsidRPr="00A04920">
              <w:rPr>
                <w:b/>
                <w:sz w:val="16"/>
                <w:szCs w:val="16"/>
                <w:lang w:val="en-US"/>
              </w:rPr>
              <w:t>Tx Rx Beam Pair 80% Indoor/20% Outdoor</w:t>
            </w:r>
            <w:r w:rsidR="00792E83">
              <w:rPr>
                <w:b/>
                <w:sz w:val="16"/>
                <w:szCs w:val="16"/>
                <w:lang w:val="en-US"/>
              </w:rPr>
              <w:t xml:space="preserve"> UEs</w:t>
            </w:r>
          </w:p>
        </w:tc>
      </w:tr>
      <w:tr w:rsidR="00130CAC" w:rsidRPr="00130CAC" w14:paraId="581D252E" w14:textId="77777777" w:rsidTr="00A04920">
        <w:tc>
          <w:tcPr>
            <w:tcW w:w="1984" w:type="dxa"/>
            <w:vAlign w:val="center"/>
          </w:tcPr>
          <w:p w14:paraId="2247B4C3"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Set A</w:t>
            </w:r>
          </w:p>
        </w:tc>
        <w:tc>
          <w:tcPr>
            <w:tcW w:w="1984" w:type="dxa"/>
            <w:vAlign w:val="center"/>
          </w:tcPr>
          <w:p w14:paraId="33EE5723"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32 Tx beams</w:t>
            </w:r>
          </w:p>
        </w:tc>
        <w:tc>
          <w:tcPr>
            <w:tcW w:w="1984" w:type="dxa"/>
            <w:vAlign w:val="center"/>
          </w:tcPr>
          <w:p w14:paraId="59919954"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128 Tx-Rx beams pairs (32 Tx, 4 Rx)</w:t>
            </w:r>
          </w:p>
        </w:tc>
        <w:tc>
          <w:tcPr>
            <w:tcW w:w="1984" w:type="dxa"/>
            <w:vAlign w:val="center"/>
          </w:tcPr>
          <w:p w14:paraId="41B40D86"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32 Tx beams</w:t>
            </w:r>
          </w:p>
        </w:tc>
        <w:tc>
          <w:tcPr>
            <w:tcW w:w="1984" w:type="dxa"/>
            <w:vAlign w:val="center"/>
          </w:tcPr>
          <w:p w14:paraId="337797A3"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128 Tx-Rx beams pairs (32 Tx, 4 Rx)</w:t>
            </w:r>
          </w:p>
        </w:tc>
      </w:tr>
      <w:tr w:rsidR="00130CAC" w:rsidRPr="00130CAC" w14:paraId="5C546971" w14:textId="77777777" w:rsidTr="00A04920">
        <w:tc>
          <w:tcPr>
            <w:tcW w:w="1984" w:type="dxa"/>
            <w:vAlign w:val="center"/>
          </w:tcPr>
          <w:p w14:paraId="585F947A"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Set B</w:t>
            </w:r>
          </w:p>
        </w:tc>
        <w:tc>
          <w:tcPr>
            <w:tcW w:w="1984" w:type="dxa"/>
            <w:vAlign w:val="center"/>
          </w:tcPr>
          <w:p w14:paraId="65CFFE36" w14:textId="0269D53A"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8 Tx beams</w:t>
            </w:r>
          </w:p>
          <w:p w14:paraId="77583B0D"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(Optimal Rx beam selection for each Tx beam)</w:t>
            </w:r>
          </w:p>
        </w:tc>
        <w:tc>
          <w:tcPr>
            <w:tcW w:w="1984" w:type="dxa"/>
            <w:vAlign w:val="center"/>
          </w:tcPr>
          <w:p w14:paraId="0EDE4EF9"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32 (Same 8 Tx beams for all 4 Rx beams)</w:t>
            </w:r>
          </w:p>
        </w:tc>
        <w:tc>
          <w:tcPr>
            <w:tcW w:w="1984" w:type="dxa"/>
            <w:vAlign w:val="center"/>
          </w:tcPr>
          <w:p w14:paraId="018853A5" w14:textId="3125B85C"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8 Tx beams</w:t>
            </w:r>
          </w:p>
          <w:p w14:paraId="65FD825C"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(Optimal Rx beam selection for each Tx beam)</w:t>
            </w:r>
          </w:p>
        </w:tc>
        <w:tc>
          <w:tcPr>
            <w:tcW w:w="1984" w:type="dxa"/>
            <w:vAlign w:val="center"/>
          </w:tcPr>
          <w:p w14:paraId="497EDDB6"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32 (Same 8 Tx beams for all 4 Rx beams)</w:t>
            </w:r>
          </w:p>
        </w:tc>
      </w:tr>
      <w:tr w:rsidR="00130CAC" w:rsidRPr="00130CAC" w14:paraId="784FA7F7" w14:textId="77777777" w:rsidTr="00A04920">
        <w:tc>
          <w:tcPr>
            <w:tcW w:w="1984" w:type="dxa"/>
            <w:vAlign w:val="center"/>
          </w:tcPr>
          <w:p w14:paraId="2F26050A"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 xml:space="preserve">TX Accuracy </w:t>
            </w:r>
            <w:proofErr w:type="gramStart"/>
            <w:r w:rsidRPr="00A04920">
              <w:rPr>
                <w:sz w:val="16"/>
                <w:szCs w:val="16"/>
                <w:lang w:val="en-US"/>
              </w:rPr>
              <w:t>Top-1</w:t>
            </w:r>
            <w:proofErr w:type="gramEnd"/>
            <w:r w:rsidRPr="00A04920">
              <w:rPr>
                <w:sz w:val="16"/>
                <w:szCs w:val="16"/>
                <w:lang w:val="en-US"/>
              </w:rPr>
              <w:t xml:space="preserve"> (%)</w:t>
            </w:r>
          </w:p>
        </w:tc>
        <w:tc>
          <w:tcPr>
            <w:tcW w:w="1984" w:type="dxa"/>
            <w:vAlign w:val="center"/>
          </w:tcPr>
          <w:p w14:paraId="609C1065" w14:textId="013B672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93.1</w:t>
            </w:r>
          </w:p>
        </w:tc>
        <w:tc>
          <w:tcPr>
            <w:tcW w:w="1984" w:type="dxa"/>
            <w:vAlign w:val="center"/>
          </w:tcPr>
          <w:p w14:paraId="5E2DE2A2" w14:textId="5EF0E6D5"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90.4</w:t>
            </w:r>
          </w:p>
        </w:tc>
        <w:tc>
          <w:tcPr>
            <w:tcW w:w="1984" w:type="dxa"/>
            <w:vAlign w:val="center"/>
          </w:tcPr>
          <w:p w14:paraId="215C48EE" w14:textId="212FC9F6"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88.</w:t>
            </w:r>
            <w:r w:rsidR="007633AA">
              <w:rPr>
                <w:sz w:val="16"/>
                <w:szCs w:val="16"/>
                <w:lang w:val="en-US"/>
              </w:rPr>
              <w:t>1</w:t>
            </w:r>
          </w:p>
        </w:tc>
        <w:tc>
          <w:tcPr>
            <w:tcW w:w="1984" w:type="dxa"/>
            <w:vAlign w:val="center"/>
          </w:tcPr>
          <w:p w14:paraId="6C669166" w14:textId="2892CC25"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83.9</w:t>
            </w:r>
          </w:p>
        </w:tc>
      </w:tr>
      <w:tr w:rsidR="00130CAC" w:rsidRPr="00130CAC" w14:paraId="771F69A6" w14:textId="77777777" w:rsidTr="00A04920">
        <w:tc>
          <w:tcPr>
            <w:tcW w:w="1984" w:type="dxa"/>
            <w:vAlign w:val="center"/>
          </w:tcPr>
          <w:p w14:paraId="295B2FA9"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lastRenderedPageBreak/>
              <w:t xml:space="preserve">RX Accuracy </w:t>
            </w:r>
            <w:proofErr w:type="gramStart"/>
            <w:r w:rsidRPr="00A04920">
              <w:rPr>
                <w:sz w:val="16"/>
                <w:szCs w:val="16"/>
                <w:lang w:val="en-US"/>
              </w:rPr>
              <w:t>Top-1</w:t>
            </w:r>
            <w:proofErr w:type="gramEnd"/>
            <w:r w:rsidRPr="00A04920">
              <w:rPr>
                <w:sz w:val="16"/>
                <w:szCs w:val="16"/>
                <w:lang w:val="en-US"/>
              </w:rPr>
              <w:t xml:space="preserve"> (%)</w:t>
            </w:r>
          </w:p>
        </w:tc>
        <w:tc>
          <w:tcPr>
            <w:tcW w:w="1984" w:type="dxa"/>
            <w:vAlign w:val="center"/>
          </w:tcPr>
          <w:p w14:paraId="2A40282F"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w:t>
            </w:r>
          </w:p>
        </w:tc>
        <w:tc>
          <w:tcPr>
            <w:tcW w:w="1984" w:type="dxa"/>
            <w:vAlign w:val="center"/>
          </w:tcPr>
          <w:p w14:paraId="7A5258FB" w14:textId="4163A641"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94.9</w:t>
            </w:r>
          </w:p>
        </w:tc>
        <w:tc>
          <w:tcPr>
            <w:tcW w:w="1984" w:type="dxa"/>
            <w:vAlign w:val="center"/>
          </w:tcPr>
          <w:p w14:paraId="442C8115"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w:t>
            </w:r>
          </w:p>
        </w:tc>
        <w:tc>
          <w:tcPr>
            <w:tcW w:w="1984" w:type="dxa"/>
            <w:vAlign w:val="center"/>
          </w:tcPr>
          <w:p w14:paraId="7A60CBAE"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90.1</w:t>
            </w:r>
          </w:p>
        </w:tc>
      </w:tr>
      <w:tr w:rsidR="00130CAC" w:rsidRPr="00130CAC" w14:paraId="277303D2" w14:textId="77777777" w:rsidTr="00A04920">
        <w:tc>
          <w:tcPr>
            <w:tcW w:w="1984" w:type="dxa"/>
            <w:vAlign w:val="center"/>
          </w:tcPr>
          <w:p w14:paraId="469197BC"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 xml:space="preserve">TX-RX Accuracy </w:t>
            </w:r>
            <w:proofErr w:type="gramStart"/>
            <w:r w:rsidRPr="00A04920">
              <w:rPr>
                <w:sz w:val="16"/>
                <w:szCs w:val="16"/>
                <w:lang w:val="en-US"/>
              </w:rPr>
              <w:t>Top-1</w:t>
            </w:r>
            <w:proofErr w:type="gramEnd"/>
            <w:r w:rsidRPr="00A04920">
              <w:rPr>
                <w:sz w:val="16"/>
                <w:szCs w:val="16"/>
                <w:lang w:val="en-US"/>
              </w:rPr>
              <w:t xml:space="preserve"> (%)</w:t>
            </w:r>
          </w:p>
        </w:tc>
        <w:tc>
          <w:tcPr>
            <w:tcW w:w="1984" w:type="dxa"/>
            <w:vAlign w:val="center"/>
          </w:tcPr>
          <w:p w14:paraId="5A76DC57"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w:t>
            </w:r>
          </w:p>
        </w:tc>
        <w:tc>
          <w:tcPr>
            <w:tcW w:w="1984" w:type="dxa"/>
            <w:vAlign w:val="center"/>
          </w:tcPr>
          <w:p w14:paraId="1CEFD5AA"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88.5</w:t>
            </w:r>
          </w:p>
        </w:tc>
        <w:tc>
          <w:tcPr>
            <w:tcW w:w="1984" w:type="dxa"/>
            <w:vAlign w:val="center"/>
          </w:tcPr>
          <w:p w14:paraId="37E4AF5A"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w:t>
            </w:r>
          </w:p>
        </w:tc>
        <w:tc>
          <w:tcPr>
            <w:tcW w:w="1984" w:type="dxa"/>
            <w:vAlign w:val="center"/>
          </w:tcPr>
          <w:p w14:paraId="5B27EC4E" w14:textId="5C9A5A9B"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80.</w:t>
            </w:r>
            <w:r w:rsidR="00EF3728">
              <w:rPr>
                <w:sz w:val="16"/>
                <w:szCs w:val="16"/>
                <w:lang w:val="en-US"/>
              </w:rPr>
              <w:t>1</w:t>
            </w:r>
          </w:p>
        </w:tc>
      </w:tr>
      <w:tr w:rsidR="00130CAC" w:rsidRPr="00130CAC" w14:paraId="0953FE7F" w14:textId="77777777" w:rsidTr="00A04920">
        <w:tc>
          <w:tcPr>
            <w:tcW w:w="1984" w:type="dxa"/>
            <w:vAlign w:val="center"/>
          </w:tcPr>
          <w:p w14:paraId="39F95C65"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 xml:space="preserve">TX Accuracy </w:t>
            </w:r>
            <w:proofErr w:type="gramStart"/>
            <w:r w:rsidRPr="00A04920">
              <w:rPr>
                <w:sz w:val="16"/>
                <w:szCs w:val="16"/>
                <w:lang w:val="en-US"/>
              </w:rPr>
              <w:t>Top-2</w:t>
            </w:r>
            <w:proofErr w:type="gramEnd"/>
            <w:r w:rsidRPr="00A04920">
              <w:rPr>
                <w:sz w:val="16"/>
                <w:szCs w:val="16"/>
                <w:lang w:val="en-US"/>
              </w:rPr>
              <w:t xml:space="preserve"> (%)</w:t>
            </w:r>
          </w:p>
        </w:tc>
        <w:tc>
          <w:tcPr>
            <w:tcW w:w="1984" w:type="dxa"/>
            <w:vAlign w:val="center"/>
          </w:tcPr>
          <w:p w14:paraId="2E5A6AC8" w14:textId="17F74793"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98.</w:t>
            </w:r>
            <w:r w:rsidR="00EF3728">
              <w:rPr>
                <w:sz w:val="16"/>
                <w:szCs w:val="16"/>
                <w:lang w:val="en-US"/>
              </w:rPr>
              <w:t>3</w:t>
            </w:r>
          </w:p>
        </w:tc>
        <w:tc>
          <w:tcPr>
            <w:tcW w:w="1984" w:type="dxa"/>
            <w:vAlign w:val="center"/>
          </w:tcPr>
          <w:p w14:paraId="5DBF3732"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96.4</w:t>
            </w:r>
          </w:p>
        </w:tc>
        <w:tc>
          <w:tcPr>
            <w:tcW w:w="1984" w:type="dxa"/>
            <w:vAlign w:val="center"/>
          </w:tcPr>
          <w:p w14:paraId="0BB57061" w14:textId="41AA04D0"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97.2</w:t>
            </w:r>
          </w:p>
        </w:tc>
        <w:tc>
          <w:tcPr>
            <w:tcW w:w="1984" w:type="dxa"/>
            <w:vAlign w:val="center"/>
          </w:tcPr>
          <w:p w14:paraId="4AA4EC57" w14:textId="19A73273"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9</w:t>
            </w:r>
            <w:r w:rsidR="00052A0B">
              <w:rPr>
                <w:sz w:val="16"/>
                <w:szCs w:val="16"/>
                <w:lang w:val="en-US"/>
              </w:rPr>
              <w:t>4</w:t>
            </w:r>
          </w:p>
        </w:tc>
      </w:tr>
      <w:tr w:rsidR="00130CAC" w:rsidRPr="00130CAC" w14:paraId="4970ABF6" w14:textId="77777777" w:rsidTr="00A04920">
        <w:tc>
          <w:tcPr>
            <w:tcW w:w="1984" w:type="dxa"/>
            <w:vAlign w:val="center"/>
          </w:tcPr>
          <w:p w14:paraId="3C3E721B"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 xml:space="preserve">RX Accuracy </w:t>
            </w:r>
            <w:proofErr w:type="gramStart"/>
            <w:r w:rsidRPr="00A04920">
              <w:rPr>
                <w:sz w:val="16"/>
                <w:szCs w:val="16"/>
                <w:lang w:val="en-US"/>
              </w:rPr>
              <w:t>Top-2</w:t>
            </w:r>
            <w:proofErr w:type="gramEnd"/>
            <w:r w:rsidRPr="00A04920">
              <w:rPr>
                <w:sz w:val="16"/>
                <w:szCs w:val="16"/>
                <w:lang w:val="en-US"/>
              </w:rPr>
              <w:t xml:space="preserve"> (%)</w:t>
            </w:r>
          </w:p>
        </w:tc>
        <w:tc>
          <w:tcPr>
            <w:tcW w:w="1984" w:type="dxa"/>
            <w:vAlign w:val="center"/>
          </w:tcPr>
          <w:p w14:paraId="42AC4229"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w:t>
            </w:r>
          </w:p>
        </w:tc>
        <w:tc>
          <w:tcPr>
            <w:tcW w:w="1984" w:type="dxa"/>
            <w:vAlign w:val="center"/>
          </w:tcPr>
          <w:p w14:paraId="6572FC41" w14:textId="0FEAE6EE"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97.</w:t>
            </w:r>
            <w:r w:rsidR="00EF3728">
              <w:rPr>
                <w:sz w:val="16"/>
                <w:szCs w:val="16"/>
                <w:lang w:val="en-US"/>
              </w:rPr>
              <w:t>6</w:t>
            </w:r>
          </w:p>
        </w:tc>
        <w:tc>
          <w:tcPr>
            <w:tcW w:w="1984" w:type="dxa"/>
            <w:vAlign w:val="center"/>
          </w:tcPr>
          <w:p w14:paraId="07442FE5"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w:t>
            </w:r>
          </w:p>
        </w:tc>
        <w:tc>
          <w:tcPr>
            <w:tcW w:w="1984" w:type="dxa"/>
            <w:vAlign w:val="center"/>
          </w:tcPr>
          <w:p w14:paraId="5DEE1558"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95.8</w:t>
            </w:r>
          </w:p>
        </w:tc>
      </w:tr>
      <w:tr w:rsidR="00130CAC" w:rsidRPr="00130CAC" w14:paraId="5EC063AF" w14:textId="77777777" w:rsidTr="00A04920">
        <w:tc>
          <w:tcPr>
            <w:tcW w:w="1984" w:type="dxa"/>
            <w:vAlign w:val="center"/>
          </w:tcPr>
          <w:p w14:paraId="024C8E87"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 xml:space="preserve">TX-RX Accuracy </w:t>
            </w:r>
            <w:proofErr w:type="gramStart"/>
            <w:r w:rsidRPr="00A04920">
              <w:rPr>
                <w:sz w:val="16"/>
                <w:szCs w:val="16"/>
                <w:lang w:val="en-US"/>
              </w:rPr>
              <w:t>Top-2</w:t>
            </w:r>
            <w:proofErr w:type="gramEnd"/>
            <w:r w:rsidRPr="00A04920">
              <w:rPr>
                <w:sz w:val="16"/>
                <w:szCs w:val="16"/>
                <w:lang w:val="en-US"/>
              </w:rPr>
              <w:t xml:space="preserve"> (%)</w:t>
            </w:r>
          </w:p>
        </w:tc>
        <w:tc>
          <w:tcPr>
            <w:tcW w:w="1984" w:type="dxa"/>
            <w:vAlign w:val="center"/>
          </w:tcPr>
          <w:p w14:paraId="4E0493A7"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w:t>
            </w:r>
          </w:p>
        </w:tc>
        <w:tc>
          <w:tcPr>
            <w:tcW w:w="1984" w:type="dxa"/>
            <w:vAlign w:val="center"/>
          </w:tcPr>
          <w:p w14:paraId="20A159DE" w14:textId="161759AA"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95.</w:t>
            </w:r>
            <w:r w:rsidR="000E5A30">
              <w:rPr>
                <w:sz w:val="16"/>
                <w:szCs w:val="16"/>
                <w:lang w:val="en-US"/>
              </w:rPr>
              <w:t>7</w:t>
            </w:r>
          </w:p>
        </w:tc>
        <w:tc>
          <w:tcPr>
            <w:tcW w:w="1984" w:type="dxa"/>
            <w:vAlign w:val="center"/>
          </w:tcPr>
          <w:p w14:paraId="69016F37"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w:t>
            </w:r>
          </w:p>
        </w:tc>
        <w:tc>
          <w:tcPr>
            <w:tcW w:w="1984" w:type="dxa"/>
            <w:vAlign w:val="center"/>
          </w:tcPr>
          <w:p w14:paraId="77147B73" w14:textId="3E473101"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92.6</w:t>
            </w:r>
          </w:p>
        </w:tc>
      </w:tr>
      <w:tr w:rsidR="00130CAC" w:rsidRPr="00130CAC" w14:paraId="5EF4B66D" w14:textId="77777777" w:rsidTr="00A04920">
        <w:tc>
          <w:tcPr>
            <w:tcW w:w="1984" w:type="dxa"/>
            <w:vAlign w:val="center"/>
          </w:tcPr>
          <w:p w14:paraId="5577497C"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 xml:space="preserve">TX Accuracy </w:t>
            </w:r>
            <w:proofErr w:type="gramStart"/>
            <w:r w:rsidRPr="00A04920">
              <w:rPr>
                <w:sz w:val="16"/>
                <w:szCs w:val="16"/>
                <w:lang w:val="en-US"/>
              </w:rPr>
              <w:t>Top-4</w:t>
            </w:r>
            <w:proofErr w:type="gramEnd"/>
            <w:r w:rsidRPr="00A04920">
              <w:rPr>
                <w:sz w:val="16"/>
                <w:szCs w:val="16"/>
                <w:lang w:val="en-US"/>
              </w:rPr>
              <w:t xml:space="preserve"> (%)</w:t>
            </w:r>
          </w:p>
        </w:tc>
        <w:tc>
          <w:tcPr>
            <w:tcW w:w="1984" w:type="dxa"/>
            <w:vAlign w:val="center"/>
          </w:tcPr>
          <w:p w14:paraId="5C4AEEB7" w14:textId="667227D1"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99.5</w:t>
            </w:r>
          </w:p>
        </w:tc>
        <w:tc>
          <w:tcPr>
            <w:tcW w:w="1984" w:type="dxa"/>
            <w:vAlign w:val="center"/>
          </w:tcPr>
          <w:p w14:paraId="41B4C60F" w14:textId="18D794AC"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98.6</w:t>
            </w:r>
          </w:p>
        </w:tc>
        <w:tc>
          <w:tcPr>
            <w:tcW w:w="1984" w:type="dxa"/>
            <w:vAlign w:val="center"/>
          </w:tcPr>
          <w:p w14:paraId="4F1F16A6" w14:textId="763EE8B4"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99.</w:t>
            </w:r>
            <w:r w:rsidR="000E5A30">
              <w:rPr>
                <w:sz w:val="16"/>
                <w:szCs w:val="16"/>
                <w:lang w:val="en-US"/>
              </w:rPr>
              <w:t>5</w:t>
            </w:r>
          </w:p>
        </w:tc>
        <w:tc>
          <w:tcPr>
            <w:tcW w:w="1984" w:type="dxa"/>
            <w:vAlign w:val="center"/>
          </w:tcPr>
          <w:p w14:paraId="76B4B90A" w14:textId="0B5DD226"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98.</w:t>
            </w:r>
            <w:r w:rsidR="00052A0B">
              <w:rPr>
                <w:sz w:val="16"/>
                <w:szCs w:val="16"/>
                <w:lang w:val="en-US"/>
              </w:rPr>
              <w:t>3</w:t>
            </w:r>
          </w:p>
        </w:tc>
      </w:tr>
      <w:tr w:rsidR="00130CAC" w:rsidRPr="00130CAC" w14:paraId="61BA1A1F" w14:textId="77777777" w:rsidTr="00A04920">
        <w:tc>
          <w:tcPr>
            <w:tcW w:w="1984" w:type="dxa"/>
            <w:vAlign w:val="center"/>
          </w:tcPr>
          <w:p w14:paraId="3D9469C3"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 xml:space="preserve">RX Accuracy </w:t>
            </w:r>
            <w:proofErr w:type="gramStart"/>
            <w:r w:rsidRPr="00A04920">
              <w:rPr>
                <w:sz w:val="16"/>
                <w:szCs w:val="16"/>
                <w:lang w:val="en-US"/>
              </w:rPr>
              <w:t>Top-4</w:t>
            </w:r>
            <w:proofErr w:type="gramEnd"/>
            <w:r w:rsidRPr="00A04920">
              <w:rPr>
                <w:sz w:val="16"/>
                <w:szCs w:val="16"/>
                <w:lang w:val="en-US"/>
              </w:rPr>
              <w:t xml:space="preserve"> (%)</w:t>
            </w:r>
          </w:p>
        </w:tc>
        <w:tc>
          <w:tcPr>
            <w:tcW w:w="1984" w:type="dxa"/>
            <w:vAlign w:val="center"/>
          </w:tcPr>
          <w:p w14:paraId="01AA3E80"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w:t>
            </w:r>
          </w:p>
        </w:tc>
        <w:tc>
          <w:tcPr>
            <w:tcW w:w="1984" w:type="dxa"/>
            <w:vAlign w:val="center"/>
          </w:tcPr>
          <w:p w14:paraId="7B2C741C" w14:textId="216F40A9"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99.1</w:t>
            </w:r>
          </w:p>
        </w:tc>
        <w:tc>
          <w:tcPr>
            <w:tcW w:w="1984" w:type="dxa"/>
            <w:vAlign w:val="center"/>
          </w:tcPr>
          <w:p w14:paraId="736F5E8A"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w:t>
            </w:r>
          </w:p>
        </w:tc>
        <w:tc>
          <w:tcPr>
            <w:tcW w:w="1984" w:type="dxa"/>
            <w:vAlign w:val="center"/>
          </w:tcPr>
          <w:p w14:paraId="128ACFFE" w14:textId="2953C3BD"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98.8</w:t>
            </w:r>
          </w:p>
        </w:tc>
      </w:tr>
      <w:tr w:rsidR="00130CAC" w:rsidRPr="00130CAC" w14:paraId="60D0925D" w14:textId="77777777" w:rsidTr="00A04920">
        <w:tc>
          <w:tcPr>
            <w:tcW w:w="1984" w:type="dxa"/>
            <w:vAlign w:val="center"/>
          </w:tcPr>
          <w:p w14:paraId="01D1A49D"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 xml:space="preserve">TX-RX Accuracy </w:t>
            </w:r>
            <w:proofErr w:type="gramStart"/>
            <w:r w:rsidRPr="00A04920">
              <w:rPr>
                <w:sz w:val="16"/>
                <w:szCs w:val="16"/>
                <w:lang w:val="en-US"/>
              </w:rPr>
              <w:t>Top-4</w:t>
            </w:r>
            <w:proofErr w:type="gramEnd"/>
            <w:r w:rsidRPr="00A04920">
              <w:rPr>
                <w:sz w:val="16"/>
                <w:szCs w:val="16"/>
                <w:lang w:val="en-US"/>
              </w:rPr>
              <w:t xml:space="preserve"> (%)</w:t>
            </w:r>
          </w:p>
        </w:tc>
        <w:tc>
          <w:tcPr>
            <w:tcW w:w="1984" w:type="dxa"/>
            <w:vAlign w:val="center"/>
          </w:tcPr>
          <w:p w14:paraId="62A4CF69"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w:t>
            </w:r>
          </w:p>
        </w:tc>
        <w:tc>
          <w:tcPr>
            <w:tcW w:w="1984" w:type="dxa"/>
            <w:vAlign w:val="center"/>
          </w:tcPr>
          <w:p w14:paraId="67B5C7B6" w14:textId="46C410F1"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98.4</w:t>
            </w:r>
          </w:p>
        </w:tc>
        <w:tc>
          <w:tcPr>
            <w:tcW w:w="1984" w:type="dxa"/>
            <w:vAlign w:val="center"/>
          </w:tcPr>
          <w:p w14:paraId="43BB766C"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w:t>
            </w:r>
          </w:p>
        </w:tc>
        <w:tc>
          <w:tcPr>
            <w:tcW w:w="1984" w:type="dxa"/>
            <w:vAlign w:val="center"/>
          </w:tcPr>
          <w:p w14:paraId="09BAD6E4" w14:textId="0D88EB8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97.9</w:t>
            </w:r>
          </w:p>
        </w:tc>
      </w:tr>
      <w:tr w:rsidR="00130CAC" w:rsidRPr="00130CAC" w14:paraId="7552429D" w14:textId="77777777" w:rsidTr="00A04920">
        <w:tc>
          <w:tcPr>
            <w:tcW w:w="1984" w:type="dxa"/>
            <w:vAlign w:val="center"/>
          </w:tcPr>
          <w:p w14:paraId="30F0A969"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 xml:space="preserve">Mean RSRP Error </w:t>
            </w:r>
            <w:proofErr w:type="gramStart"/>
            <w:r w:rsidRPr="00A04920">
              <w:rPr>
                <w:sz w:val="16"/>
                <w:szCs w:val="16"/>
                <w:lang w:val="en-US"/>
              </w:rPr>
              <w:t>Top-1</w:t>
            </w:r>
            <w:proofErr w:type="gramEnd"/>
          </w:p>
        </w:tc>
        <w:tc>
          <w:tcPr>
            <w:tcW w:w="1984" w:type="dxa"/>
            <w:vAlign w:val="center"/>
          </w:tcPr>
          <w:p w14:paraId="1B9FEB2D"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0.26</w:t>
            </w:r>
          </w:p>
        </w:tc>
        <w:tc>
          <w:tcPr>
            <w:tcW w:w="1984" w:type="dxa"/>
            <w:vAlign w:val="center"/>
          </w:tcPr>
          <w:p w14:paraId="610DE281"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0.31</w:t>
            </w:r>
          </w:p>
        </w:tc>
        <w:tc>
          <w:tcPr>
            <w:tcW w:w="1984" w:type="dxa"/>
            <w:vAlign w:val="center"/>
          </w:tcPr>
          <w:p w14:paraId="6CB761CD"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0.35</w:t>
            </w:r>
          </w:p>
        </w:tc>
        <w:tc>
          <w:tcPr>
            <w:tcW w:w="1984" w:type="dxa"/>
            <w:vAlign w:val="center"/>
          </w:tcPr>
          <w:p w14:paraId="522FE7BD" w14:textId="130D7CB6"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0.46</w:t>
            </w:r>
          </w:p>
        </w:tc>
      </w:tr>
      <w:tr w:rsidR="00130CAC" w:rsidRPr="00130CAC" w14:paraId="608D100A" w14:textId="77777777" w:rsidTr="00A04920">
        <w:tc>
          <w:tcPr>
            <w:tcW w:w="1984" w:type="dxa"/>
            <w:vAlign w:val="center"/>
          </w:tcPr>
          <w:p w14:paraId="53CA1AEA"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 xml:space="preserve">95th Percentile RSRP Error </w:t>
            </w:r>
            <w:proofErr w:type="gramStart"/>
            <w:r w:rsidRPr="00A04920">
              <w:rPr>
                <w:sz w:val="16"/>
                <w:szCs w:val="16"/>
                <w:lang w:val="en-US"/>
              </w:rPr>
              <w:t>Top-1</w:t>
            </w:r>
            <w:proofErr w:type="gramEnd"/>
          </w:p>
        </w:tc>
        <w:tc>
          <w:tcPr>
            <w:tcW w:w="1984" w:type="dxa"/>
            <w:vAlign w:val="center"/>
          </w:tcPr>
          <w:p w14:paraId="0B775429" w14:textId="4050C54D"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0.32</w:t>
            </w:r>
            <w:r w:rsidR="005C2A7B">
              <w:rPr>
                <w:sz w:val="16"/>
                <w:szCs w:val="16"/>
                <w:lang w:val="en-US"/>
              </w:rPr>
              <w:t>2</w:t>
            </w:r>
          </w:p>
        </w:tc>
        <w:tc>
          <w:tcPr>
            <w:tcW w:w="1984" w:type="dxa"/>
            <w:vAlign w:val="center"/>
          </w:tcPr>
          <w:p w14:paraId="7BE45181" w14:textId="13DB6CBE"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1.35</w:t>
            </w:r>
            <w:r w:rsidR="005C2A7B">
              <w:rPr>
                <w:sz w:val="16"/>
                <w:szCs w:val="16"/>
                <w:lang w:val="en-US"/>
              </w:rPr>
              <w:t>4</w:t>
            </w:r>
          </w:p>
        </w:tc>
        <w:tc>
          <w:tcPr>
            <w:tcW w:w="1984" w:type="dxa"/>
            <w:vAlign w:val="center"/>
          </w:tcPr>
          <w:p w14:paraId="0117ACF1"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1.879</w:t>
            </w:r>
          </w:p>
        </w:tc>
        <w:tc>
          <w:tcPr>
            <w:tcW w:w="1984" w:type="dxa"/>
            <w:vAlign w:val="center"/>
          </w:tcPr>
          <w:p w14:paraId="04523C65" w14:textId="77777777" w:rsidR="005C19F3" w:rsidRPr="00A04920" w:rsidRDefault="005C19F3" w:rsidP="00A04920">
            <w:pPr>
              <w:overflowPunct/>
              <w:autoSpaceDE/>
              <w:autoSpaceDN/>
              <w:adjustRightInd/>
              <w:spacing w:after="0"/>
              <w:jc w:val="center"/>
              <w:textAlignment w:val="auto"/>
              <w:rPr>
                <w:sz w:val="16"/>
                <w:szCs w:val="16"/>
                <w:lang w:val="en-US"/>
              </w:rPr>
            </w:pPr>
            <w:r w:rsidRPr="00A04920">
              <w:rPr>
                <w:sz w:val="16"/>
                <w:szCs w:val="16"/>
                <w:lang w:val="en-US"/>
              </w:rPr>
              <w:t>2.644</w:t>
            </w:r>
          </w:p>
        </w:tc>
      </w:tr>
    </w:tbl>
    <w:p w14:paraId="33C5C101" w14:textId="77777777" w:rsidR="00E628AA" w:rsidRDefault="00E628AA" w:rsidP="00A04920">
      <w:pPr>
        <w:jc w:val="center"/>
        <w:rPr>
          <w:lang w:val="en-US"/>
        </w:rPr>
      </w:pPr>
    </w:p>
    <w:p w14:paraId="7BF6BDAA" w14:textId="151C7CD4" w:rsidR="00130CAC" w:rsidRDefault="00130CAC" w:rsidP="009A049F">
      <w:pPr>
        <w:keepNext/>
        <w:jc w:val="both"/>
      </w:pPr>
      <w:r w:rsidRPr="00130CAC">
        <w:rPr>
          <w:noProof/>
        </w:rPr>
        <w:drawing>
          <wp:inline distT="0" distB="0" distL="0" distR="0" wp14:anchorId="6B374494" wp14:editId="5AC9FDE5">
            <wp:extent cx="6332220" cy="2790825"/>
            <wp:effectExtent l="0" t="0" r="0" b="0"/>
            <wp:docPr id="1363213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32220" cy="2790825"/>
                    </a:xfrm>
                    <a:prstGeom prst="rect">
                      <a:avLst/>
                    </a:prstGeom>
                    <a:noFill/>
                    <a:ln>
                      <a:noFill/>
                    </a:ln>
                  </pic:spPr>
                </pic:pic>
              </a:graphicData>
            </a:graphic>
          </wp:inline>
        </w:drawing>
      </w:r>
    </w:p>
    <w:p w14:paraId="1FC05038" w14:textId="253D9C4C" w:rsidR="004B6D8D" w:rsidRDefault="004B6D8D" w:rsidP="006A60C2">
      <w:pPr>
        <w:pStyle w:val="Caption"/>
        <w:jc w:val="center"/>
        <w:rPr>
          <w:lang w:val="en-US"/>
        </w:rPr>
      </w:pPr>
      <w:bookmarkStart w:id="15" w:name="_Ref204775465"/>
      <w:r>
        <w:t xml:space="preserve">Figure </w:t>
      </w:r>
      <w:r>
        <w:fldChar w:fldCharType="begin"/>
      </w:r>
      <w:r>
        <w:instrText xml:space="preserve"> SEQ Figure \* ARABIC </w:instrText>
      </w:r>
      <w:r>
        <w:fldChar w:fldCharType="separate"/>
      </w:r>
      <w:r w:rsidR="004565DD">
        <w:rPr>
          <w:noProof/>
        </w:rPr>
        <w:t>6</w:t>
      </w:r>
      <w:r>
        <w:fldChar w:fldCharType="end"/>
      </w:r>
      <w:bookmarkEnd w:id="15"/>
      <w:r>
        <w:t xml:space="preserve"> : </w:t>
      </w:r>
      <w:r w:rsidR="00EC3B0F">
        <w:t>Tx and Rx Beam Prediction Accuracy</w:t>
      </w:r>
      <w:r w:rsidR="00F873D9" w:rsidRPr="00F873D9">
        <w:t xml:space="preserve"> results for Tx-Rx beam pair prediction compared to Rel</w:t>
      </w:r>
      <w:r w:rsidR="00F873D9">
        <w:t>-</w:t>
      </w:r>
      <w:r w:rsidR="00F873D9" w:rsidRPr="00F873D9">
        <w:t>19 Tx Beam prediction.</w:t>
      </w:r>
    </w:p>
    <w:p w14:paraId="122463AD" w14:textId="77777777" w:rsidR="00A60C26" w:rsidRDefault="00A60C26" w:rsidP="00511C40">
      <w:pPr>
        <w:jc w:val="both"/>
        <w:rPr>
          <w:lang w:val="en-US"/>
        </w:rPr>
      </w:pPr>
    </w:p>
    <w:p w14:paraId="7133AA74" w14:textId="041316FD" w:rsidR="00AB4394" w:rsidRDefault="00112856" w:rsidP="00E93869">
      <w:pPr>
        <w:spacing w:after="0"/>
        <w:jc w:val="both"/>
        <w:rPr>
          <w:lang w:val="en-US"/>
        </w:rPr>
      </w:pPr>
      <w:r w:rsidRPr="00E93869">
        <w:rPr>
          <w:lang w:val="en-US"/>
        </w:rPr>
        <w:t xml:space="preserve">Based on the results, </w:t>
      </w:r>
      <w:r w:rsidR="009A561F" w:rsidRPr="00E93869">
        <w:rPr>
          <w:lang w:val="en-US"/>
        </w:rPr>
        <w:t xml:space="preserve">initial observations </w:t>
      </w:r>
      <w:r w:rsidR="0085419F" w:rsidRPr="00E93869">
        <w:rPr>
          <w:lang w:val="en-US"/>
        </w:rPr>
        <w:t xml:space="preserve">are </w:t>
      </w:r>
      <w:r w:rsidR="00D124A8" w:rsidRPr="00E93869">
        <w:rPr>
          <w:lang w:val="en-US"/>
        </w:rPr>
        <w:t xml:space="preserve">as </w:t>
      </w:r>
      <w:r w:rsidR="0085419F" w:rsidRPr="00E93869">
        <w:rPr>
          <w:lang w:val="en-US"/>
        </w:rPr>
        <w:t>below</w:t>
      </w:r>
      <w:r w:rsidR="009A561F" w:rsidRPr="00E93869">
        <w:rPr>
          <w:lang w:val="en-US"/>
        </w:rPr>
        <w:t>:</w:t>
      </w:r>
    </w:p>
    <w:p w14:paraId="76A8D325" w14:textId="6F3C44B3" w:rsidR="001404D6" w:rsidRPr="00A04920" w:rsidRDefault="001404D6" w:rsidP="001404D6">
      <w:pPr>
        <w:pStyle w:val="ListParagraph"/>
        <w:numPr>
          <w:ilvl w:val="0"/>
          <w:numId w:val="11"/>
        </w:numPr>
        <w:jc w:val="both"/>
      </w:pPr>
      <w:r>
        <w:rPr>
          <w:sz w:val="20"/>
          <w:szCs w:val="20"/>
          <w:lang w:val="en-GB"/>
        </w:rPr>
        <w:t xml:space="preserve">Tx-Rx beam pair prediction </w:t>
      </w:r>
      <w:r w:rsidR="00297FC7">
        <w:rPr>
          <w:sz w:val="20"/>
          <w:szCs w:val="20"/>
          <w:lang w:val="en-GB"/>
        </w:rPr>
        <w:t>achieves accurate Tx beam prediction</w:t>
      </w:r>
      <w:r w:rsidR="00EC3852">
        <w:rPr>
          <w:sz w:val="20"/>
          <w:szCs w:val="20"/>
          <w:lang w:val="en-GB"/>
        </w:rPr>
        <w:t xml:space="preserve"> results</w:t>
      </w:r>
      <w:r w:rsidR="00297FC7">
        <w:rPr>
          <w:sz w:val="20"/>
          <w:szCs w:val="20"/>
          <w:lang w:val="en-GB"/>
        </w:rPr>
        <w:t xml:space="preserve">, as it </w:t>
      </w:r>
      <w:r w:rsidR="00EC3852">
        <w:rPr>
          <w:sz w:val="20"/>
          <w:szCs w:val="20"/>
          <w:lang w:val="en-GB"/>
        </w:rPr>
        <w:t>reaches</w:t>
      </w:r>
      <w:r w:rsidR="00297FC7">
        <w:rPr>
          <w:sz w:val="20"/>
          <w:szCs w:val="20"/>
          <w:lang w:val="en-GB"/>
        </w:rPr>
        <w:t xml:space="preserve"> high </w:t>
      </w:r>
      <w:proofErr w:type="gramStart"/>
      <w:r w:rsidR="00297FC7">
        <w:rPr>
          <w:sz w:val="20"/>
          <w:szCs w:val="20"/>
          <w:lang w:val="en-GB"/>
        </w:rPr>
        <w:t>Top-1</w:t>
      </w:r>
      <w:proofErr w:type="gramEnd"/>
      <w:r w:rsidR="00297FC7">
        <w:rPr>
          <w:sz w:val="20"/>
          <w:szCs w:val="20"/>
          <w:lang w:val="en-GB"/>
        </w:rPr>
        <w:t xml:space="preserve">, </w:t>
      </w:r>
      <w:proofErr w:type="gramStart"/>
      <w:r w:rsidR="00297FC7">
        <w:rPr>
          <w:sz w:val="20"/>
          <w:szCs w:val="20"/>
          <w:lang w:val="en-GB"/>
        </w:rPr>
        <w:t>Top-2</w:t>
      </w:r>
      <w:proofErr w:type="gramEnd"/>
      <w:r w:rsidR="00297FC7">
        <w:rPr>
          <w:sz w:val="20"/>
          <w:szCs w:val="20"/>
          <w:lang w:val="en-GB"/>
        </w:rPr>
        <w:t xml:space="preserve">, </w:t>
      </w:r>
      <w:proofErr w:type="gramStart"/>
      <w:r w:rsidR="00297FC7">
        <w:rPr>
          <w:sz w:val="20"/>
          <w:szCs w:val="20"/>
          <w:lang w:val="en-GB"/>
        </w:rPr>
        <w:t>Top-4</w:t>
      </w:r>
      <w:proofErr w:type="gramEnd"/>
      <w:r w:rsidR="00297FC7">
        <w:rPr>
          <w:sz w:val="20"/>
          <w:szCs w:val="20"/>
          <w:lang w:val="en-GB"/>
        </w:rPr>
        <w:t xml:space="preserve"> accuracies that are almost at the level of Rel-19 </w:t>
      </w:r>
      <w:r w:rsidR="00297FC7">
        <w:rPr>
          <w:sz w:val="20"/>
          <w:szCs w:val="20"/>
          <w:lang w:val="en-US"/>
        </w:rPr>
        <w:t>Tx beam prediction</w:t>
      </w:r>
      <w:r w:rsidR="00297FC7">
        <w:rPr>
          <w:sz w:val="20"/>
          <w:szCs w:val="20"/>
          <w:lang w:val="en-GB"/>
        </w:rPr>
        <w:t>. This is verified in two different scenarios.</w:t>
      </w:r>
    </w:p>
    <w:p w14:paraId="2C9BF9E8" w14:textId="2B902ED5" w:rsidR="00297FC7" w:rsidRPr="00A04920" w:rsidRDefault="00297FC7" w:rsidP="001404D6">
      <w:pPr>
        <w:pStyle w:val="ListParagraph"/>
        <w:numPr>
          <w:ilvl w:val="0"/>
          <w:numId w:val="11"/>
        </w:numPr>
        <w:jc w:val="both"/>
        <w:rPr>
          <w:lang w:val="en-GB"/>
        </w:rPr>
      </w:pPr>
      <w:r>
        <w:rPr>
          <w:sz w:val="20"/>
          <w:szCs w:val="20"/>
          <w:lang w:val="en-GB"/>
        </w:rPr>
        <w:t>Tx-Rx beam pair prediction enables accurate Rx beam prediction (e.g. 94% and 90% in outdoor and mixed indoor/outdoor UE scenarios, respectively). There is no direct comparison to Rel</w:t>
      </w:r>
      <w:r w:rsidR="00971375">
        <w:rPr>
          <w:sz w:val="20"/>
          <w:szCs w:val="20"/>
          <w:lang w:val="en-GB"/>
        </w:rPr>
        <w:t>-</w:t>
      </w:r>
      <w:r>
        <w:rPr>
          <w:sz w:val="20"/>
          <w:szCs w:val="20"/>
          <w:lang w:val="en-GB"/>
        </w:rPr>
        <w:t>19 Tx prediction, which doesn’t support Rx prediction</w:t>
      </w:r>
      <w:r w:rsidR="008361FE">
        <w:rPr>
          <w:sz w:val="20"/>
          <w:szCs w:val="20"/>
          <w:lang w:val="en-GB"/>
        </w:rPr>
        <w:t xml:space="preserve"> and may </w:t>
      </w:r>
      <w:r w:rsidR="008361FE" w:rsidRPr="00B60A83">
        <w:rPr>
          <w:sz w:val="20"/>
          <w:szCs w:val="20"/>
          <w:lang w:val="en-US"/>
        </w:rPr>
        <w:t xml:space="preserve">require extra </w:t>
      </w:r>
      <w:proofErr w:type="spellStart"/>
      <w:r w:rsidR="008361FE" w:rsidRPr="00B60A83">
        <w:rPr>
          <w:sz w:val="20"/>
          <w:szCs w:val="20"/>
          <w:lang w:val="en-US"/>
        </w:rPr>
        <w:t>N_rx</w:t>
      </w:r>
      <w:proofErr w:type="spellEnd"/>
      <w:r w:rsidR="008361FE" w:rsidRPr="00B60A83">
        <w:rPr>
          <w:sz w:val="20"/>
          <w:szCs w:val="20"/>
          <w:lang w:val="en-US"/>
        </w:rPr>
        <w:t xml:space="preserve"> </w:t>
      </w:r>
      <w:r w:rsidR="009408A8">
        <w:rPr>
          <w:sz w:val="20"/>
          <w:szCs w:val="20"/>
          <w:lang w:val="en-US"/>
        </w:rPr>
        <w:t>beam</w:t>
      </w:r>
      <w:r w:rsidR="008361FE" w:rsidRPr="00B60A83">
        <w:rPr>
          <w:sz w:val="20"/>
          <w:szCs w:val="20"/>
          <w:lang w:val="en-US"/>
        </w:rPr>
        <w:t xml:space="preserve"> measurements to identify the optimal Rx for the best predicted Tx beam</w:t>
      </w:r>
      <w:r>
        <w:rPr>
          <w:sz w:val="20"/>
          <w:szCs w:val="20"/>
          <w:lang w:val="en-GB"/>
        </w:rPr>
        <w:t xml:space="preserve">. </w:t>
      </w:r>
    </w:p>
    <w:p w14:paraId="74D1A2A8" w14:textId="37C57A72" w:rsidR="00297FC7" w:rsidRPr="00A04920" w:rsidRDefault="008361FE" w:rsidP="00A04920">
      <w:pPr>
        <w:pStyle w:val="ListParagraph"/>
        <w:numPr>
          <w:ilvl w:val="0"/>
          <w:numId w:val="11"/>
        </w:numPr>
        <w:jc w:val="both"/>
        <w:rPr>
          <w:lang w:val="en-US"/>
        </w:rPr>
      </w:pPr>
      <w:r>
        <w:rPr>
          <w:sz w:val="20"/>
          <w:szCs w:val="20"/>
          <w:lang w:val="en-GB"/>
        </w:rPr>
        <w:t xml:space="preserve">By predicting both Tx and Rx beams jointly, this approach may facilitate P1, P2 and P3 </w:t>
      </w:r>
      <w:r w:rsidR="00B20298">
        <w:rPr>
          <w:sz w:val="20"/>
          <w:szCs w:val="20"/>
          <w:lang w:val="en-GB"/>
        </w:rPr>
        <w:t xml:space="preserve">joint </w:t>
      </w:r>
      <w:r>
        <w:rPr>
          <w:sz w:val="20"/>
          <w:szCs w:val="20"/>
          <w:lang w:val="en-GB"/>
        </w:rPr>
        <w:t xml:space="preserve">optimization, which can be exploited in different scenarios for end-to-end beam alignment and recovery.   </w:t>
      </w:r>
    </w:p>
    <w:p w14:paraId="5D3D21B4" w14:textId="77777777" w:rsidR="00DD4CB0" w:rsidRDefault="00DD4CB0" w:rsidP="003228D7">
      <w:pPr>
        <w:rPr>
          <w:b/>
          <w:color w:val="4472C4" w:themeColor="accent5"/>
          <w:lang w:eastAsia="ja-JP"/>
        </w:rPr>
      </w:pPr>
    </w:p>
    <w:p w14:paraId="64B0505C" w14:textId="1C1F05D0" w:rsidR="00CD27FC" w:rsidRPr="00CC78DB" w:rsidRDefault="00CD27FC" w:rsidP="00171CF7">
      <w:pPr>
        <w:pStyle w:val="Proposal"/>
        <w:numPr>
          <w:ilvl w:val="0"/>
          <w:numId w:val="0"/>
        </w:numPr>
        <w:spacing w:after="0"/>
        <w:rPr>
          <w:lang w:val="en-US"/>
        </w:rPr>
      </w:pPr>
      <w:r w:rsidRPr="00FE21C7" w:rsidDel="00773748">
        <w:rPr>
          <w:b/>
          <w:bCs/>
          <w:lang w:val="en-US"/>
        </w:rPr>
        <w:t xml:space="preserve">Proposal </w:t>
      </w:r>
      <w:r w:rsidR="00D36881" w:rsidDel="00773748">
        <w:rPr>
          <w:b/>
          <w:bCs/>
          <w:lang w:val="en-US"/>
        </w:rPr>
        <w:t>8</w:t>
      </w:r>
      <w:r w:rsidRPr="00FE21C7" w:rsidDel="00773748">
        <w:rPr>
          <w:b/>
          <w:bCs/>
          <w:lang w:val="en-US"/>
        </w:rPr>
        <w:t xml:space="preserve">: </w:t>
      </w:r>
      <w:r w:rsidRPr="00CC78DB">
        <w:rPr>
          <w:lang w:val="en-US"/>
        </w:rPr>
        <w:t xml:space="preserve">Study </w:t>
      </w:r>
      <w:r w:rsidR="00EB56CD">
        <w:rPr>
          <w:lang w:val="en-US"/>
        </w:rPr>
        <w:t xml:space="preserve">DL </w:t>
      </w:r>
      <w:r>
        <w:rPr>
          <w:lang w:val="en-US"/>
        </w:rPr>
        <w:t>Tx-Rx beam pair prediction</w:t>
      </w:r>
      <w:r w:rsidRPr="00CC78DB">
        <w:rPr>
          <w:lang w:val="en-US"/>
        </w:rPr>
        <w:t xml:space="preserve"> as one potential 6G AI/ML use-case</w:t>
      </w:r>
      <w:r>
        <w:rPr>
          <w:lang w:val="en-US"/>
        </w:rPr>
        <w:t>.</w:t>
      </w:r>
      <w:r w:rsidRPr="00CC78DB">
        <w:rPr>
          <w:lang w:val="en-US"/>
        </w:rPr>
        <w:t xml:space="preserve"> </w:t>
      </w:r>
    </w:p>
    <w:p w14:paraId="280EE576" w14:textId="14DC3147" w:rsidR="000F4C4A" w:rsidRPr="00FB2157" w:rsidRDefault="00CD27FC" w:rsidP="00BE154C">
      <w:pPr>
        <w:pStyle w:val="Proposal"/>
        <w:numPr>
          <w:ilvl w:val="0"/>
          <w:numId w:val="117"/>
        </w:numPr>
        <w:spacing w:after="0"/>
        <w:rPr>
          <w:lang w:val="en-US"/>
        </w:rPr>
      </w:pPr>
      <w:r w:rsidRPr="5C5D49E4">
        <w:rPr>
          <w:lang w:val="en-US"/>
        </w:rPr>
        <w:t xml:space="preserve">Consider </w:t>
      </w:r>
      <w:r w:rsidR="007859A8" w:rsidRPr="5C5D49E4">
        <w:rPr>
          <w:lang w:val="en-US"/>
        </w:rPr>
        <w:t>Rel-19</w:t>
      </w:r>
      <w:r w:rsidR="00320E4E" w:rsidRPr="5C5D49E4">
        <w:rPr>
          <w:lang w:val="en-US"/>
        </w:rPr>
        <w:t xml:space="preserve"> DL Tx</w:t>
      </w:r>
      <w:r w:rsidR="00EB56CD" w:rsidRPr="5C5D49E4">
        <w:rPr>
          <w:lang w:val="en-US"/>
        </w:rPr>
        <w:t xml:space="preserve"> beam prediction </w:t>
      </w:r>
      <w:r w:rsidR="000F4C4A" w:rsidRPr="5C5D49E4">
        <w:rPr>
          <w:lang w:val="en-US"/>
        </w:rPr>
        <w:t xml:space="preserve">as the baseline </w:t>
      </w:r>
      <w:r w:rsidR="00EB57BC" w:rsidRPr="5C5D49E4">
        <w:rPr>
          <w:lang w:val="en-US"/>
        </w:rPr>
        <w:t>for</w:t>
      </w:r>
      <w:r w:rsidR="000F4C4A" w:rsidRPr="5C5D49E4">
        <w:rPr>
          <w:lang w:val="en-US"/>
        </w:rPr>
        <w:t xml:space="preserve"> </w:t>
      </w:r>
      <w:r w:rsidR="00EB57BC" w:rsidRPr="5C5D49E4">
        <w:rPr>
          <w:lang w:val="en-US"/>
        </w:rPr>
        <w:t xml:space="preserve">evaluating the </w:t>
      </w:r>
      <w:r w:rsidR="000F4C4A" w:rsidRPr="5C5D49E4">
        <w:rPr>
          <w:lang w:val="en-US"/>
        </w:rPr>
        <w:t xml:space="preserve">performance and complexity. </w:t>
      </w:r>
    </w:p>
    <w:p w14:paraId="448CCE58" w14:textId="1330F0E9" w:rsidR="00CD27FC" w:rsidRDefault="00CD27FC" w:rsidP="00CD27FC">
      <w:pPr>
        <w:pStyle w:val="ListParagraph"/>
        <w:jc w:val="both"/>
        <w:rPr>
          <w:lang w:val="en-US"/>
        </w:rPr>
      </w:pPr>
    </w:p>
    <w:p w14:paraId="2EA3F1A0" w14:textId="77777777" w:rsidR="003264ED" w:rsidRPr="00686392" w:rsidRDefault="003264ED" w:rsidP="003228D7"/>
    <w:p w14:paraId="7A1548BC" w14:textId="1D0B5947" w:rsidR="00FD4B35" w:rsidRPr="006118A8" w:rsidRDefault="00A00F59" w:rsidP="00C1384C">
      <w:pPr>
        <w:pStyle w:val="Heading3"/>
        <w:rPr>
          <w:lang w:val="en-US"/>
        </w:rPr>
      </w:pPr>
      <w:r>
        <w:rPr>
          <w:lang w:val="en-US"/>
        </w:rPr>
        <w:t xml:space="preserve">Beam prediction with </w:t>
      </w:r>
      <w:r w:rsidR="00B14E63">
        <w:rPr>
          <w:lang w:val="en-US"/>
        </w:rPr>
        <w:t xml:space="preserve">continuous learning </w:t>
      </w:r>
    </w:p>
    <w:p w14:paraId="5AE920AC" w14:textId="24C4DC67" w:rsidR="0091047B" w:rsidRDefault="0091047B" w:rsidP="0091047B">
      <w:pPr>
        <w:jc w:val="both"/>
        <w:rPr>
          <w:lang w:val="en-US"/>
        </w:rPr>
      </w:pPr>
      <w:r w:rsidRPr="00783495">
        <w:rPr>
          <w:b/>
          <w:lang w:val="en-US"/>
        </w:rPr>
        <w:t xml:space="preserve">Beam selection </w:t>
      </w:r>
      <w:r w:rsidRPr="00783495">
        <w:rPr>
          <w:b/>
          <w:bCs/>
          <w:lang w:val="en-US"/>
        </w:rPr>
        <w:t xml:space="preserve">for </w:t>
      </w:r>
      <w:r w:rsidR="00646ED1">
        <w:rPr>
          <w:b/>
          <w:bCs/>
          <w:lang w:val="en-US"/>
        </w:rPr>
        <w:t>throughput and latency optimization</w:t>
      </w:r>
    </w:p>
    <w:p w14:paraId="3C973AEE" w14:textId="3996F479" w:rsidR="0091047B" w:rsidRDefault="0091047B" w:rsidP="00BD7E9A">
      <w:pPr>
        <w:pStyle w:val="Caption"/>
        <w:jc w:val="both"/>
        <w:rPr>
          <w:lang w:val="en-US"/>
        </w:rPr>
      </w:pPr>
      <w:r w:rsidRPr="0083160A">
        <w:rPr>
          <w:b w:val="0"/>
          <w:lang w:val="en-US"/>
        </w:rPr>
        <w:lastRenderedPageBreak/>
        <w:t xml:space="preserve">In Rel-19 beam prediction, </w:t>
      </w:r>
      <w:r w:rsidR="000675EA">
        <w:rPr>
          <w:b w:val="0"/>
          <w:bCs/>
          <w:lang w:val="en-US"/>
        </w:rPr>
        <w:t>the</w:t>
      </w:r>
      <w:r>
        <w:rPr>
          <w:b w:val="0"/>
          <w:bCs/>
          <w:lang w:val="en-US"/>
        </w:rPr>
        <w:t xml:space="preserve"> </w:t>
      </w:r>
      <w:r w:rsidRPr="0083160A">
        <w:rPr>
          <w:b w:val="0"/>
          <w:lang w:val="en-US"/>
        </w:rPr>
        <w:t>primary focus was on reducing the measurement and reporting overhead to select the strongest beam. However, in certain configurations and conditions, scheduling users on the strongest beam may not be the most optimal as non-strongest beams can lead to more efficient use of radio resources</w:t>
      </w:r>
      <w:r w:rsidR="008520E6">
        <w:rPr>
          <w:b w:val="0"/>
          <w:bCs/>
          <w:lang w:val="en-US"/>
        </w:rPr>
        <w:t>,</w:t>
      </w:r>
      <w:r w:rsidRPr="0083160A">
        <w:rPr>
          <w:b w:val="0"/>
          <w:lang w:val="en-US"/>
        </w:rPr>
        <w:t xml:space="preserve"> improving throughput and latency. One such use case is shown in </w:t>
      </w:r>
      <w:r w:rsidR="0083160A" w:rsidRPr="0083160A">
        <w:rPr>
          <w:b w:val="0"/>
          <w:bCs/>
          <w:lang w:val="en-US"/>
        </w:rPr>
        <w:fldChar w:fldCharType="begin"/>
      </w:r>
      <w:r w:rsidR="0083160A" w:rsidRPr="0083160A">
        <w:rPr>
          <w:b w:val="0"/>
          <w:bCs/>
          <w:lang w:val="en-US"/>
        </w:rPr>
        <w:instrText xml:space="preserve"> REF _Ref204777872 \h </w:instrText>
      </w:r>
      <w:r w:rsidR="0083160A">
        <w:rPr>
          <w:b w:val="0"/>
          <w:bCs/>
          <w:lang w:val="en-US"/>
        </w:rPr>
        <w:instrText xml:space="preserve"> \* MERGEFORMAT </w:instrText>
      </w:r>
      <w:r w:rsidR="0083160A" w:rsidRPr="0083160A">
        <w:rPr>
          <w:b w:val="0"/>
          <w:bCs/>
          <w:lang w:val="en-US"/>
        </w:rPr>
      </w:r>
      <w:r w:rsidR="0083160A" w:rsidRPr="0083160A">
        <w:rPr>
          <w:b w:val="0"/>
          <w:bCs/>
          <w:lang w:val="en-US"/>
        </w:rPr>
        <w:fldChar w:fldCharType="separate"/>
      </w:r>
      <w:r w:rsidR="00730AC8" w:rsidRPr="00413EC4">
        <w:rPr>
          <w:b w:val="0"/>
        </w:rPr>
        <w:t xml:space="preserve">Figure </w:t>
      </w:r>
      <w:r w:rsidR="004565DD">
        <w:rPr>
          <w:noProof/>
        </w:rPr>
        <w:t>7</w:t>
      </w:r>
      <w:r w:rsidR="0083160A" w:rsidRPr="0083160A">
        <w:rPr>
          <w:b w:val="0"/>
          <w:bCs/>
          <w:lang w:val="en-US"/>
        </w:rPr>
        <w:fldChar w:fldCharType="end"/>
      </w:r>
      <w:r w:rsidR="0050054A" w:rsidRPr="0083160A">
        <w:rPr>
          <w:b w:val="0"/>
          <w:lang w:val="en-US"/>
        </w:rPr>
        <w:t xml:space="preserve">, </w:t>
      </w:r>
      <w:r w:rsidRPr="0083160A">
        <w:rPr>
          <w:b w:val="0"/>
          <w:lang w:val="en-US"/>
        </w:rPr>
        <w:t>where DL beam selection is optimized for throughput. Here, beam selection optimization is performed at gNB for beamforming architectures with scheduling restrictions (e.g., analog beamforming, beam</w:t>
      </w:r>
      <w:r w:rsidR="00E205FB">
        <w:rPr>
          <w:b w:val="0"/>
          <w:bCs/>
          <w:lang w:val="en-US"/>
        </w:rPr>
        <w:t>-</w:t>
      </w:r>
      <w:r w:rsidRPr="0083160A">
        <w:rPr>
          <w:b w:val="0"/>
          <w:lang w:val="en-US"/>
        </w:rPr>
        <w:t xml:space="preserve">based MU-MIMO) where using non-strongest beams can create more scheduling opportunities, improving throughput. </w:t>
      </w:r>
    </w:p>
    <w:p w14:paraId="628CC304" w14:textId="77777777" w:rsidR="00387521" w:rsidRDefault="0091047B" w:rsidP="00387521">
      <w:pPr>
        <w:keepNext/>
        <w:jc w:val="center"/>
      </w:pPr>
      <w:r>
        <w:rPr>
          <w:noProof/>
        </w:rPr>
        <w:drawing>
          <wp:inline distT="0" distB="0" distL="0" distR="0" wp14:anchorId="6B85979E" wp14:editId="31B0F8B1">
            <wp:extent cx="5211686" cy="1969973"/>
            <wp:effectExtent l="0" t="0" r="8255" b="0"/>
            <wp:docPr id="131614614" name="Picture 5" descr="A white rectangular object with black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14614" name="Picture 5" descr="A white rectangular object with black arrows&#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20994" cy="1973491"/>
                    </a:xfrm>
                    <a:prstGeom prst="rect">
                      <a:avLst/>
                    </a:prstGeom>
                    <a:noFill/>
                    <a:ln>
                      <a:noFill/>
                    </a:ln>
                  </pic:spPr>
                </pic:pic>
              </a:graphicData>
            </a:graphic>
          </wp:inline>
        </w:drawing>
      </w:r>
    </w:p>
    <w:p w14:paraId="08C5FCC5" w14:textId="65455BEB" w:rsidR="0083160A" w:rsidRDefault="00387521" w:rsidP="0083160A">
      <w:pPr>
        <w:pStyle w:val="Caption"/>
        <w:jc w:val="center"/>
        <w:rPr>
          <w:lang w:val="en-US"/>
        </w:rPr>
      </w:pPr>
      <w:bookmarkStart w:id="16" w:name="_Ref201659595"/>
      <w:bookmarkStart w:id="17" w:name="_Toc203977887"/>
      <w:bookmarkStart w:id="18" w:name="_Ref204777872"/>
      <w:r w:rsidRPr="189C9568">
        <w:rPr>
          <w:lang w:val="en-US"/>
        </w:rPr>
        <w:t xml:space="preserve">Figure </w:t>
      </w:r>
      <w:r>
        <w:fldChar w:fldCharType="begin"/>
      </w:r>
      <w:r>
        <w:instrText xml:space="preserve"> SEQ Figure \* ARABIC </w:instrText>
      </w:r>
      <w:r>
        <w:fldChar w:fldCharType="separate"/>
      </w:r>
      <w:r w:rsidR="004565DD">
        <w:rPr>
          <w:noProof/>
        </w:rPr>
        <w:t>7</w:t>
      </w:r>
      <w:r>
        <w:fldChar w:fldCharType="end"/>
      </w:r>
      <w:bookmarkEnd w:id="16"/>
      <w:bookmarkEnd w:id="17"/>
      <w:bookmarkEnd w:id="18"/>
      <w:r w:rsidR="0083160A" w:rsidRPr="189C9568">
        <w:rPr>
          <w:lang w:val="en-US"/>
        </w:rPr>
        <w:t xml:space="preserve"> : DL Tx beam selection for scheduling optimization at gNB</w:t>
      </w:r>
    </w:p>
    <w:p w14:paraId="1154A4E5" w14:textId="4DC666A2" w:rsidR="0091047B" w:rsidRDefault="0091047B" w:rsidP="0091047B">
      <w:pPr>
        <w:jc w:val="both"/>
        <w:rPr>
          <w:lang w:val="en-US"/>
        </w:rPr>
      </w:pPr>
      <w:r w:rsidRPr="00603696">
        <w:rPr>
          <w:lang w:val="en-US"/>
        </w:rPr>
        <w:t>This optimization can be achieved through Reinforcement Learning (RL) or Contextual Bandit (CB) methods, where the model explores different beam</w:t>
      </w:r>
      <w:r>
        <w:rPr>
          <w:lang w:val="en-US"/>
        </w:rPr>
        <w:t xml:space="preserve"> selection </w:t>
      </w:r>
      <w:r w:rsidR="009C19E2">
        <w:rPr>
          <w:lang w:val="en-US"/>
        </w:rPr>
        <w:t>strategies</w:t>
      </w:r>
      <w:r>
        <w:rPr>
          <w:lang w:val="en-US"/>
        </w:rPr>
        <w:t xml:space="preserve"> t</w:t>
      </w:r>
      <w:r w:rsidRPr="00603696">
        <w:rPr>
          <w:lang w:val="en-US"/>
        </w:rPr>
        <w:t xml:space="preserve">o identify those that </w:t>
      </w:r>
      <w:r w:rsidR="002921AC">
        <w:rPr>
          <w:lang w:val="en-US"/>
        </w:rPr>
        <w:t>improve</w:t>
      </w:r>
      <w:r w:rsidRPr="00603696">
        <w:rPr>
          <w:lang w:val="en-US"/>
        </w:rPr>
        <w:t xml:space="preserve"> performance.</w:t>
      </w:r>
      <w:r>
        <w:rPr>
          <w:lang w:val="en-US"/>
        </w:rPr>
        <w:t xml:space="preserve"> As shown in </w:t>
      </w:r>
      <w:r w:rsidR="005F0C45">
        <w:rPr>
          <w:lang w:val="en-US"/>
        </w:rPr>
        <w:fldChar w:fldCharType="begin"/>
      </w:r>
      <w:r w:rsidR="005F0C45">
        <w:rPr>
          <w:lang w:val="en-US"/>
        </w:rPr>
        <w:instrText xml:space="preserve"> REF _Ref201659678 \h </w:instrText>
      </w:r>
      <w:r w:rsidR="005F0C45">
        <w:rPr>
          <w:lang w:val="en-US"/>
        </w:rPr>
      </w:r>
      <w:r w:rsidR="005F0C45">
        <w:rPr>
          <w:lang w:val="en-US"/>
        </w:rPr>
        <w:fldChar w:fldCharType="separate"/>
      </w:r>
      <w:r w:rsidR="00730AC8">
        <w:t xml:space="preserve">Figure </w:t>
      </w:r>
      <w:r w:rsidR="004565DD">
        <w:rPr>
          <w:noProof/>
        </w:rPr>
        <w:t>8</w:t>
      </w:r>
      <w:r w:rsidR="005F0C45">
        <w:rPr>
          <w:lang w:val="en-US"/>
        </w:rPr>
        <w:fldChar w:fldCharType="end"/>
      </w:r>
      <w:r>
        <w:rPr>
          <w:lang w:val="en-US"/>
        </w:rPr>
        <w:t>, the RL agent use</w:t>
      </w:r>
      <w:r w:rsidR="00C279EB">
        <w:rPr>
          <w:lang w:val="en-US"/>
        </w:rPr>
        <w:t>s</w:t>
      </w:r>
      <w:r>
        <w:rPr>
          <w:lang w:val="en-US"/>
        </w:rPr>
        <w:t xml:space="preserve"> RSRP measurements along with additional information to optimize the beam selection. </w:t>
      </w:r>
      <w:r w:rsidR="009B3FAF">
        <w:rPr>
          <w:lang w:val="en-US"/>
        </w:rPr>
        <w:t>For</w:t>
      </w:r>
      <w:r>
        <w:rPr>
          <w:lang w:val="en-US"/>
        </w:rPr>
        <w:t xml:space="preserve"> example, additional information related to beam patterns and scheduling statistics can be </w:t>
      </w:r>
      <w:r w:rsidR="001616E7">
        <w:rPr>
          <w:lang w:val="en-US"/>
        </w:rPr>
        <w:t>combined</w:t>
      </w:r>
      <w:r>
        <w:rPr>
          <w:lang w:val="en-US"/>
        </w:rPr>
        <w:t xml:space="preserve"> along with RSRP measurements to </w:t>
      </w:r>
      <w:r w:rsidR="00091BF8">
        <w:rPr>
          <w:lang w:val="en-US"/>
        </w:rPr>
        <w:t xml:space="preserve">aid </w:t>
      </w:r>
      <w:r w:rsidR="000E4B3C">
        <w:rPr>
          <w:lang w:val="en-US"/>
        </w:rPr>
        <w:t>in selecting the most suitable</w:t>
      </w:r>
      <w:r>
        <w:rPr>
          <w:lang w:val="en-US"/>
        </w:rPr>
        <w:t xml:space="preserve"> beam.</w:t>
      </w:r>
    </w:p>
    <w:p w14:paraId="2B503C79" w14:textId="77777777" w:rsidR="009D03F1" w:rsidRDefault="0091047B" w:rsidP="009D03F1">
      <w:pPr>
        <w:keepNext/>
        <w:jc w:val="center"/>
      </w:pPr>
      <w:r>
        <w:rPr>
          <w:noProof/>
        </w:rPr>
        <w:drawing>
          <wp:inline distT="0" distB="0" distL="0" distR="0" wp14:anchorId="1AB1F9AA" wp14:editId="49EA043A">
            <wp:extent cx="5764060" cy="1663941"/>
            <wp:effectExtent l="0" t="0" r="8255" b="0"/>
            <wp:docPr id="1922175026" name="Picture 4"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175026" name="Picture 4" descr="A diagram of a computer&#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7625" cy="1664970"/>
                    </a:xfrm>
                    <a:prstGeom prst="rect">
                      <a:avLst/>
                    </a:prstGeom>
                    <a:noFill/>
                    <a:ln>
                      <a:noFill/>
                    </a:ln>
                  </pic:spPr>
                </pic:pic>
              </a:graphicData>
            </a:graphic>
          </wp:inline>
        </w:drawing>
      </w:r>
    </w:p>
    <w:p w14:paraId="6C24B53A" w14:textId="02404E5B" w:rsidR="0091047B" w:rsidRDefault="009D03F1" w:rsidP="00076482">
      <w:pPr>
        <w:pStyle w:val="Caption"/>
        <w:jc w:val="center"/>
      </w:pPr>
      <w:bookmarkStart w:id="19" w:name="_Ref201659678"/>
      <w:bookmarkStart w:id="20" w:name="_Toc203977888"/>
      <w:r>
        <w:t xml:space="preserve">Figure </w:t>
      </w:r>
      <w:r>
        <w:fldChar w:fldCharType="begin"/>
      </w:r>
      <w:r>
        <w:instrText xml:space="preserve"> SEQ Figure \* ARABIC </w:instrText>
      </w:r>
      <w:r>
        <w:fldChar w:fldCharType="separate"/>
      </w:r>
      <w:r w:rsidR="004565DD">
        <w:rPr>
          <w:noProof/>
        </w:rPr>
        <w:t>8</w:t>
      </w:r>
      <w:r>
        <w:fldChar w:fldCharType="end"/>
      </w:r>
      <w:bookmarkEnd w:id="19"/>
      <w:r>
        <w:t xml:space="preserve"> </w:t>
      </w:r>
      <w:r w:rsidR="005F0C45">
        <w:t>:</w:t>
      </w:r>
      <w:r>
        <w:t xml:space="preserve"> Closed loop model training for RL based beam management use case. Input vector would include RSRP measurements, beam scheduling count, and cross correlation between serving beams (only for beam-based MU-MIMO). The feedback for model training may be based on throughput, latency, or combination thereof.</w:t>
      </w:r>
      <w:bookmarkEnd w:id="20"/>
    </w:p>
    <w:p w14:paraId="57496ED3" w14:textId="487659D6" w:rsidR="0091047B" w:rsidRPr="00BB7C61" w:rsidRDefault="0091047B" w:rsidP="0091047B">
      <w:pPr>
        <w:pStyle w:val="Caption"/>
        <w:jc w:val="both"/>
        <w:rPr>
          <w:bCs/>
          <w:lang w:val="en-US"/>
        </w:rPr>
      </w:pPr>
    </w:p>
    <w:p w14:paraId="6772CCBC" w14:textId="26547373" w:rsidR="0091047B" w:rsidRDefault="0091047B" w:rsidP="0091047B">
      <w:pPr>
        <w:jc w:val="both"/>
        <w:rPr>
          <w:lang w:val="en-US"/>
        </w:rPr>
      </w:pPr>
      <w:r w:rsidRPr="00FB7108">
        <w:t>As shown in</w:t>
      </w:r>
      <w:r w:rsidR="00D834B1">
        <w:t xml:space="preserve"> </w:t>
      </w:r>
      <w:r w:rsidR="002C4B8B">
        <w:fldChar w:fldCharType="begin"/>
      </w:r>
      <w:r w:rsidR="002C4B8B">
        <w:instrText xml:space="preserve"> REF _Ref201659678 \h </w:instrText>
      </w:r>
      <w:r w:rsidR="002C4B8B">
        <w:fldChar w:fldCharType="separate"/>
      </w:r>
      <w:r w:rsidR="00C11020">
        <w:t xml:space="preserve">Figure </w:t>
      </w:r>
      <w:r w:rsidR="004565DD">
        <w:rPr>
          <w:noProof/>
        </w:rPr>
        <w:t>8</w:t>
      </w:r>
      <w:r w:rsidR="002C4B8B">
        <w:fldChar w:fldCharType="end"/>
      </w:r>
      <w:r w:rsidRPr="00FB7108">
        <w:t>, RL and CB methods are goal-oriented optimization approaches that require training in a closed-loop manner</w:t>
      </w:r>
      <w:r w:rsidR="00605005">
        <w:t>,</w:t>
      </w:r>
      <w:r w:rsidRPr="00FB7108">
        <w:t xml:space="preserve"> taking actions and observing their performance impact. For beam management, these methods are trained by applying different beams exploratively and observing the </w:t>
      </w:r>
      <w:r w:rsidR="000A5591">
        <w:t xml:space="preserve">impact on the target </w:t>
      </w:r>
      <w:r w:rsidRPr="00FB7108">
        <w:t xml:space="preserve">KPIs for which the beam selection is optimized. The models must be trained continuously while making beam selection decisions in the air interface because they learn the policy iteratively through beam selection and KPI observation. This approach differs from </w:t>
      </w:r>
      <w:r w:rsidR="00F40D5B">
        <w:t>conventional</w:t>
      </w:r>
      <w:r w:rsidRPr="00FB7108">
        <w:t xml:space="preserve"> 5G-A beam selection, due to its requirement for on-field data collection and continuous model training. This process involves scheduling user-plane traffic across different beams to measure KPIs and updating the model more frequently.</w:t>
      </w:r>
    </w:p>
    <w:p w14:paraId="121AF97C" w14:textId="557F4633" w:rsidR="0091047B" w:rsidRPr="00857073" w:rsidRDefault="0091047B" w:rsidP="0091047B">
      <w:pPr>
        <w:rPr>
          <w:u w:val="single"/>
        </w:rPr>
      </w:pPr>
      <w:r w:rsidRPr="00857073">
        <w:rPr>
          <w:u w:val="single"/>
        </w:rPr>
        <w:t>Comparison of RL</w:t>
      </w:r>
      <w:r w:rsidR="00BC2FEC">
        <w:rPr>
          <w:u w:val="single"/>
        </w:rPr>
        <w:t>-</w:t>
      </w:r>
      <w:r w:rsidRPr="00857073">
        <w:rPr>
          <w:u w:val="single"/>
        </w:rPr>
        <w:t>based beam management for throughput optimization and baseline strongest beam selection</w:t>
      </w:r>
      <w:r w:rsidR="00BC2FEC">
        <w:rPr>
          <w:u w:val="single"/>
        </w:rPr>
        <w:t>:</w:t>
      </w:r>
    </w:p>
    <w:p w14:paraId="2FE1CCE2" w14:textId="6C38120E" w:rsidR="0091047B" w:rsidRDefault="0091047B" w:rsidP="00714AA6">
      <w:r>
        <w:t xml:space="preserve">In the following, </w:t>
      </w:r>
      <w:r w:rsidR="00365188">
        <w:fldChar w:fldCharType="begin"/>
      </w:r>
      <w:r w:rsidR="00365188">
        <w:instrText xml:space="preserve"> REF _Ref205289025 \h </w:instrText>
      </w:r>
      <w:r w:rsidR="00365188">
        <w:fldChar w:fldCharType="separate"/>
      </w:r>
      <w:r w:rsidR="00365188">
        <w:t xml:space="preserve">Table </w:t>
      </w:r>
      <w:r w:rsidR="008258CC">
        <w:rPr>
          <w:noProof/>
        </w:rPr>
        <w:t>5</w:t>
      </w:r>
      <w:r w:rsidR="00365188">
        <w:fldChar w:fldCharType="end"/>
      </w:r>
      <w:r w:rsidR="002C4B8B">
        <w:t xml:space="preserve"> </w:t>
      </w:r>
      <w:r>
        <w:t xml:space="preserve">and </w:t>
      </w:r>
      <w:r w:rsidR="00B57343">
        <w:fldChar w:fldCharType="begin"/>
      </w:r>
      <w:r w:rsidR="00B57343">
        <w:instrText xml:space="preserve"> REF _Ref205289053 \h </w:instrText>
      </w:r>
      <w:r w:rsidR="00B57343">
        <w:fldChar w:fldCharType="separate"/>
      </w:r>
      <w:r w:rsidR="00B57343">
        <w:t xml:space="preserve">Table </w:t>
      </w:r>
      <w:r w:rsidR="008258CC">
        <w:rPr>
          <w:noProof/>
        </w:rPr>
        <w:t>6</w:t>
      </w:r>
      <w:r w:rsidR="00B57343">
        <w:fldChar w:fldCharType="end"/>
      </w:r>
      <w:r w:rsidR="002C4B8B">
        <w:t xml:space="preserve"> </w:t>
      </w:r>
      <w:r>
        <w:t>tabulate the ML model and simulation parameters, respectively.</w:t>
      </w:r>
    </w:p>
    <w:p w14:paraId="381084DE" w14:textId="77777777" w:rsidR="00171CF7" w:rsidRPr="00A23076" w:rsidRDefault="00171CF7" w:rsidP="00714AA6"/>
    <w:p w14:paraId="047DD4D8" w14:textId="064B9030" w:rsidR="0091047B" w:rsidRDefault="002C4B8B" w:rsidP="009421B6">
      <w:pPr>
        <w:pStyle w:val="Caption"/>
        <w:jc w:val="center"/>
      </w:pPr>
      <w:bookmarkStart w:id="21" w:name="_Ref205289025"/>
      <w:r>
        <w:lastRenderedPageBreak/>
        <w:t xml:space="preserve">Table </w:t>
      </w:r>
      <w:r w:rsidR="00764479">
        <w:fldChar w:fldCharType="begin"/>
      </w:r>
      <w:r w:rsidR="00764479">
        <w:instrText xml:space="preserve"> SEQ Table \* ARABIC </w:instrText>
      </w:r>
      <w:r w:rsidR="00764479">
        <w:fldChar w:fldCharType="separate"/>
      </w:r>
      <w:r w:rsidR="00045D7D">
        <w:rPr>
          <w:noProof/>
        </w:rPr>
        <w:t>5</w:t>
      </w:r>
      <w:r w:rsidR="00764479">
        <w:fldChar w:fldCharType="end"/>
      </w:r>
      <w:bookmarkEnd w:id="21"/>
      <w:r w:rsidR="00764479">
        <w:t xml:space="preserve"> :</w:t>
      </w:r>
      <w:r>
        <w:t xml:space="preserve"> ML model parameters</w:t>
      </w:r>
    </w:p>
    <w:tbl>
      <w:tblPr>
        <w:tblStyle w:val="TableGrid"/>
        <w:tblW w:w="0" w:type="auto"/>
        <w:jc w:val="center"/>
        <w:tblLook w:val="04A0" w:firstRow="1" w:lastRow="0" w:firstColumn="1" w:lastColumn="0" w:noHBand="0" w:noVBand="1"/>
      </w:tblPr>
      <w:tblGrid>
        <w:gridCol w:w="2689"/>
        <w:gridCol w:w="6661"/>
      </w:tblGrid>
      <w:tr w:rsidR="0091047B" w14:paraId="5D6D69BD" w14:textId="77777777" w:rsidTr="00B42443">
        <w:trPr>
          <w:trHeight w:val="283"/>
          <w:jc w:val="center"/>
        </w:trPr>
        <w:tc>
          <w:tcPr>
            <w:tcW w:w="2689" w:type="dxa"/>
          </w:tcPr>
          <w:p w14:paraId="6A5B14AB" w14:textId="77777777" w:rsidR="0091047B" w:rsidRDefault="0091047B" w:rsidP="001823C8">
            <w:pPr>
              <w:spacing w:after="0"/>
              <w:rPr>
                <w:lang w:val="en-US"/>
              </w:rPr>
            </w:pPr>
            <w:r>
              <w:rPr>
                <w:lang w:val="en-US"/>
              </w:rPr>
              <w:t xml:space="preserve">RL </w:t>
            </w:r>
            <w:r w:rsidRPr="7FEEC07E">
              <w:rPr>
                <w:lang w:val="en-US"/>
              </w:rPr>
              <w:t>Algorithm</w:t>
            </w:r>
          </w:p>
        </w:tc>
        <w:tc>
          <w:tcPr>
            <w:tcW w:w="6661" w:type="dxa"/>
          </w:tcPr>
          <w:p w14:paraId="4334D8C9" w14:textId="2F8C3006" w:rsidR="0091047B" w:rsidRDefault="0091047B" w:rsidP="001823C8">
            <w:pPr>
              <w:spacing w:after="0"/>
              <w:rPr>
                <w:lang w:val="en-US"/>
              </w:rPr>
            </w:pPr>
            <w:r w:rsidRPr="004D38DA">
              <w:rPr>
                <w:lang w:val="en-US"/>
              </w:rPr>
              <w:t>DQN (Deep Q-Network)</w:t>
            </w:r>
          </w:p>
        </w:tc>
      </w:tr>
      <w:tr w:rsidR="0091047B" w14:paraId="457E8CA2" w14:textId="77777777" w:rsidTr="00B42443">
        <w:trPr>
          <w:trHeight w:val="283"/>
          <w:jc w:val="center"/>
        </w:trPr>
        <w:tc>
          <w:tcPr>
            <w:tcW w:w="2689" w:type="dxa"/>
          </w:tcPr>
          <w:p w14:paraId="497E65E1" w14:textId="77777777" w:rsidR="0091047B" w:rsidRPr="7FEEC07E" w:rsidRDefault="0091047B" w:rsidP="001823C8">
            <w:pPr>
              <w:spacing w:after="0"/>
              <w:rPr>
                <w:lang w:val="en-US"/>
              </w:rPr>
            </w:pPr>
            <w:r>
              <w:rPr>
                <w:lang w:val="en-US"/>
              </w:rPr>
              <w:t>Neural network architecture</w:t>
            </w:r>
          </w:p>
        </w:tc>
        <w:tc>
          <w:tcPr>
            <w:tcW w:w="6661" w:type="dxa"/>
          </w:tcPr>
          <w:p w14:paraId="11174A00" w14:textId="77777777" w:rsidR="0091047B" w:rsidRPr="004D38DA" w:rsidRDefault="0091047B" w:rsidP="001823C8">
            <w:pPr>
              <w:spacing w:after="0"/>
              <w:rPr>
                <w:lang w:val="en-US"/>
              </w:rPr>
            </w:pPr>
            <w:r>
              <w:rPr>
                <w:lang w:val="en-US"/>
              </w:rPr>
              <w:t>Feedforward neural network</w:t>
            </w:r>
          </w:p>
        </w:tc>
      </w:tr>
      <w:tr w:rsidR="0091047B" w:rsidRPr="004C55D4" w14:paraId="5003E296" w14:textId="77777777" w:rsidTr="00B42443">
        <w:trPr>
          <w:trHeight w:val="283"/>
          <w:jc w:val="center"/>
        </w:trPr>
        <w:tc>
          <w:tcPr>
            <w:tcW w:w="2689" w:type="dxa"/>
          </w:tcPr>
          <w:p w14:paraId="22E60A41" w14:textId="45E8E085" w:rsidR="0091047B" w:rsidRDefault="0091047B" w:rsidP="001823C8">
            <w:pPr>
              <w:spacing w:after="0"/>
              <w:rPr>
                <w:lang w:val="en-US"/>
              </w:rPr>
            </w:pPr>
            <w:r>
              <w:rPr>
                <w:lang w:val="en-US"/>
              </w:rPr>
              <w:t xml:space="preserve">Model Input </w:t>
            </w:r>
            <w:r w:rsidR="00707FD7">
              <w:rPr>
                <w:lang w:val="en-US"/>
              </w:rPr>
              <w:t>State</w:t>
            </w:r>
          </w:p>
        </w:tc>
        <w:tc>
          <w:tcPr>
            <w:tcW w:w="6661" w:type="dxa"/>
          </w:tcPr>
          <w:p w14:paraId="6E242C90" w14:textId="77777777" w:rsidR="0091047B" w:rsidRDefault="0091047B" w:rsidP="001823C8">
            <w:pPr>
              <w:spacing w:after="0"/>
              <w:rPr>
                <w:lang w:val="en-US"/>
              </w:rPr>
            </w:pPr>
            <w:r>
              <w:rPr>
                <w:lang w:val="en-US"/>
              </w:rPr>
              <w:t xml:space="preserve">Size: </w:t>
            </w:r>
            <m:oMath>
              <m:r>
                <w:rPr>
                  <w:rFonts w:ascii="Cambria Math" w:hAnsi="Cambria Math"/>
                  <w:lang w:val="en-US"/>
                </w:rPr>
                <m:t>3×</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beams</m:t>
                  </m:r>
                </m:sub>
              </m:sSub>
            </m:oMath>
            <w:r>
              <w:rPr>
                <w:lang w:val="en-US"/>
              </w:rPr>
              <w:t xml:space="preserve"> where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beams</m:t>
                  </m:r>
                </m:sub>
              </m:sSub>
              <m:r>
                <w:rPr>
                  <w:rFonts w:ascii="Cambria Math" w:hAnsi="Cambria Math"/>
                  <w:lang w:val="en-US"/>
                </w:rPr>
                <m:t xml:space="preserve"> </m:t>
              </m:r>
            </m:oMath>
            <w:r>
              <w:rPr>
                <w:lang w:val="en-US"/>
              </w:rPr>
              <w:t xml:space="preserve"> is the size of the grid of beams. </w:t>
            </w:r>
          </w:p>
          <w:p w14:paraId="7CCE7F0E" w14:textId="77777777" w:rsidR="0091047B" w:rsidRDefault="0091047B" w:rsidP="001823C8">
            <w:pPr>
              <w:spacing w:after="0"/>
            </w:pPr>
            <w:r>
              <w:rPr>
                <w:lang w:val="en-US"/>
              </w:rPr>
              <w:t xml:space="preserve">UE reported </w:t>
            </w:r>
            <w:r w:rsidRPr="6B256249">
              <w:rPr>
                <w:lang w:val="en-US"/>
              </w:rPr>
              <w:t>N</w:t>
            </w:r>
            <w:r>
              <w:rPr>
                <w:lang w:val="en-US"/>
              </w:rPr>
              <w:t xml:space="preserve"> </w:t>
            </w:r>
            <w:r w:rsidRPr="6B256249">
              <w:rPr>
                <w:lang w:val="en-US"/>
              </w:rPr>
              <w:t>strongest</w:t>
            </w:r>
            <w:r>
              <w:rPr>
                <w:lang w:val="en-US"/>
              </w:rPr>
              <w:t xml:space="preserve"> RSRP beams where RSRP of </w:t>
            </w:r>
            <m:oMath>
              <m:sSup>
                <m:sSupPr>
                  <m:ctrlPr>
                    <w:rPr>
                      <w:rFonts w:ascii="Cambria Math" w:hAnsi="Cambria Math"/>
                      <w:i/>
                      <w:lang w:val="en-US"/>
                    </w:rPr>
                  </m:ctrlPr>
                </m:sSupPr>
                <m:e>
                  <m:r>
                    <w:rPr>
                      <w:rFonts w:ascii="Cambria Math" w:hAnsi="Cambria Math"/>
                      <w:lang w:val="en-US"/>
                    </w:rPr>
                    <m:t>i</m:t>
                  </m:r>
                </m:e>
                <m:sup>
                  <m:r>
                    <w:rPr>
                      <w:rFonts w:ascii="Cambria Math" w:hAnsi="Cambria Math"/>
                      <w:lang w:val="en-US"/>
                    </w:rPr>
                    <m:t>th</m:t>
                  </m:r>
                </m:sup>
              </m:sSup>
            </m:oMath>
            <w:r>
              <w:rPr>
                <w:lang w:val="en-US"/>
              </w:rPr>
              <w:t xml:space="preserve"> beam is placed in index </w:t>
            </w:r>
            <m:oMath>
              <m:r>
                <w:rPr>
                  <w:rFonts w:ascii="Cambria Math" w:hAnsi="Cambria Math"/>
                  <w:lang w:val="en-US"/>
                </w:rPr>
                <m:t>i</m:t>
              </m:r>
            </m:oMath>
          </w:p>
          <w:p w14:paraId="18ED27E9" w14:textId="77777777" w:rsidR="0091047B" w:rsidRPr="0067236F" w:rsidRDefault="0091047B" w:rsidP="001823C8">
            <w:pPr>
              <w:spacing w:after="0"/>
            </w:pPr>
            <w:r>
              <w:rPr>
                <w:lang w:val="en-US"/>
              </w:rPr>
              <w:t xml:space="preserve">Beam scheduling count: Number of times the beams are scheduled during a beam switching interval where </w:t>
            </w:r>
            <m:oMath>
              <m:sSup>
                <m:sSupPr>
                  <m:ctrlPr>
                    <w:rPr>
                      <w:rFonts w:ascii="Cambria Math" w:hAnsi="Cambria Math"/>
                      <w:i/>
                      <w:lang w:val="en-US"/>
                    </w:rPr>
                  </m:ctrlPr>
                </m:sSupPr>
                <m:e>
                  <m:r>
                    <w:rPr>
                      <w:rFonts w:ascii="Cambria Math" w:hAnsi="Cambria Math"/>
                      <w:lang w:val="en-US"/>
                    </w:rPr>
                    <m:t>i</m:t>
                  </m:r>
                </m:e>
                <m:sup>
                  <m:r>
                    <w:rPr>
                      <w:rFonts w:ascii="Cambria Math" w:hAnsi="Cambria Math"/>
                      <w:lang w:val="en-US"/>
                    </w:rPr>
                    <m:t>th</m:t>
                  </m:r>
                </m:sup>
              </m:sSup>
            </m:oMath>
            <w:r>
              <w:rPr>
                <w:lang w:val="en-US"/>
              </w:rPr>
              <w:t xml:space="preserve"> beam value is placed in index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beasms</m:t>
                  </m:r>
                </m:sub>
              </m:sSub>
              <m:r>
                <w:rPr>
                  <w:rFonts w:ascii="Cambria Math" w:hAnsi="Cambria Math"/>
                  <w:lang w:val="en-US"/>
                </w:rPr>
                <m:t>+i</m:t>
              </m:r>
            </m:oMath>
          </w:p>
          <w:p w14:paraId="5D20D7CE" w14:textId="77777777" w:rsidR="0091047B" w:rsidRDefault="0091047B" w:rsidP="001823C8">
            <w:pPr>
              <w:spacing w:after="0"/>
              <w:rPr>
                <w:lang w:val="en-US"/>
              </w:rPr>
            </w:pPr>
            <w:r>
              <w:rPr>
                <w:lang w:val="en-US"/>
              </w:rPr>
              <w:t>C</w:t>
            </w:r>
            <w:r w:rsidRPr="004D38DA">
              <w:rPr>
                <w:lang w:val="en-US"/>
              </w:rPr>
              <w:t>ross</w:t>
            </w:r>
            <w:r w:rsidRPr="6B256249">
              <w:rPr>
                <w:lang w:val="en-US"/>
              </w:rPr>
              <w:t>-correlation</w:t>
            </w:r>
            <w:r>
              <w:rPr>
                <w:lang w:val="en-US"/>
              </w:rPr>
              <w:t xml:space="preserve"> between beams where sum cross correlation between already assigned beams and </w:t>
            </w:r>
            <m:oMath>
              <m:sSup>
                <m:sSupPr>
                  <m:ctrlPr>
                    <w:rPr>
                      <w:rFonts w:ascii="Cambria Math" w:hAnsi="Cambria Math"/>
                      <w:i/>
                      <w:lang w:val="en-US"/>
                    </w:rPr>
                  </m:ctrlPr>
                </m:sSupPr>
                <m:e>
                  <m:r>
                    <w:rPr>
                      <w:rFonts w:ascii="Cambria Math" w:hAnsi="Cambria Math"/>
                      <w:lang w:val="en-US"/>
                    </w:rPr>
                    <m:t>i</m:t>
                  </m:r>
                </m:e>
                <m:sup>
                  <m:r>
                    <w:rPr>
                      <w:rFonts w:ascii="Cambria Math" w:hAnsi="Cambria Math"/>
                      <w:lang w:val="en-US"/>
                    </w:rPr>
                    <m:t>th</m:t>
                  </m:r>
                </m:sup>
              </m:sSup>
            </m:oMath>
            <w:r>
              <w:rPr>
                <w:lang w:val="en-US"/>
              </w:rPr>
              <w:t xml:space="preserve"> beam is placed in index </w:t>
            </w:r>
            <m:oMath>
              <m:r>
                <w:rPr>
                  <w:rFonts w:ascii="Cambria Math" w:hAnsi="Cambria Math"/>
                  <w:lang w:val="en-US"/>
                </w:rPr>
                <m:t>2×</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beams</m:t>
                  </m:r>
                </m:sub>
              </m:sSub>
              <m:r>
                <w:rPr>
                  <w:rFonts w:ascii="Cambria Math" w:hAnsi="Cambria Math"/>
                  <w:lang w:val="en-US"/>
                </w:rPr>
                <m:t>+i</m:t>
              </m:r>
            </m:oMath>
          </w:p>
        </w:tc>
      </w:tr>
      <w:tr w:rsidR="0091047B" w14:paraId="0788DE55" w14:textId="77777777" w:rsidTr="00B42443">
        <w:trPr>
          <w:trHeight w:val="283"/>
          <w:jc w:val="center"/>
        </w:trPr>
        <w:tc>
          <w:tcPr>
            <w:tcW w:w="2689" w:type="dxa"/>
          </w:tcPr>
          <w:p w14:paraId="40186BC9" w14:textId="77777777" w:rsidR="0091047B" w:rsidRDefault="0091047B" w:rsidP="001823C8">
            <w:pPr>
              <w:spacing w:after="0"/>
              <w:rPr>
                <w:lang w:val="en-US"/>
              </w:rPr>
            </w:pPr>
            <w:r>
              <w:rPr>
                <w:lang w:val="en-US"/>
              </w:rPr>
              <w:t>Model Output</w:t>
            </w:r>
          </w:p>
        </w:tc>
        <w:tc>
          <w:tcPr>
            <w:tcW w:w="6661" w:type="dxa"/>
          </w:tcPr>
          <w:p w14:paraId="03EBC8F4" w14:textId="1AD4EB62" w:rsidR="0091047B" w:rsidRDefault="0091047B" w:rsidP="001823C8">
            <w:pPr>
              <w:spacing w:after="0"/>
              <w:rPr>
                <w:lang w:val="en-US"/>
              </w:rPr>
            </w:pPr>
            <w:r>
              <w:rPr>
                <w:lang w:val="en-US"/>
              </w:rPr>
              <w:t xml:space="preserve">Expected </w:t>
            </w:r>
            <w:r w:rsidR="000330F8">
              <w:rPr>
                <w:lang w:val="en-US"/>
              </w:rPr>
              <w:t xml:space="preserve">Q </w:t>
            </w:r>
            <w:r w:rsidR="00E46443">
              <w:rPr>
                <w:lang w:val="en-US"/>
              </w:rPr>
              <w:t>–</w:t>
            </w:r>
            <w:r w:rsidR="000330F8">
              <w:rPr>
                <w:lang w:val="en-US"/>
              </w:rPr>
              <w:t xml:space="preserve"> value</w:t>
            </w:r>
            <w:r w:rsidR="00E46443">
              <w:rPr>
                <w:lang w:val="en-US"/>
              </w:rPr>
              <w:t xml:space="preserve"> given the </w:t>
            </w:r>
            <w:r w:rsidR="00A20099">
              <w:rPr>
                <w:lang w:val="en-US"/>
              </w:rPr>
              <w:t>model input state</w:t>
            </w:r>
            <w:r w:rsidR="00C2246E">
              <w:rPr>
                <w:lang w:val="en-US"/>
              </w:rPr>
              <w:t xml:space="preserve"> with discount factor </w:t>
            </w:r>
            <m:oMath>
              <m:r>
                <w:rPr>
                  <w:rFonts w:ascii="Cambria Math" w:hAnsi="Cambria Math"/>
                  <w:lang w:val="en-US"/>
                </w:rPr>
                <m:t>γ=0</m:t>
              </m:r>
            </m:oMath>
          </w:p>
        </w:tc>
      </w:tr>
      <w:tr w:rsidR="0091047B" w14:paraId="1A31A2E1" w14:textId="77777777" w:rsidTr="00B42443">
        <w:trPr>
          <w:trHeight w:val="283"/>
          <w:jc w:val="center"/>
        </w:trPr>
        <w:tc>
          <w:tcPr>
            <w:tcW w:w="2689" w:type="dxa"/>
          </w:tcPr>
          <w:p w14:paraId="28C6245E" w14:textId="75513597" w:rsidR="0091047B" w:rsidRDefault="0091047B" w:rsidP="001823C8">
            <w:pPr>
              <w:spacing w:after="0"/>
              <w:rPr>
                <w:lang w:val="en-US"/>
              </w:rPr>
            </w:pPr>
            <w:r>
              <w:rPr>
                <w:lang w:val="en-US"/>
              </w:rPr>
              <w:t>Beam Selection</w:t>
            </w:r>
            <w:r w:rsidR="00707FD7">
              <w:rPr>
                <w:lang w:val="en-US"/>
              </w:rPr>
              <w:t xml:space="preserve"> </w:t>
            </w:r>
            <w:r>
              <w:rPr>
                <w:lang w:val="en-US"/>
              </w:rPr>
              <w:t>and exploration</w:t>
            </w:r>
            <w:r w:rsidR="00B744D8">
              <w:rPr>
                <w:lang w:val="en-US"/>
              </w:rPr>
              <w:t xml:space="preserve"> </w:t>
            </w:r>
          </w:p>
        </w:tc>
        <w:tc>
          <w:tcPr>
            <w:tcW w:w="6661" w:type="dxa"/>
          </w:tcPr>
          <w:p w14:paraId="546DFA8C" w14:textId="77777777" w:rsidR="0091047B" w:rsidRDefault="0091047B" w:rsidP="001823C8">
            <w:pPr>
              <w:spacing w:after="0"/>
              <w:rPr>
                <w:lang w:val="en-US"/>
              </w:rPr>
            </w:pPr>
            <w:r>
              <w:rPr>
                <w:lang w:val="en-US"/>
              </w:rPr>
              <w:t>With probability, p select beam with highest Q-value and probability 1-p select random beam within 10 dB from the strongest beam.</w:t>
            </w:r>
          </w:p>
        </w:tc>
      </w:tr>
      <w:tr w:rsidR="0091047B" w14:paraId="44B65AE8" w14:textId="77777777" w:rsidTr="00B42443">
        <w:trPr>
          <w:trHeight w:val="283"/>
          <w:jc w:val="center"/>
        </w:trPr>
        <w:tc>
          <w:tcPr>
            <w:tcW w:w="2689" w:type="dxa"/>
          </w:tcPr>
          <w:p w14:paraId="7D42594B" w14:textId="2EB782A5" w:rsidR="0091047B" w:rsidRDefault="00707FD7" w:rsidP="001823C8">
            <w:pPr>
              <w:spacing w:after="0"/>
              <w:rPr>
                <w:lang w:val="en-US"/>
              </w:rPr>
            </w:pPr>
            <w:r>
              <w:rPr>
                <w:lang w:val="en-US"/>
              </w:rPr>
              <w:t xml:space="preserve">Reward </w:t>
            </w:r>
            <w:r w:rsidR="0091047B">
              <w:rPr>
                <w:lang w:val="en-US"/>
              </w:rPr>
              <w:t xml:space="preserve">Feedback </w:t>
            </w:r>
          </w:p>
        </w:tc>
        <w:tc>
          <w:tcPr>
            <w:tcW w:w="6661" w:type="dxa"/>
          </w:tcPr>
          <w:p w14:paraId="75687DFD" w14:textId="122F0505" w:rsidR="0091047B" w:rsidRDefault="002C4B8B" w:rsidP="001823C8">
            <w:pPr>
              <w:spacing w:after="0"/>
              <w:rPr>
                <w:lang w:val="en-US"/>
              </w:rPr>
            </w:pPr>
            <w:r>
              <w:t>A</w:t>
            </w:r>
            <w:r w:rsidR="0091047B">
              <w:t>verage UE throughput when UE is served by ML selected beam</w:t>
            </w:r>
          </w:p>
        </w:tc>
      </w:tr>
    </w:tbl>
    <w:p w14:paraId="44991C25" w14:textId="3842A071" w:rsidR="0091047B" w:rsidRDefault="002C4B8B" w:rsidP="00166C15">
      <w:pPr>
        <w:pStyle w:val="Caption"/>
        <w:jc w:val="center"/>
      </w:pPr>
      <w:bookmarkStart w:id="22" w:name="_Ref205289053"/>
      <w:r>
        <w:t xml:space="preserve">Table </w:t>
      </w:r>
      <w:r w:rsidR="00764479">
        <w:fldChar w:fldCharType="begin"/>
      </w:r>
      <w:r w:rsidR="00764479">
        <w:instrText xml:space="preserve"> SEQ Table \* ARABIC </w:instrText>
      </w:r>
      <w:r w:rsidR="00764479">
        <w:fldChar w:fldCharType="separate"/>
      </w:r>
      <w:r w:rsidR="00045D7D">
        <w:rPr>
          <w:noProof/>
        </w:rPr>
        <w:t>6</w:t>
      </w:r>
      <w:r w:rsidR="00764479">
        <w:fldChar w:fldCharType="end"/>
      </w:r>
      <w:bookmarkEnd w:id="22"/>
      <w:r w:rsidR="00764479">
        <w:t xml:space="preserve"> :</w:t>
      </w:r>
      <w:r>
        <w:t xml:space="preserve"> Simulation parameters</w:t>
      </w:r>
    </w:p>
    <w:tbl>
      <w:tblPr>
        <w:tblStyle w:val="TableGrid"/>
        <w:tblW w:w="0" w:type="auto"/>
        <w:jc w:val="center"/>
        <w:tblLook w:val="04A0" w:firstRow="1" w:lastRow="0" w:firstColumn="1" w:lastColumn="0" w:noHBand="0" w:noVBand="1"/>
      </w:tblPr>
      <w:tblGrid>
        <w:gridCol w:w="2830"/>
        <w:gridCol w:w="6804"/>
      </w:tblGrid>
      <w:tr w:rsidR="0091047B" w14:paraId="2A12387E" w14:textId="77777777" w:rsidTr="697A8C57">
        <w:trPr>
          <w:trHeight w:val="113"/>
          <w:jc w:val="center"/>
        </w:trPr>
        <w:tc>
          <w:tcPr>
            <w:tcW w:w="2830" w:type="dxa"/>
          </w:tcPr>
          <w:p w14:paraId="40D98225" w14:textId="430EF6DC" w:rsidR="0091047B" w:rsidRDefault="009309AF" w:rsidP="001823C8">
            <w:pPr>
              <w:spacing w:after="0"/>
            </w:pPr>
            <w:r>
              <w:t>Total n</w:t>
            </w:r>
            <w:r w:rsidR="0091047B">
              <w:t xml:space="preserve">umber of UEs </w:t>
            </w:r>
          </w:p>
        </w:tc>
        <w:tc>
          <w:tcPr>
            <w:tcW w:w="6804" w:type="dxa"/>
          </w:tcPr>
          <w:p w14:paraId="7362A2F3" w14:textId="4E81155D" w:rsidR="0091047B" w:rsidRDefault="0091047B" w:rsidP="001823C8">
            <w:pPr>
              <w:spacing w:after="0"/>
            </w:pPr>
            <w:r>
              <w:t>105</w:t>
            </w:r>
            <w:r w:rsidR="009309AF">
              <w:t xml:space="preserve"> (</w:t>
            </w:r>
            <w:r w:rsidR="00FD3E77">
              <w:t>5 UEs per cell</w:t>
            </w:r>
            <w:r w:rsidR="009309AF">
              <w:t>)</w:t>
            </w:r>
            <w:r>
              <w:t>, 210</w:t>
            </w:r>
            <w:r w:rsidR="00FD3E77">
              <w:t xml:space="preserve"> (10 UEs per cell)</w:t>
            </w:r>
            <w:r>
              <w:t>, 315</w:t>
            </w:r>
            <w:r w:rsidR="00FD3E77">
              <w:t xml:space="preserve"> (15 UEs per cell)</w:t>
            </w:r>
          </w:p>
        </w:tc>
      </w:tr>
      <w:tr w:rsidR="0091047B" w14:paraId="01FDF374" w14:textId="77777777" w:rsidTr="697A8C57">
        <w:trPr>
          <w:trHeight w:val="113"/>
          <w:jc w:val="center"/>
        </w:trPr>
        <w:tc>
          <w:tcPr>
            <w:tcW w:w="2830" w:type="dxa"/>
          </w:tcPr>
          <w:p w14:paraId="180E0920" w14:textId="77777777" w:rsidR="0091047B" w:rsidRDefault="0091047B" w:rsidP="001823C8">
            <w:pPr>
              <w:spacing w:after="0"/>
            </w:pPr>
            <w:r>
              <w:t xml:space="preserve">Traffic </w:t>
            </w:r>
          </w:p>
        </w:tc>
        <w:tc>
          <w:tcPr>
            <w:tcW w:w="6804" w:type="dxa"/>
          </w:tcPr>
          <w:p w14:paraId="6D80D1CF" w14:textId="08C9D847" w:rsidR="0091047B" w:rsidRDefault="008B0B53" w:rsidP="001823C8">
            <w:pPr>
              <w:spacing w:after="0"/>
            </w:pPr>
            <w:r>
              <w:t xml:space="preserve">42 </w:t>
            </w:r>
            <w:r w:rsidR="0091047B">
              <w:t>Mbps</w:t>
            </w:r>
            <w:r>
              <w:t>, 21 Mbps, and 14 Mbps</w:t>
            </w:r>
            <w:r w:rsidR="0091047B">
              <w:t xml:space="preserve"> offered load </w:t>
            </w:r>
            <w:r w:rsidR="00586B9A">
              <w:t>per UE</w:t>
            </w:r>
            <w:r w:rsidR="0091047B">
              <w:t xml:space="preserve"> (FTP3 model)</w:t>
            </w:r>
            <w:r>
              <w:t xml:space="preserve"> for 105, 210, and 315 UEs in network, respectively.</w:t>
            </w:r>
          </w:p>
        </w:tc>
      </w:tr>
      <w:tr w:rsidR="0091047B" w14:paraId="00DB5357" w14:textId="77777777" w:rsidTr="697A8C57">
        <w:trPr>
          <w:trHeight w:val="113"/>
          <w:jc w:val="center"/>
        </w:trPr>
        <w:tc>
          <w:tcPr>
            <w:tcW w:w="2830" w:type="dxa"/>
          </w:tcPr>
          <w:p w14:paraId="0671695C" w14:textId="77777777" w:rsidR="0091047B" w:rsidRDefault="0091047B" w:rsidP="001823C8">
            <w:pPr>
              <w:spacing w:after="0"/>
            </w:pPr>
            <w:r>
              <w:t xml:space="preserve">Frequency </w:t>
            </w:r>
          </w:p>
        </w:tc>
        <w:tc>
          <w:tcPr>
            <w:tcW w:w="6804" w:type="dxa"/>
          </w:tcPr>
          <w:p w14:paraId="47E39516" w14:textId="3F58031F" w:rsidR="0091047B" w:rsidRDefault="0091047B" w:rsidP="001823C8">
            <w:pPr>
              <w:spacing w:after="0"/>
            </w:pPr>
            <w:r>
              <w:t>FR2</w:t>
            </w:r>
          </w:p>
        </w:tc>
      </w:tr>
      <w:tr w:rsidR="00B84E31" w14:paraId="6D27504D" w14:textId="77777777" w:rsidTr="697A8C57">
        <w:trPr>
          <w:trHeight w:val="113"/>
          <w:jc w:val="center"/>
        </w:trPr>
        <w:tc>
          <w:tcPr>
            <w:tcW w:w="2830" w:type="dxa"/>
          </w:tcPr>
          <w:p w14:paraId="0CD821C1" w14:textId="23E25A4D" w:rsidR="00B84E31" w:rsidRDefault="00B84E31" w:rsidP="001823C8">
            <w:pPr>
              <w:spacing w:after="0"/>
            </w:pPr>
            <w:r>
              <w:t>Bandwidth</w:t>
            </w:r>
          </w:p>
        </w:tc>
        <w:tc>
          <w:tcPr>
            <w:tcW w:w="6804" w:type="dxa"/>
          </w:tcPr>
          <w:p w14:paraId="5A93A4D4" w14:textId="5FBF0597" w:rsidR="00B84E31" w:rsidRDefault="00B84E31" w:rsidP="001823C8">
            <w:pPr>
              <w:spacing w:after="0"/>
            </w:pPr>
            <w:r>
              <w:t>200</w:t>
            </w:r>
            <w:r w:rsidR="008B7EF5">
              <w:t xml:space="preserve"> </w:t>
            </w:r>
            <w:r>
              <w:t>MHz</w:t>
            </w:r>
          </w:p>
        </w:tc>
      </w:tr>
      <w:tr w:rsidR="008B7EF5" w14:paraId="3E4443DF" w14:textId="77777777" w:rsidTr="697A8C57">
        <w:trPr>
          <w:trHeight w:val="113"/>
          <w:jc w:val="center"/>
        </w:trPr>
        <w:tc>
          <w:tcPr>
            <w:tcW w:w="2830" w:type="dxa"/>
          </w:tcPr>
          <w:p w14:paraId="0A74987A" w14:textId="1ACDF886" w:rsidR="008B7EF5" w:rsidRDefault="008B7EF5" w:rsidP="001823C8">
            <w:pPr>
              <w:spacing w:after="0"/>
            </w:pPr>
            <w:r>
              <w:t>SCS</w:t>
            </w:r>
          </w:p>
        </w:tc>
        <w:tc>
          <w:tcPr>
            <w:tcW w:w="6804" w:type="dxa"/>
          </w:tcPr>
          <w:p w14:paraId="360A2543" w14:textId="11C11F96" w:rsidR="008B7EF5" w:rsidRDefault="008B7EF5" w:rsidP="001823C8">
            <w:pPr>
              <w:spacing w:after="0"/>
            </w:pPr>
            <w:r>
              <w:t xml:space="preserve">60 </w:t>
            </w:r>
            <w:proofErr w:type="spellStart"/>
            <w:r>
              <w:t>KHz</w:t>
            </w:r>
            <w:proofErr w:type="spellEnd"/>
          </w:p>
        </w:tc>
      </w:tr>
      <w:tr w:rsidR="008D35C8" w14:paraId="18F5E1FD" w14:textId="77777777" w:rsidTr="697A8C57">
        <w:trPr>
          <w:trHeight w:val="113"/>
          <w:jc w:val="center"/>
        </w:trPr>
        <w:tc>
          <w:tcPr>
            <w:tcW w:w="2830" w:type="dxa"/>
          </w:tcPr>
          <w:p w14:paraId="27B982B8" w14:textId="55304555" w:rsidR="008D35C8" w:rsidRDefault="0044413F" w:rsidP="001823C8">
            <w:pPr>
              <w:spacing w:after="0"/>
            </w:pPr>
            <w:r w:rsidRPr="0044413F">
              <w:t xml:space="preserve">BS </w:t>
            </w:r>
            <w:r w:rsidR="00404FBD">
              <w:t>a</w:t>
            </w:r>
            <w:r w:rsidRPr="0044413F">
              <w:t xml:space="preserve">ntenna </w:t>
            </w:r>
            <w:r w:rsidR="00404FBD">
              <w:t>c</w:t>
            </w:r>
            <w:r w:rsidRPr="0044413F">
              <w:t>onfiguration</w:t>
            </w:r>
          </w:p>
        </w:tc>
        <w:tc>
          <w:tcPr>
            <w:tcW w:w="6804" w:type="dxa"/>
          </w:tcPr>
          <w:p w14:paraId="12D88F15" w14:textId="0A96591F" w:rsidR="008D35C8" w:rsidRDefault="00C20996" w:rsidP="001823C8">
            <w:pPr>
              <w:spacing w:after="0"/>
            </w:pPr>
            <w:r>
              <w:t xml:space="preserve">3 antenna panels, </w:t>
            </w:r>
            <w:r w:rsidR="00311B80">
              <w:t>(</w:t>
            </w:r>
            <w:r w:rsidR="00311B80" w:rsidRPr="00311B80">
              <w:t xml:space="preserve">M, N, P, Mg, Ng) = (4, </w:t>
            </w:r>
            <w:r>
              <w:t>4</w:t>
            </w:r>
            <w:r w:rsidR="00311B80" w:rsidRPr="00311B80">
              <w:t>, 2, 1, 3)</w:t>
            </w:r>
          </w:p>
        </w:tc>
      </w:tr>
      <w:tr w:rsidR="000E1A3B" w14:paraId="70FE3491" w14:textId="77777777" w:rsidTr="697A8C57">
        <w:trPr>
          <w:trHeight w:val="113"/>
          <w:jc w:val="center"/>
        </w:trPr>
        <w:tc>
          <w:tcPr>
            <w:tcW w:w="2830" w:type="dxa"/>
          </w:tcPr>
          <w:p w14:paraId="4E6A6EC3" w14:textId="177D825B" w:rsidR="000E1A3B" w:rsidRPr="0044413F" w:rsidRDefault="00031209" w:rsidP="001823C8">
            <w:pPr>
              <w:spacing w:after="0"/>
            </w:pPr>
            <w:r>
              <w:t>Max</w:t>
            </w:r>
            <w:r w:rsidR="008B0031">
              <w:t>.</w:t>
            </w:r>
            <w:r>
              <w:t xml:space="preserve"> no. of co-scheduled beam</w:t>
            </w:r>
            <w:r w:rsidR="00602560">
              <w:t>s</w:t>
            </w:r>
          </w:p>
        </w:tc>
        <w:tc>
          <w:tcPr>
            <w:tcW w:w="6804" w:type="dxa"/>
          </w:tcPr>
          <w:p w14:paraId="642816C3" w14:textId="7726B2AE" w:rsidR="000E1A3B" w:rsidRDefault="008B0031" w:rsidP="001823C8">
            <w:pPr>
              <w:spacing w:after="0"/>
            </w:pPr>
            <w:r>
              <w:t>3</w:t>
            </w:r>
            <w:r w:rsidR="004E33A0">
              <w:t xml:space="preserve"> beams</w:t>
            </w:r>
          </w:p>
        </w:tc>
      </w:tr>
      <w:tr w:rsidR="007E45A2" w14:paraId="76C22B78" w14:textId="77777777" w:rsidTr="697A8C57">
        <w:trPr>
          <w:trHeight w:val="113"/>
          <w:jc w:val="center"/>
        </w:trPr>
        <w:tc>
          <w:tcPr>
            <w:tcW w:w="2830" w:type="dxa"/>
          </w:tcPr>
          <w:p w14:paraId="6238CFB7" w14:textId="0C370EDC" w:rsidR="007E45A2" w:rsidRDefault="00404FBD" w:rsidP="001823C8">
            <w:pPr>
              <w:spacing w:after="0"/>
            </w:pPr>
            <w:r>
              <w:t>Scheduling algorithm</w:t>
            </w:r>
          </w:p>
        </w:tc>
        <w:tc>
          <w:tcPr>
            <w:tcW w:w="6804" w:type="dxa"/>
          </w:tcPr>
          <w:p w14:paraId="38858EC0" w14:textId="1954886A" w:rsidR="007E45A2" w:rsidRDefault="002B403E" w:rsidP="001823C8">
            <w:pPr>
              <w:spacing w:after="0"/>
            </w:pPr>
            <w:r>
              <w:t>Proportional fair (</w:t>
            </w:r>
            <w:r w:rsidR="00D57074">
              <w:t xml:space="preserve">both in </w:t>
            </w:r>
            <w:r>
              <w:t>time-</w:t>
            </w:r>
            <w:r w:rsidR="0039432B">
              <w:t>domain</w:t>
            </w:r>
            <w:r>
              <w:t xml:space="preserve"> and frequency-domain)</w:t>
            </w:r>
          </w:p>
        </w:tc>
      </w:tr>
      <w:tr w:rsidR="0091047B" w14:paraId="345F716E" w14:textId="77777777" w:rsidTr="697A8C57">
        <w:trPr>
          <w:trHeight w:val="113"/>
          <w:jc w:val="center"/>
        </w:trPr>
        <w:tc>
          <w:tcPr>
            <w:tcW w:w="2830" w:type="dxa"/>
          </w:tcPr>
          <w:p w14:paraId="7918D970" w14:textId="77777777" w:rsidR="0091047B" w:rsidRDefault="0091047B" w:rsidP="001823C8">
            <w:pPr>
              <w:spacing w:after="0"/>
            </w:pPr>
            <w:r>
              <w:t xml:space="preserve">Deployment </w:t>
            </w:r>
          </w:p>
        </w:tc>
        <w:tc>
          <w:tcPr>
            <w:tcW w:w="6804" w:type="dxa"/>
          </w:tcPr>
          <w:p w14:paraId="495A9DAA" w14:textId="77777777" w:rsidR="0091047B" w:rsidRDefault="0091047B" w:rsidP="001823C8">
            <w:pPr>
              <w:spacing w:after="0"/>
            </w:pPr>
            <w:r>
              <w:t xml:space="preserve">21 cell sites in hexagonal grid with 200m ISD </w:t>
            </w:r>
          </w:p>
        </w:tc>
      </w:tr>
      <w:tr w:rsidR="0091047B" w14:paraId="6F5BAAF4" w14:textId="77777777" w:rsidTr="697A8C57">
        <w:trPr>
          <w:trHeight w:val="113"/>
          <w:jc w:val="center"/>
        </w:trPr>
        <w:tc>
          <w:tcPr>
            <w:tcW w:w="2830" w:type="dxa"/>
          </w:tcPr>
          <w:p w14:paraId="4C8F474D" w14:textId="77777777" w:rsidR="0091047B" w:rsidRDefault="0091047B" w:rsidP="001823C8">
            <w:pPr>
              <w:spacing w:after="0"/>
            </w:pPr>
            <w:r>
              <w:t>BM / MIMO configuration</w:t>
            </w:r>
          </w:p>
        </w:tc>
        <w:tc>
          <w:tcPr>
            <w:tcW w:w="6804" w:type="dxa"/>
          </w:tcPr>
          <w:p w14:paraId="2FAF339C" w14:textId="516A9EF3" w:rsidR="0091047B" w:rsidRDefault="0091047B" w:rsidP="001823C8">
            <w:pPr>
              <w:spacing w:after="0"/>
            </w:pPr>
            <w:r>
              <w:t>Beam based MU-MIMO</w:t>
            </w:r>
            <w:r w:rsidR="008A6D5F">
              <w:t xml:space="preserve"> where multiple UEs </w:t>
            </w:r>
            <w:r w:rsidR="00024916">
              <w:t xml:space="preserve">are co-scheduled on different beams without </w:t>
            </w:r>
            <w:r w:rsidR="00215310">
              <w:t xml:space="preserve">precoding </w:t>
            </w:r>
            <w:r w:rsidR="00FE079D">
              <w:t xml:space="preserve">in </w:t>
            </w:r>
            <w:r w:rsidR="00642A86">
              <w:t>between them.</w:t>
            </w:r>
          </w:p>
        </w:tc>
      </w:tr>
    </w:tbl>
    <w:p w14:paraId="2ABA5731" w14:textId="77777777" w:rsidR="0091047B" w:rsidRDefault="0091047B" w:rsidP="0091047B"/>
    <w:p w14:paraId="7FFEA087" w14:textId="37C9A399" w:rsidR="00993255" w:rsidRDefault="00993255" w:rsidP="00EF1B08">
      <w:pPr>
        <w:jc w:val="both"/>
      </w:pPr>
      <w:r>
        <w:t xml:space="preserve">In </w:t>
      </w:r>
      <w:r w:rsidR="009A38C8">
        <w:fldChar w:fldCharType="begin"/>
      </w:r>
      <w:r w:rsidR="009A38C8">
        <w:instrText xml:space="preserve"> REF _Ref204786395 \h </w:instrText>
      </w:r>
      <w:r w:rsidR="009A38C8">
        <w:fldChar w:fldCharType="separate"/>
      </w:r>
      <w:r w:rsidR="00730AC8">
        <w:t xml:space="preserve">Figure </w:t>
      </w:r>
      <w:r w:rsidR="004565DD">
        <w:rPr>
          <w:noProof/>
        </w:rPr>
        <w:t>9</w:t>
      </w:r>
      <w:r w:rsidR="009A38C8">
        <w:fldChar w:fldCharType="end"/>
      </w:r>
      <w:r w:rsidR="009A38C8">
        <w:t>,</w:t>
      </w:r>
      <w:r>
        <w:t xml:space="preserve"> </w:t>
      </w:r>
      <w:r w:rsidR="006E5516">
        <w:t xml:space="preserve">a comparison is </w:t>
      </w:r>
      <w:r w:rsidR="00675642">
        <w:t xml:space="preserve">made between the RL-based beam selection and </w:t>
      </w:r>
      <w:r w:rsidR="004625E1">
        <w:t xml:space="preserve">the </w:t>
      </w:r>
      <w:r w:rsidR="00D439DC">
        <w:t xml:space="preserve">max RSRP beam selection method, i.e., </w:t>
      </w:r>
      <w:r w:rsidR="000D0E7A">
        <w:t xml:space="preserve">the </w:t>
      </w:r>
      <w:r w:rsidR="00D926C0">
        <w:t>baseline</w:t>
      </w:r>
      <w:r w:rsidR="00D439DC">
        <w:t xml:space="preserve">. </w:t>
      </w:r>
      <w:r w:rsidR="00C453B1">
        <w:t xml:space="preserve">As shown, RL-based </w:t>
      </w:r>
      <w:r w:rsidR="00257571">
        <w:t xml:space="preserve">framework provides </w:t>
      </w:r>
      <w:r w:rsidR="003A0B18">
        <w:t>higher</w:t>
      </w:r>
      <w:r w:rsidR="00257571">
        <w:t xml:space="preserve"> user throughput</w:t>
      </w:r>
      <w:r w:rsidR="000C7E7E">
        <w:t xml:space="preserve">. </w:t>
      </w:r>
      <w:r w:rsidR="00FF20CC">
        <w:t xml:space="preserve">In addition, </w:t>
      </w:r>
      <w:r w:rsidR="00E142D0">
        <w:t>because of</w:t>
      </w:r>
      <w:r w:rsidR="00C50B29">
        <w:t xml:space="preserve"> </w:t>
      </w:r>
      <w:r w:rsidR="00F61B81">
        <w:t xml:space="preserve">optimized beam selection and </w:t>
      </w:r>
      <w:r w:rsidR="00015E21">
        <w:t>improved</w:t>
      </w:r>
      <w:r w:rsidR="00F61B81">
        <w:t xml:space="preserve"> scheduling opportunities</w:t>
      </w:r>
      <w:r w:rsidR="00CD5499">
        <w:t xml:space="preserve"> </w:t>
      </w:r>
      <w:r w:rsidR="00F61B81">
        <w:t>for UEs</w:t>
      </w:r>
      <w:r w:rsidR="00CD5499">
        <w:t xml:space="preserve"> with RL</w:t>
      </w:r>
      <w:r w:rsidR="00F61B81">
        <w:t xml:space="preserve">, </w:t>
      </w:r>
      <w:r w:rsidR="00E45CAB">
        <w:t>end-to-end latenc</w:t>
      </w:r>
      <w:r w:rsidR="00CD5499">
        <w:t>y</w:t>
      </w:r>
      <w:r w:rsidR="000B10F9">
        <w:t xml:space="preserve"> has been significantly reduced</w:t>
      </w:r>
      <w:r w:rsidR="00E142D0">
        <w:t xml:space="preserve">. </w:t>
      </w:r>
    </w:p>
    <w:p w14:paraId="4D6BE63D" w14:textId="1B0DAE40" w:rsidR="00552FD0" w:rsidRDefault="0091047B" w:rsidP="00076482">
      <w:pPr>
        <w:keepNext/>
      </w:pPr>
      <w:r w:rsidRPr="697A8C57">
        <w:rPr>
          <w:noProof/>
        </w:rPr>
        <w:lastRenderedPageBreak/>
        <w:t xml:space="preserve"> </w:t>
      </w:r>
      <w:r w:rsidR="00ED56E9">
        <w:rPr>
          <w:noProof/>
        </w:rPr>
        <w:drawing>
          <wp:inline distT="0" distB="0" distL="0" distR="0" wp14:anchorId="7FF4C795" wp14:editId="2588BD90">
            <wp:extent cx="6332220" cy="3950335"/>
            <wp:effectExtent l="0" t="0" r="0" b="0"/>
            <wp:docPr id="118499898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998983" name=""/>
                    <pic:cNvPicPr/>
                  </pic:nvPicPr>
                  <pic:blipFill>
                    <a:blip r:embed="rId24">
                      <a:extLst>
                        <a:ext uri="{96DAC541-7B7A-43D3-8B79-37D633B846F1}">
                          <asvg:svgBlip xmlns:asvg="http://schemas.microsoft.com/office/drawing/2016/SVG/main" r:embed="rId25"/>
                        </a:ext>
                      </a:extLst>
                    </a:blip>
                    <a:stretch>
                      <a:fillRect/>
                    </a:stretch>
                  </pic:blipFill>
                  <pic:spPr>
                    <a:xfrm>
                      <a:off x="0" y="0"/>
                      <a:ext cx="6332220" cy="3950335"/>
                    </a:xfrm>
                    <a:prstGeom prst="rect">
                      <a:avLst/>
                    </a:prstGeom>
                  </pic:spPr>
                </pic:pic>
              </a:graphicData>
            </a:graphic>
          </wp:inline>
        </w:drawing>
      </w:r>
    </w:p>
    <w:p w14:paraId="515F3CCE" w14:textId="1CD59F28" w:rsidR="00312C09" w:rsidRPr="00EF1B08" w:rsidRDefault="610A26F1" w:rsidP="75DB97E4">
      <w:pPr>
        <w:pStyle w:val="Caption"/>
        <w:jc w:val="center"/>
        <w:rPr>
          <w:highlight w:val="green"/>
        </w:rPr>
      </w:pPr>
      <w:bookmarkStart w:id="23" w:name="_Ref204786395"/>
      <w:bookmarkStart w:id="24" w:name="_Toc203977889"/>
      <w:r>
        <w:t xml:space="preserve">Figure </w:t>
      </w:r>
      <w:r>
        <w:fldChar w:fldCharType="begin"/>
      </w:r>
      <w:r>
        <w:instrText xml:space="preserve"> SEQ Figure \* ARABIC </w:instrText>
      </w:r>
      <w:r>
        <w:fldChar w:fldCharType="separate"/>
      </w:r>
      <w:r w:rsidR="5BD45C82" w:rsidRPr="75DB97E4">
        <w:rPr>
          <w:noProof/>
        </w:rPr>
        <w:t>9</w:t>
      </w:r>
      <w:r>
        <w:fldChar w:fldCharType="end"/>
      </w:r>
      <w:bookmarkEnd w:id="23"/>
      <w:r w:rsidR="60920FA2">
        <w:t>:</w:t>
      </w:r>
      <w:r>
        <w:t xml:space="preserve"> Comparison between geometric </w:t>
      </w:r>
      <w:r w:rsidR="0DDC9AD1">
        <w:t>mean</w:t>
      </w:r>
      <w:r>
        <w:t xml:space="preserve"> user throughput, and the </w:t>
      </w:r>
      <w:r w:rsidR="0DDC9AD1">
        <w:t>end-to-end</w:t>
      </w:r>
      <w:r>
        <w:t xml:space="preserve"> </w:t>
      </w:r>
      <w:r w:rsidR="0DDC9AD1">
        <w:t>latency</w:t>
      </w:r>
      <w:r>
        <w:t xml:space="preserve"> with RL-DQN vs. baseline beam selection</w:t>
      </w:r>
      <w:bookmarkEnd w:id="24"/>
      <w:r w:rsidR="0DDC9AD1">
        <w:t>.</w:t>
      </w:r>
    </w:p>
    <w:p w14:paraId="1900938C" w14:textId="77777777" w:rsidR="008B0B53" w:rsidRDefault="008B0B53" w:rsidP="0091047B">
      <w:pPr>
        <w:jc w:val="both"/>
        <w:rPr>
          <w:b/>
          <w:bCs/>
          <w:iCs/>
        </w:rPr>
      </w:pPr>
    </w:p>
    <w:p w14:paraId="0483F4BA" w14:textId="087DF5D8" w:rsidR="0091047B" w:rsidRDefault="0091047B" w:rsidP="00DF72EF">
      <w:pPr>
        <w:pStyle w:val="Observation"/>
        <w:numPr>
          <w:ilvl w:val="0"/>
          <w:numId w:val="0"/>
        </w:numPr>
      </w:pPr>
      <w:r w:rsidRPr="3407EF58">
        <w:rPr>
          <w:b/>
        </w:rPr>
        <w:t>Observation</w:t>
      </w:r>
      <w:r w:rsidR="0048619C" w:rsidRPr="3407EF58">
        <w:rPr>
          <w:b/>
        </w:rPr>
        <w:t xml:space="preserve"> </w:t>
      </w:r>
      <w:r w:rsidR="00F52ED8" w:rsidRPr="3407EF58">
        <w:rPr>
          <w:b/>
        </w:rPr>
        <w:t>1</w:t>
      </w:r>
      <w:r w:rsidRPr="3407EF58">
        <w:t xml:space="preserve">: Reinforcement learning based beam selection optimization provides up to </w:t>
      </w:r>
      <w:r w:rsidR="00511E29" w:rsidRPr="3407EF58">
        <w:t>~</w:t>
      </w:r>
      <w:r w:rsidR="008457A4" w:rsidRPr="3407EF58">
        <w:t>5</w:t>
      </w:r>
      <w:r w:rsidRPr="3407EF58">
        <w:t>-</w:t>
      </w:r>
      <w:r w:rsidR="00ED56E9" w:rsidRPr="3407EF58">
        <w:t>16</w:t>
      </w:r>
      <w:r w:rsidRPr="3407EF58">
        <w:t xml:space="preserve">% </w:t>
      </w:r>
      <w:r w:rsidR="00805AB7" w:rsidRPr="3407EF58">
        <w:t xml:space="preserve">throughput </w:t>
      </w:r>
      <w:r w:rsidRPr="3407EF58">
        <w:t xml:space="preserve">gain </w:t>
      </w:r>
      <w:r w:rsidR="00805AB7" w:rsidRPr="3407EF58">
        <w:t xml:space="preserve">and </w:t>
      </w:r>
      <w:r w:rsidR="00A17F83" w:rsidRPr="3407EF58">
        <w:t xml:space="preserve">3-7x improvement </w:t>
      </w:r>
      <w:r w:rsidRPr="3407EF58">
        <w:t xml:space="preserve">in </w:t>
      </w:r>
      <w:r w:rsidR="00A17F83" w:rsidRPr="3407EF58">
        <w:t>end-to-end latency</w:t>
      </w:r>
      <w:r w:rsidRPr="3407EF58">
        <w:t xml:space="preserve"> compared to baseline max. RSRP beam selection.</w:t>
      </w:r>
    </w:p>
    <w:p w14:paraId="7CC20F25" w14:textId="77777777" w:rsidR="00D44A3A" w:rsidRPr="00D44A3A" w:rsidRDefault="00D44A3A" w:rsidP="00D44A3A"/>
    <w:p w14:paraId="67786993" w14:textId="298B4284" w:rsidR="0091047B" w:rsidRPr="00666852" w:rsidRDefault="0091047B" w:rsidP="00171CF7">
      <w:pPr>
        <w:spacing w:line="20" w:lineRule="atLeast"/>
        <w:jc w:val="both"/>
        <w:rPr>
          <w:color w:val="000000" w:themeColor="text1"/>
          <w:u w:val="single"/>
        </w:rPr>
      </w:pPr>
      <w:r w:rsidRPr="00666852">
        <w:rPr>
          <w:color w:val="000000" w:themeColor="text1"/>
          <w:u w:val="single"/>
        </w:rPr>
        <w:t>Impact of exploration during training</w:t>
      </w:r>
    </w:p>
    <w:p w14:paraId="457F9FEC" w14:textId="3E6ACC7E" w:rsidR="00675106" w:rsidRPr="00BD72D1" w:rsidRDefault="00B56F74" w:rsidP="00171CF7">
      <w:pPr>
        <w:pStyle w:val="maintext"/>
        <w:spacing w:line="20" w:lineRule="atLeast"/>
        <w:ind w:firstLineChars="0" w:firstLine="0"/>
      </w:pPr>
      <w:r>
        <w:t xml:space="preserve">Due to </w:t>
      </w:r>
      <w:r w:rsidR="00672DC0">
        <w:t>closed loop</w:t>
      </w:r>
      <w:r>
        <w:t xml:space="preserve"> nature of</w:t>
      </w:r>
      <w:r w:rsidR="001D185A">
        <w:t xml:space="preserve"> RL training, </w:t>
      </w:r>
      <w:r w:rsidR="00010D41">
        <w:t>e</w:t>
      </w:r>
      <w:r w:rsidR="00010D41" w:rsidRPr="00010D41">
        <w:t>xploration is needed to learn the relationship between selected beams and</w:t>
      </w:r>
      <w:r w:rsidR="00010D41">
        <w:t xml:space="preserve"> </w:t>
      </w:r>
      <w:r w:rsidR="009360AD">
        <w:t xml:space="preserve">the observed </w:t>
      </w:r>
      <w:r w:rsidR="00412F75">
        <w:t>reward</w:t>
      </w:r>
      <w:r w:rsidR="008609BC">
        <w:t xml:space="preserve"> (</w:t>
      </w:r>
      <w:r w:rsidR="00412F75">
        <w:t>e.g., throughput</w:t>
      </w:r>
      <w:r w:rsidR="008609BC">
        <w:t>)</w:t>
      </w:r>
      <w:r w:rsidR="00010D41" w:rsidRPr="00010D41">
        <w:t>.</w:t>
      </w:r>
      <w:r w:rsidR="00210269">
        <w:t xml:space="preserve"> </w:t>
      </w:r>
      <w:r w:rsidR="007246C7">
        <w:fldChar w:fldCharType="begin"/>
      </w:r>
      <w:r w:rsidR="007246C7">
        <w:instrText xml:space="preserve"> REF _Ref205368423 \h </w:instrText>
      </w:r>
      <w:r w:rsidR="007246C7">
        <w:fldChar w:fldCharType="separate"/>
      </w:r>
      <w:r w:rsidR="007246C7">
        <w:t xml:space="preserve">Figure </w:t>
      </w:r>
      <w:r w:rsidR="004565DD">
        <w:rPr>
          <w:noProof/>
        </w:rPr>
        <w:t>10</w:t>
      </w:r>
      <w:r w:rsidR="007246C7">
        <w:fldChar w:fldCharType="end"/>
      </w:r>
      <w:r w:rsidR="007246C7">
        <w:t xml:space="preserve"> </w:t>
      </w:r>
      <w:r w:rsidR="002721B3">
        <w:t xml:space="preserve">shows </w:t>
      </w:r>
      <w:r w:rsidR="00E37087">
        <w:t>the impact of the</w:t>
      </w:r>
      <w:r w:rsidR="002721B3" w:rsidRPr="002721B3">
        <w:t xml:space="preserve"> </w:t>
      </w:r>
      <w:r w:rsidR="00B22EDC">
        <w:t>exploring</w:t>
      </w:r>
      <w:r w:rsidR="002721B3" w:rsidRPr="002721B3">
        <w:t xml:space="preserve"> various </w:t>
      </w:r>
      <w:r w:rsidR="00FD1BB0">
        <w:t xml:space="preserve">beams </w:t>
      </w:r>
      <w:r w:rsidR="00095828">
        <w:t>on the average UE throughput over time</w:t>
      </w:r>
      <w:r w:rsidR="00C96B34">
        <w:t xml:space="preserve"> (there are 210 UEs in network)</w:t>
      </w:r>
      <w:r w:rsidR="00510AE2">
        <w:t xml:space="preserve">. </w:t>
      </w:r>
      <w:r w:rsidR="00AF7809">
        <w:t xml:space="preserve">During active exploration, the </w:t>
      </w:r>
      <w:r w:rsidR="00A64D52">
        <w:t xml:space="preserve">average throughput </w:t>
      </w:r>
      <w:r w:rsidR="00327D62">
        <w:t xml:space="preserve">is </w:t>
      </w:r>
      <w:r w:rsidR="00327D62" w:rsidRPr="00327D62">
        <w:t>approximately</w:t>
      </w:r>
      <w:r w:rsidR="00A64D52">
        <w:t xml:space="preserve"> </w:t>
      </w:r>
      <w:r w:rsidR="00E2454C">
        <w:t xml:space="preserve">11% </w:t>
      </w:r>
      <w:r w:rsidR="00327D62">
        <w:t xml:space="preserve">below </w:t>
      </w:r>
      <w:r w:rsidR="00327D62" w:rsidRPr="00327D62">
        <w:t xml:space="preserve">the </w:t>
      </w:r>
      <w:r w:rsidR="007246C7" w:rsidRPr="00327D62">
        <w:t>model's</w:t>
      </w:r>
      <w:r w:rsidR="007246C7">
        <w:t xml:space="preserve"> </w:t>
      </w:r>
      <w:r w:rsidR="00281074">
        <w:t xml:space="preserve">converged average </w:t>
      </w:r>
      <w:r w:rsidR="00124753">
        <w:t>throughput</w:t>
      </w:r>
      <w:r w:rsidR="00327D62">
        <w:t xml:space="preserve"> </w:t>
      </w:r>
      <w:r w:rsidR="00BF2152">
        <w:t>and</w:t>
      </w:r>
      <w:r w:rsidR="00327D62">
        <w:t xml:space="preserve"> </w:t>
      </w:r>
      <w:r w:rsidR="00327D62" w:rsidRPr="00327D62">
        <w:t xml:space="preserve">falls </w:t>
      </w:r>
      <w:r w:rsidR="00327D62">
        <w:t>below</w:t>
      </w:r>
      <w:r w:rsidR="002B704B">
        <w:t xml:space="preserve"> </w:t>
      </w:r>
      <w:r w:rsidR="002B704B" w:rsidRPr="00327D62">
        <w:t xml:space="preserve">the </w:t>
      </w:r>
      <w:r w:rsidR="002B704B">
        <w:t xml:space="preserve">baseline </w:t>
      </w:r>
      <w:r w:rsidR="00BF2152">
        <w:t xml:space="preserve">max RSRP </w:t>
      </w:r>
      <w:r w:rsidR="002B704B">
        <w:t>beam selection</w:t>
      </w:r>
      <w:r w:rsidR="00E143E8">
        <w:t>.</w:t>
      </w:r>
    </w:p>
    <w:p w14:paraId="52D60775" w14:textId="77777777" w:rsidR="00F36C9D" w:rsidRPr="00BD72D1" w:rsidRDefault="00F36C9D" w:rsidP="00171CF7">
      <w:pPr>
        <w:pStyle w:val="maintext"/>
        <w:spacing w:line="20" w:lineRule="atLeast"/>
        <w:ind w:firstLineChars="0" w:firstLine="0"/>
      </w:pPr>
    </w:p>
    <w:p w14:paraId="488A8E10" w14:textId="51CCD064" w:rsidR="001D615F" w:rsidRDefault="00D52CAB" w:rsidP="00BD72D1">
      <w:pPr>
        <w:keepNext/>
        <w:jc w:val="center"/>
      </w:pPr>
      <w:r>
        <w:rPr>
          <w:noProof/>
        </w:rPr>
        <w:lastRenderedPageBreak/>
        <w:drawing>
          <wp:inline distT="0" distB="0" distL="0" distR="0" wp14:anchorId="0B85DFC1" wp14:editId="19B5CBFF">
            <wp:extent cx="3714148" cy="2785611"/>
            <wp:effectExtent l="0" t="0" r="635" b="0"/>
            <wp:docPr id="63327485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274854"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3729803" cy="2797352"/>
                    </a:xfrm>
                    <a:prstGeom prst="rect">
                      <a:avLst/>
                    </a:prstGeom>
                  </pic:spPr>
                </pic:pic>
              </a:graphicData>
            </a:graphic>
          </wp:inline>
        </w:drawing>
      </w:r>
    </w:p>
    <w:p w14:paraId="00B0597A" w14:textId="0B715B10" w:rsidR="00857798" w:rsidRDefault="001D615F" w:rsidP="00857798">
      <w:pPr>
        <w:pStyle w:val="Caption"/>
        <w:jc w:val="center"/>
      </w:pPr>
      <w:bookmarkStart w:id="25" w:name="_Ref205368423"/>
      <w:bookmarkStart w:id="26" w:name="_Ref205369818"/>
      <w:r>
        <w:t xml:space="preserve">Figure </w:t>
      </w:r>
      <w:r w:rsidR="005F6FB1">
        <w:fldChar w:fldCharType="begin"/>
      </w:r>
      <w:r w:rsidR="005F6FB1">
        <w:instrText xml:space="preserve"> SEQ Figure \* ARABIC </w:instrText>
      </w:r>
      <w:r w:rsidR="005F6FB1">
        <w:fldChar w:fldCharType="separate"/>
      </w:r>
      <w:r w:rsidR="004565DD">
        <w:rPr>
          <w:noProof/>
        </w:rPr>
        <w:t>10</w:t>
      </w:r>
      <w:r w:rsidR="005F6FB1">
        <w:fldChar w:fldCharType="end"/>
      </w:r>
      <w:bookmarkEnd w:id="25"/>
      <w:bookmarkEnd w:id="26"/>
      <w:r w:rsidR="00857798">
        <w:t xml:space="preserve"> :</w:t>
      </w:r>
      <w:r>
        <w:t xml:space="preserve"> Impact of exploration during training</w:t>
      </w:r>
      <w:r w:rsidR="00677BF3">
        <w:t xml:space="preserve"> on the average UE throughput</w:t>
      </w:r>
      <w:r w:rsidR="00160569">
        <w:t>.</w:t>
      </w:r>
    </w:p>
    <w:p w14:paraId="6AEE07CC" w14:textId="77777777" w:rsidR="00236BA9" w:rsidRDefault="00236BA9" w:rsidP="0091047B">
      <w:pPr>
        <w:jc w:val="both"/>
        <w:rPr>
          <w:b/>
          <w:bCs/>
          <w:iCs/>
        </w:rPr>
      </w:pPr>
    </w:p>
    <w:p w14:paraId="406FE73D" w14:textId="79AB4346" w:rsidR="002A2417" w:rsidRPr="00F36C9D" w:rsidRDefault="20654D0E" w:rsidP="00783E59">
      <w:pPr>
        <w:pStyle w:val="Observation"/>
        <w:numPr>
          <w:ilvl w:val="0"/>
          <w:numId w:val="0"/>
        </w:numPr>
      </w:pPr>
      <w:r w:rsidRPr="3407EF58">
        <w:rPr>
          <w:b/>
        </w:rPr>
        <w:t xml:space="preserve">Observation </w:t>
      </w:r>
      <w:r w:rsidR="0BCA9FCB" w:rsidRPr="3407EF58">
        <w:rPr>
          <w:b/>
        </w:rPr>
        <w:t>2</w:t>
      </w:r>
      <w:r w:rsidRPr="3407EF58">
        <w:t xml:space="preserve">: </w:t>
      </w:r>
      <w:r w:rsidR="33B94556" w:rsidRPr="3407EF58">
        <w:t>Exploratory</w:t>
      </w:r>
      <w:r w:rsidR="7FE70F93" w:rsidRPr="3407EF58">
        <w:t xml:space="preserve"> beam selection</w:t>
      </w:r>
      <w:r w:rsidRPr="3407EF58">
        <w:t xml:space="preserve"> during training can impact </w:t>
      </w:r>
      <w:r w:rsidR="23FF3A15" w:rsidRPr="3407EF58">
        <w:t>performance</w:t>
      </w:r>
      <w:r w:rsidR="33B94556" w:rsidRPr="3407EF58">
        <w:t xml:space="preserve">, potentially causing it to </w:t>
      </w:r>
      <w:r w:rsidR="1CD97789" w:rsidRPr="3407EF58">
        <w:t>temporarily</w:t>
      </w:r>
      <w:r w:rsidR="33B94556" w:rsidRPr="3407EF58">
        <w:t xml:space="preserve"> fall</w:t>
      </w:r>
      <w:r w:rsidR="2F8416C5" w:rsidRPr="3407EF58">
        <w:t xml:space="preserve"> below baseline </w:t>
      </w:r>
      <w:r w:rsidR="33B94556" w:rsidRPr="3407EF58">
        <w:t>levels.</w:t>
      </w:r>
    </w:p>
    <w:p w14:paraId="342A2B28" w14:textId="7687C747" w:rsidR="00DD0516" w:rsidRPr="00CC78DB" w:rsidRDefault="00DD0516" w:rsidP="00DF72EF">
      <w:pPr>
        <w:pStyle w:val="Proposal"/>
        <w:numPr>
          <w:ilvl w:val="0"/>
          <w:numId w:val="0"/>
        </w:numPr>
        <w:spacing w:after="0"/>
        <w:rPr>
          <w:lang w:val="en-US"/>
        </w:rPr>
      </w:pPr>
      <w:r w:rsidRPr="00FE21C7" w:rsidDel="00BD287F">
        <w:rPr>
          <w:b/>
          <w:bCs/>
          <w:lang w:val="en-US"/>
        </w:rPr>
        <w:t xml:space="preserve">Proposal </w:t>
      </w:r>
      <w:r w:rsidR="00D260AF" w:rsidDel="00BD287F">
        <w:rPr>
          <w:b/>
          <w:bCs/>
          <w:lang w:val="en-US"/>
        </w:rPr>
        <w:t>9</w:t>
      </w:r>
      <w:r w:rsidRPr="00FE21C7" w:rsidDel="00BD287F">
        <w:rPr>
          <w:b/>
          <w:bCs/>
          <w:lang w:val="en-US"/>
        </w:rPr>
        <w:t xml:space="preserve">: </w:t>
      </w:r>
      <w:bookmarkStart w:id="27" w:name="_Hlk204947731"/>
      <w:r w:rsidRPr="00CC78DB">
        <w:rPr>
          <w:lang w:val="en-US"/>
        </w:rPr>
        <w:t>Study</w:t>
      </w:r>
      <w:r w:rsidR="002307AA">
        <w:rPr>
          <w:lang w:val="en-US"/>
        </w:rPr>
        <w:t xml:space="preserve"> </w:t>
      </w:r>
      <w:r w:rsidR="008206BC">
        <w:rPr>
          <w:lang w:val="en-US"/>
        </w:rPr>
        <w:t>RL-based</w:t>
      </w:r>
      <w:r w:rsidR="002307AA">
        <w:rPr>
          <w:lang w:val="en-US"/>
        </w:rPr>
        <w:t xml:space="preserve"> </w:t>
      </w:r>
      <w:r w:rsidR="008206BC">
        <w:rPr>
          <w:lang w:val="en-US"/>
        </w:rPr>
        <w:t>b</w:t>
      </w:r>
      <w:r w:rsidR="002307AA" w:rsidRPr="002307AA">
        <w:rPr>
          <w:lang w:val="en-US"/>
        </w:rPr>
        <w:t xml:space="preserve">eam prediction </w:t>
      </w:r>
      <w:r w:rsidRPr="00CC78DB">
        <w:rPr>
          <w:lang w:val="en-US"/>
        </w:rPr>
        <w:t>as one potential 6G AI/ML use-case</w:t>
      </w:r>
      <w:r>
        <w:rPr>
          <w:lang w:val="en-US"/>
        </w:rPr>
        <w:t>.</w:t>
      </w:r>
      <w:r w:rsidRPr="00CC78DB">
        <w:rPr>
          <w:lang w:val="en-US"/>
        </w:rPr>
        <w:t xml:space="preserve"> </w:t>
      </w:r>
    </w:p>
    <w:p w14:paraId="50C67C64" w14:textId="77777777" w:rsidR="00DD0516" w:rsidRPr="00CB5EF6" w:rsidRDefault="00DD0516" w:rsidP="00A610C5">
      <w:pPr>
        <w:pStyle w:val="Proposal"/>
        <w:numPr>
          <w:ilvl w:val="0"/>
          <w:numId w:val="117"/>
        </w:numPr>
        <w:spacing w:after="0"/>
        <w:rPr>
          <w:lang w:val="en-US"/>
        </w:rPr>
      </w:pPr>
      <w:r w:rsidRPr="697A8C57">
        <w:rPr>
          <w:lang w:val="en-US"/>
        </w:rPr>
        <w:t xml:space="preserve">Consider Rel-19 DL Tx beam prediction as the baseline for evaluating the performance and complexity. </w:t>
      </w:r>
    </w:p>
    <w:p w14:paraId="4C9BBAEA" w14:textId="55220EB0" w:rsidR="0047763B" w:rsidRPr="00CB5EF6" w:rsidRDefault="00C071D6" w:rsidP="00A610C5">
      <w:pPr>
        <w:pStyle w:val="Proposal"/>
        <w:numPr>
          <w:ilvl w:val="0"/>
          <w:numId w:val="117"/>
        </w:numPr>
        <w:spacing w:after="0"/>
        <w:rPr>
          <w:lang w:val="en-US"/>
        </w:rPr>
      </w:pPr>
      <w:r w:rsidRPr="697A8C57">
        <w:rPr>
          <w:lang w:val="en-US"/>
        </w:rPr>
        <w:t xml:space="preserve">Investigate </w:t>
      </w:r>
      <w:r w:rsidR="00946F0F" w:rsidRPr="697A8C57">
        <w:rPr>
          <w:lang w:val="en-US"/>
        </w:rPr>
        <w:t xml:space="preserve">the impacts </w:t>
      </w:r>
      <w:r w:rsidR="007A05C4" w:rsidRPr="697A8C57">
        <w:rPr>
          <w:lang w:val="en-US"/>
        </w:rPr>
        <w:t xml:space="preserve">of </w:t>
      </w:r>
      <w:r w:rsidRPr="697A8C57">
        <w:rPr>
          <w:lang w:val="en-US"/>
        </w:rPr>
        <w:t>exploration</w:t>
      </w:r>
      <w:r w:rsidR="007A05C4" w:rsidRPr="697A8C57">
        <w:rPr>
          <w:lang w:val="en-US"/>
        </w:rPr>
        <w:t xml:space="preserve"> and </w:t>
      </w:r>
      <w:r w:rsidR="00370B2C" w:rsidRPr="697A8C57">
        <w:rPr>
          <w:lang w:val="en-US"/>
        </w:rPr>
        <w:t xml:space="preserve">the </w:t>
      </w:r>
      <w:r w:rsidR="007A05C4" w:rsidRPr="697A8C57">
        <w:rPr>
          <w:lang w:val="en-US"/>
        </w:rPr>
        <w:t xml:space="preserve">enhancements </w:t>
      </w:r>
      <w:r w:rsidR="00211DB6" w:rsidRPr="697A8C57">
        <w:rPr>
          <w:lang w:val="en-US"/>
        </w:rPr>
        <w:t xml:space="preserve">required </w:t>
      </w:r>
      <w:r w:rsidR="00370B2C" w:rsidRPr="697A8C57">
        <w:rPr>
          <w:lang w:val="en-US"/>
        </w:rPr>
        <w:t>for</w:t>
      </w:r>
      <w:r w:rsidR="00211DB6" w:rsidRPr="697A8C57">
        <w:rPr>
          <w:lang w:val="en-US"/>
        </w:rPr>
        <w:t xml:space="preserve"> data collection. </w:t>
      </w:r>
    </w:p>
    <w:bookmarkEnd w:id="27"/>
    <w:p w14:paraId="499B1689" w14:textId="77777777" w:rsidR="004F3C91" w:rsidRDefault="004F3C91" w:rsidP="00A34462">
      <w:pPr>
        <w:rPr>
          <w:lang w:val="en-US"/>
        </w:rPr>
      </w:pPr>
    </w:p>
    <w:p w14:paraId="6714D701" w14:textId="70CF60BB" w:rsidR="003228D7" w:rsidRPr="006118A8" w:rsidRDefault="009F20A5" w:rsidP="003228D7">
      <w:pPr>
        <w:pStyle w:val="Heading2"/>
        <w:rPr>
          <w:lang w:val="en-US"/>
        </w:rPr>
      </w:pPr>
      <w:r w:rsidRPr="006118A8">
        <w:rPr>
          <w:lang w:val="en-US"/>
        </w:rPr>
        <w:t xml:space="preserve">AI/ML in </w:t>
      </w:r>
      <w:r w:rsidR="003228D7" w:rsidRPr="006118A8">
        <w:rPr>
          <w:lang w:val="en-US"/>
        </w:rPr>
        <w:t xml:space="preserve">CSI feedback </w:t>
      </w:r>
    </w:p>
    <w:p w14:paraId="52E91865" w14:textId="77777777" w:rsidR="002E6487" w:rsidRPr="002E6487" w:rsidRDefault="002E6487" w:rsidP="002E6487">
      <w:pPr>
        <w:jc w:val="both"/>
        <w:rPr>
          <w:lang w:val="en-US"/>
        </w:rPr>
      </w:pPr>
      <w:r w:rsidRPr="002E6487">
        <w:rPr>
          <w:lang w:val="en-US"/>
        </w:rPr>
        <w:t>Several use-cases of AI/ML for CSI feedback were studied in Rel-18 and Rel-19, and the specification work for CSI prediction, which focuses on temporal-domain CSI prediction using a UE-sided model, was carried out in Rel-19. The specification for spatial-frequency domain CSI compression using a two-sided model, which compresses CSI at the UE based on an AI/ML encoder and recovers CSI at the NW based on an AI/ML decoder, is planned for Rel-20 5G-Adv.</w:t>
      </w:r>
    </w:p>
    <w:p w14:paraId="34D4070B" w14:textId="074A307A" w:rsidR="002E6487" w:rsidRPr="002E6487" w:rsidRDefault="002E6487" w:rsidP="002E6487">
      <w:pPr>
        <w:jc w:val="both"/>
        <w:rPr>
          <w:lang w:val="en-US"/>
        </w:rPr>
      </w:pPr>
      <w:r w:rsidRPr="697A8C57">
        <w:rPr>
          <w:lang w:val="en-US"/>
        </w:rPr>
        <w:t xml:space="preserve">The evaluation of AI/ML-based CSI compression and CSI prediction in 5G-Adv demonstrates performance gains over traditional non-AI/ML methods. For CSI compression, AI/ML models consistently outperform Rel-16 Type II codebooks, achieving improvements in mean user throughput (UPT) and reductions in CSI feedback overhead depending on the transmission rank and resource usage. CSI prediction models show UPT gain over </w:t>
      </w:r>
      <w:r w:rsidR="0067395A" w:rsidRPr="697A8C57">
        <w:rPr>
          <w:lang w:val="en-US"/>
        </w:rPr>
        <w:t xml:space="preserve">the </w:t>
      </w:r>
      <w:r w:rsidRPr="697A8C57">
        <w:rPr>
          <w:lang w:val="en-US"/>
        </w:rPr>
        <w:t>nearest historical CSI benchmarks. Generalization through dataset mixing across scenarios and configurations proves effective, though fine-tuning methods remain underexplored. Model design choices, such as using precoding matrices for compression and raw channel matrices for prediction contribute to better performance, and quantization-aware training with adaptive methods further enhances robustness. The complexity of the models varies widely, with no direct comparison to non-AI/ML benchmarks.</w:t>
      </w:r>
      <w:r w:rsidR="003E5A45" w:rsidRPr="697A8C57">
        <w:rPr>
          <w:lang w:val="en-US"/>
        </w:rPr>
        <w:t xml:space="preserve"> Most of the findings were documented in TR 38.843.</w:t>
      </w:r>
    </w:p>
    <w:p w14:paraId="451EFE19" w14:textId="77777777" w:rsidR="002E6487" w:rsidRPr="002E6487" w:rsidRDefault="002E6487" w:rsidP="002E6487">
      <w:pPr>
        <w:jc w:val="both"/>
        <w:rPr>
          <w:lang w:val="en-US"/>
        </w:rPr>
      </w:pPr>
      <w:r w:rsidRPr="002E6487">
        <w:rPr>
          <w:lang w:val="en-US"/>
        </w:rPr>
        <w:t xml:space="preserve">For the AI/ML-based CSI compression use case, training collaboration </w:t>
      </w:r>
      <w:proofErr w:type="gramStart"/>
      <w:r w:rsidRPr="002E6487">
        <w:rPr>
          <w:lang w:val="en-US"/>
        </w:rPr>
        <w:t>was considered to be</w:t>
      </w:r>
      <w:proofErr w:type="gramEnd"/>
      <w:r w:rsidRPr="002E6487">
        <w:rPr>
          <w:lang w:val="en-US"/>
        </w:rPr>
        <w:t xml:space="preserve"> </w:t>
      </w:r>
      <w:proofErr w:type="gramStart"/>
      <w:r w:rsidRPr="002E6487">
        <w:rPr>
          <w:lang w:val="en-US"/>
        </w:rPr>
        <w:t>a very unique</w:t>
      </w:r>
      <w:proofErr w:type="gramEnd"/>
      <w:r w:rsidRPr="002E6487">
        <w:rPr>
          <w:lang w:val="en-US"/>
        </w:rPr>
        <w:t xml:space="preserve"> challenge due to the need to match UE-sided and NW-sided models when compressing and decompressing CSI. In Rel-18, several training collaboration types were considered. For example, Type 1 involves joint training of the full two-sided model at a single entity (either UE or NW side), Type 2 involves distributed joint training across both network and UE sides, and Type 3 involves separate training of the UE-side encoder model and NW-side decoder model. The training collaboration methods were further studied in Rel-19, and three specific ways (e.g., model transfer from the NW to the UE for a specified model structure, dataset transfer from the NW to the UE, and reference model specification) are identified as feasible inter-vendor collaboration options, and are to be specified in Rel-20 5G-Adv.</w:t>
      </w:r>
    </w:p>
    <w:p w14:paraId="5106DB66" w14:textId="41BBFAC2" w:rsidR="002E6487" w:rsidRPr="002E6487" w:rsidRDefault="002E6487" w:rsidP="002E6487">
      <w:pPr>
        <w:jc w:val="both"/>
        <w:rPr>
          <w:lang w:val="en-US"/>
        </w:rPr>
      </w:pPr>
      <w:r w:rsidRPr="002E6487">
        <w:rPr>
          <w:lang w:val="en-US"/>
        </w:rPr>
        <w:lastRenderedPageBreak/>
        <w:t xml:space="preserve">In addition to the training collaboration, there were many other detailed discussions on inference, monitoring, and data collection-related aspects. For example, when the models are trained at the NW and the UE, model pairing at inference is facilitated via a pairing ID. Most of these details may </w:t>
      </w:r>
      <w:r w:rsidR="0067395A" w:rsidRPr="002E6487">
        <w:rPr>
          <w:lang w:val="en-US"/>
        </w:rPr>
        <w:t>be</w:t>
      </w:r>
      <w:r w:rsidRPr="002E6487">
        <w:rPr>
          <w:lang w:val="en-US"/>
        </w:rPr>
        <w:t xml:space="preserve"> specified in 5G-Adv Rel-20.</w:t>
      </w:r>
    </w:p>
    <w:p w14:paraId="0F1BBB7D" w14:textId="77777777" w:rsidR="002E6487" w:rsidRPr="002E6487" w:rsidRDefault="002E6487" w:rsidP="002E6487">
      <w:pPr>
        <w:jc w:val="both"/>
        <w:rPr>
          <w:lang w:val="en-US"/>
        </w:rPr>
      </w:pPr>
      <w:r w:rsidRPr="002E6487">
        <w:rPr>
          <w:lang w:val="en-US"/>
        </w:rPr>
        <w:t>For AI/ML-based CSI prediction using a UE-side model, both training and inference are fully localized at the UE (with training assumed at the UE-side server), with performance monitoring supported by the UE through calculated metrics reported to the network. AI/ML-based CSI prediction specification work reused most of the non-AI/ML-based CSI prediction framework which was already specified in Rel-18. Therefore, the specification work was mainly limited to performance monitoring, data collection, and some other aspects such as UE AI/ML processing units.</w:t>
      </w:r>
    </w:p>
    <w:p w14:paraId="5A102BCB" w14:textId="174C5C73" w:rsidR="002E6487" w:rsidRDefault="002E6487" w:rsidP="002E6487">
      <w:pPr>
        <w:jc w:val="both"/>
        <w:rPr>
          <w:lang w:val="en-US"/>
        </w:rPr>
      </w:pPr>
      <w:r w:rsidRPr="002E6487">
        <w:rPr>
          <w:lang w:val="en-US"/>
        </w:rPr>
        <w:t>Given the recent work on AI/ML-based CSI prediction and CSI compression, it is reasonable to expect that these Rel-19/20 AI/ML CSI use cases are strong candidates for normative 6G standardization work. Additionally, as the next steps in AI/ML for CSI feedback, the following new use-case could be considered during the 6G study phase.</w:t>
      </w:r>
    </w:p>
    <w:p w14:paraId="1ACAD9BB" w14:textId="77777777" w:rsidR="002E6487" w:rsidRDefault="002E6487" w:rsidP="00205874">
      <w:pPr>
        <w:rPr>
          <w:lang w:val="en-US"/>
        </w:rPr>
      </w:pPr>
    </w:p>
    <w:p w14:paraId="0C7EC155" w14:textId="3A8EEDC8" w:rsidR="00792D8E" w:rsidRDefault="00792D8E" w:rsidP="00792D8E">
      <w:pPr>
        <w:pStyle w:val="Heading3"/>
        <w:rPr>
          <w:lang w:val="en-US"/>
        </w:rPr>
      </w:pPr>
      <w:r>
        <w:rPr>
          <w:lang w:val="en-US"/>
        </w:rPr>
        <w:t>CSI-RS overhead reduction</w:t>
      </w:r>
    </w:p>
    <w:p w14:paraId="3371ECD4" w14:textId="34FB145D" w:rsidR="00DC3803" w:rsidRDefault="00E21B97" w:rsidP="009A3F48">
      <w:pPr>
        <w:jc w:val="both"/>
        <w:rPr>
          <w:lang w:val="en-US"/>
        </w:rPr>
      </w:pPr>
      <w:r w:rsidRPr="697A8C57">
        <w:rPr>
          <w:lang w:val="en-US"/>
        </w:rPr>
        <w:t xml:space="preserve">6G networks anticipate significantly larger MIMO arrays, potentially using up to </w:t>
      </w:r>
      <w:r w:rsidR="006E31CB" w:rsidRPr="697A8C57">
        <w:rPr>
          <w:lang w:val="en-US"/>
        </w:rPr>
        <w:t xml:space="preserve">128 (or </w:t>
      </w:r>
      <w:r w:rsidR="00BC3EAF" w:rsidRPr="697A8C57">
        <w:rPr>
          <w:lang w:val="en-US"/>
        </w:rPr>
        <w:t xml:space="preserve">even up to </w:t>
      </w:r>
      <w:r w:rsidRPr="697A8C57">
        <w:rPr>
          <w:lang w:val="en-US"/>
        </w:rPr>
        <w:t>256</w:t>
      </w:r>
      <w:r w:rsidR="00BC3EAF" w:rsidRPr="697A8C57">
        <w:rPr>
          <w:lang w:val="en-US"/>
        </w:rPr>
        <w:t>)</w:t>
      </w:r>
      <w:r w:rsidRPr="697A8C57">
        <w:rPr>
          <w:lang w:val="en-US"/>
        </w:rPr>
        <w:t xml:space="preserve"> antenna ports, and much wider </w:t>
      </w:r>
      <w:r w:rsidR="005C3EE5" w:rsidRPr="697A8C57">
        <w:rPr>
          <w:lang w:val="en-US"/>
        </w:rPr>
        <w:t xml:space="preserve">channel </w:t>
      </w:r>
      <w:r w:rsidRPr="697A8C57">
        <w:rPr>
          <w:lang w:val="en-US"/>
        </w:rPr>
        <w:t xml:space="preserve">bandwidths (up to 400 MHz). </w:t>
      </w:r>
      <w:r w:rsidR="002710A9" w:rsidRPr="697A8C57">
        <w:rPr>
          <w:lang w:val="en-US"/>
        </w:rPr>
        <w:t xml:space="preserve">Also, advanced techniques like multi-user MIMO precoding, which are essential for maximizing performance in </w:t>
      </w:r>
      <w:r w:rsidR="00EB2DB6" w:rsidRPr="697A8C57">
        <w:rPr>
          <w:lang w:val="en-US"/>
        </w:rPr>
        <w:t xml:space="preserve">the </w:t>
      </w:r>
      <w:r w:rsidR="002710A9" w:rsidRPr="697A8C57">
        <w:rPr>
          <w:lang w:val="en-US"/>
        </w:rPr>
        <w:t xml:space="preserve">massive MIMO deployments planned for 6G, rely heavily on the base station having accurate CSI, </w:t>
      </w:r>
      <w:r w:rsidR="009055D5" w:rsidRPr="697A8C57">
        <w:rPr>
          <w:lang w:val="en-US"/>
        </w:rPr>
        <w:t>which</w:t>
      </w:r>
      <w:r w:rsidR="002710A9" w:rsidRPr="697A8C57">
        <w:rPr>
          <w:lang w:val="en-US"/>
        </w:rPr>
        <w:t xml:space="preserve"> may be reported by the UE</w:t>
      </w:r>
      <w:r w:rsidR="001C180B" w:rsidRPr="697A8C57">
        <w:rPr>
          <w:lang w:val="en-US"/>
        </w:rPr>
        <w:t xml:space="preserve"> </w:t>
      </w:r>
      <w:r w:rsidR="002710A9" w:rsidRPr="697A8C57">
        <w:rPr>
          <w:lang w:val="en-US"/>
        </w:rPr>
        <w:t xml:space="preserve">based on CSI-RS (or obtained from SRS measurements). </w:t>
      </w:r>
      <w:r w:rsidRPr="697A8C57">
        <w:rPr>
          <w:lang w:val="en-US"/>
        </w:rPr>
        <w:t>Directly applying the existing 5G CSI-RS design</w:t>
      </w:r>
      <w:r w:rsidR="00081EB4" w:rsidRPr="697A8C57">
        <w:rPr>
          <w:lang w:val="en-US"/>
        </w:rPr>
        <w:t xml:space="preserve"> or </w:t>
      </w:r>
      <w:r w:rsidRPr="697A8C57">
        <w:rPr>
          <w:lang w:val="en-US"/>
        </w:rPr>
        <w:t>principles to these scaled-up 6G systems would result in excessively high overhead. This would not only consume valuable time-frequency resources but also reduce spectral efficiency</w:t>
      </w:r>
      <w:r w:rsidR="00115772" w:rsidRPr="697A8C57">
        <w:rPr>
          <w:lang w:val="en-US"/>
        </w:rPr>
        <w:t xml:space="preserve">. </w:t>
      </w:r>
    </w:p>
    <w:p w14:paraId="64401F04" w14:textId="2BC26568" w:rsidR="00A270C6" w:rsidRDefault="00504546" w:rsidP="009A3F48">
      <w:pPr>
        <w:jc w:val="both"/>
        <w:rPr>
          <w:lang w:val="en-US"/>
        </w:rPr>
      </w:pPr>
      <w:r>
        <w:rPr>
          <w:lang w:val="en-US"/>
        </w:rPr>
        <w:t xml:space="preserve">Moreover, </w:t>
      </w:r>
      <w:r w:rsidR="0002150B">
        <w:rPr>
          <w:lang w:val="en-US"/>
        </w:rPr>
        <w:t xml:space="preserve">new use-cases and requirements related to energy efficiency </w:t>
      </w:r>
      <w:r w:rsidR="00502F6A">
        <w:rPr>
          <w:lang w:val="en-US"/>
        </w:rPr>
        <w:t xml:space="preserve">may add </w:t>
      </w:r>
      <w:r w:rsidR="002D1347">
        <w:rPr>
          <w:lang w:val="en-US"/>
        </w:rPr>
        <w:t>another</w:t>
      </w:r>
      <w:r w:rsidR="00502F6A">
        <w:rPr>
          <w:lang w:val="en-US"/>
        </w:rPr>
        <w:t xml:space="preserve"> </w:t>
      </w:r>
      <w:r w:rsidR="002935F5">
        <w:rPr>
          <w:lang w:val="en-US"/>
        </w:rPr>
        <w:t>dimension</w:t>
      </w:r>
      <w:r w:rsidR="00D66EF3">
        <w:rPr>
          <w:lang w:val="en-US"/>
        </w:rPr>
        <w:t xml:space="preserve"> </w:t>
      </w:r>
      <w:r w:rsidR="0003609E">
        <w:rPr>
          <w:lang w:val="en-US"/>
        </w:rPr>
        <w:t xml:space="preserve">to </w:t>
      </w:r>
      <w:r w:rsidR="00D66EF3">
        <w:rPr>
          <w:lang w:val="en-US"/>
        </w:rPr>
        <w:t>6G CSI-RS design</w:t>
      </w:r>
      <w:r w:rsidR="009135C5">
        <w:rPr>
          <w:lang w:val="en-US"/>
        </w:rPr>
        <w:t>. For example</w:t>
      </w:r>
      <w:r w:rsidRPr="00504546">
        <w:rPr>
          <w:lang w:val="en-US"/>
        </w:rPr>
        <w:t>, the gNB might not need to transmit over all antenna ports</w:t>
      </w:r>
      <w:r w:rsidR="009135C5">
        <w:rPr>
          <w:lang w:val="en-US"/>
        </w:rPr>
        <w:t xml:space="preserve">, </w:t>
      </w:r>
      <w:r w:rsidR="0003609E">
        <w:rPr>
          <w:lang w:val="en-US"/>
        </w:rPr>
        <w:t>where</w:t>
      </w:r>
      <w:r w:rsidRPr="00504546">
        <w:rPr>
          <w:lang w:val="en-US"/>
        </w:rPr>
        <w:t xml:space="preserve"> some ports </w:t>
      </w:r>
      <w:r w:rsidR="00887E45">
        <w:rPr>
          <w:lang w:val="en-US"/>
        </w:rPr>
        <w:t>could</w:t>
      </w:r>
      <w:r w:rsidRPr="00504546">
        <w:rPr>
          <w:lang w:val="en-US"/>
        </w:rPr>
        <w:t xml:space="preserve"> be deactivated for CSI-RS transmission</w:t>
      </w:r>
      <w:r w:rsidR="00684896">
        <w:rPr>
          <w:lang w:val="en-US"/>
        </w:rPr>
        <w:t xml:space="preserve">, </w:t>
      </w:r>
      <w:r w:rsidR="00D20BC5">
        <w:rPr>
          <w:lang w:val="en-US"/>
        </w:rPr>
        <w:t>while</w:t>
      </w:r>
      <w:r w:rsidR="00684896">
        <w:rPr>
          <w:lang w:val="en-US"/>
        </w:rPr>
        <w:t xml:space="preserve"> </w:t>
      </w:r>
      <w:r w:rsidRPr="00504546">
        <w:rPr>
          <w:lang w:val="en-US"/>
        </w:rPr>
        <w:t xml:space="preserve">the UE </w:t>
      </w:r>
      <w:r w:rsidR="00684896">
        <w:rPr>
          <w:lang w:val="en-US"/>
        </w:rPr>
        <w:t>would</w:t>
      </w:r>
      <w:r w:rsidRPr="00504546">
        <w:rPr>
          <w:lang w:val="en-US"/>
        </w:rPr>
        <w:t xml:space="preserve"> still be able to </w:t>
      </w:r>
      <w:r w:rsidR="00DA321E">
        <w:rPr>
          <w:lang w:val="en-US"/>
        </w:rPr>
        <w:t>perform</w:t>
      </w:r>
      <w:r w:rsidRPr="00504546">
        <w:rPr>
          <w:lang w:val="en-US"/>
        </w:rPr>
        <w:t xml:space="preserve"> channel estimation for the full antenna port configuration</w:t>
      </w:r>
      <w:r w:rsidR="002C77B5">
        <w:rPr>
          <w:lang w:val="en-US"/>
        </w:rPr>
        <w:t xml:space="preserve">, ensuring </w:t>
      </w:r>
      <w:r w:rsidR="0069389D">
        <w:rPr>
          <w:lang w:val="en-US"/>
        </w:rPr>
        <w:t>that</w:t>
      </w:r>
      <w:r w:rsidRPr="00504546">
        <w:rPr>
          <w:lang w:val="en-US"/>
        </w:rPr>
        <w:t xml:space="preserve"> other PHY functionalities </w:t>
      </w:r>
      <w:r w:rsidR="00A270C6">
        <w:rPr>
          <w:lang w:val="en-US"/>
        </w:rPr>
        <w:t>remain un</w:t>
      </w:r>
      <w:r w:rsidRPr="00504546">
        <w:rPr>
          <w:lang w:val="en-US"/>
        </w:rPr>
        <w:t xml:space="preserve">affected. </w:t>
      </w:r>
    </w:p>
    <w:p w14:paraId="440849C8" w14:textId="0D53811D" w:rsidR="00CC187E" w:rsidRDefault="00242164" w:rsidP="009A3F48">
      <w:pPr>
        <w:jc w:val="both"/>
        <w:rPr>
          <w:lang w:val="en-US"/>
        </w:rPr>
      </w:pPr>
      <w:r>
        <w:rPr>
          <w:lang w:val="en-US"/>
        </w:rPr>
        <w:t xml:space="preserve">AI/ML techniques can be </w:t>
      </w:r>
      <w:r w:rsidR="00AE16A8">
        <w:rPr>
          <w:lang w:val="en-US"/>
        </w:rPr>
        <w:t>applied</w:t>
      </w:r>
      <w:r w:rsidR="006B119B">
        <w:rPr>
          <w:lang w:val="en-US"/>
        </w:rPr>
        <w:t xml:space="preserve"> in channel estimation </w:t>
      </w:r>
      <w:r w:rsidR="0097614C">
        <w:rPr>
          <w:lang w:val="en-US"/>
        </w:rPr>
        <w:t>to reduce</w:t>
      </w:r>
      <w:r w:rsidR="00D64F7E">
        <w:rPr>
          <w:lang w:val="en-US"/>
        </w:rPr>
        <w:t xml:space="preserve"> </w:t>
      </w:r>
      <w:r w:rsidR="007416C9">
        <w:rPr>
          <w:lang w:val="en-US"/>
        </w:rPr>
        <w:t>overhead in</w:t>
      </w:r>
      <w:r w:rsidR="00D64F7E">
        <w:rPr>
          <w:lang w:val="en-US"/>
        </w:rPr>
        <w:t xml:space="preserve"> </w:t>
      </w:r>
      <w:r w:rsidR="00523EE1">
        <w:rPr>
          <w:lang w:val="en-US"/>
        </w:rPr>
        <w:t>6G CSI-RS design</w:t>
      </w:r>
      <w:r w:rsidR="007416C9">
        <w:rPr>
          <w:lang w:val="en-US"/>
        </w:rPr>
        <w:t>, even with</w:t>
      </w:r>
      <w:r w:rsidR="002138E2">
        <w:rPr>
          <w:lang w:val="en-US"/>
        </w:rPr>
        <w:t xml:space="preserve"> </w:t>
      </w:r>
      <w:r w:rsidR="00ED5309">
        <w:rPr>
          <w:lang w:val="en-US"/>
        </w:rPr>
        <w:t>increased</w:t>
      </w:r>
      <w:r w:rsidR="008B1675">
        <w:rPr>
          <w:lang w:val="en-US"/>
        </w:rPr>
        <w:t xml:space="preserve"> s</w:t>
      </w:r>
      <w:r w:rsidR="00CC187E" w:rsidRPr="00D80734">
        <w:rPr>
          <w:lang w:val="en-US"/>
        </w:rPr>
        <w:t xml:space="preserve">ystem </w:t>
      </w:r>
      <w:r w:rsidR="008B1675">
        <w:rPr>
          <w:lang w:val="en-US"/>
        </w:rPr>
        <w:t>s</w:t>
      </w:r>
      <w:r w:rsidR="00CC187E" w:rsidRPr="00D80734">
        <w:rPr>
          <w:lang w:val="en-US"/>
        </w:rPr>
        <w:t>cale</w:t>
      </w:r>
      <w:r w:rsidR="004F61F0">
        <w:rPr>
          <w:lang w:val="en-US"/>
        </w:rPr>
        <w:t>. These</w:t>
      </w:r>
      <w:r w:rsidR="00F701BC">
        <w:rPr>
          <w:lang w:val="en-US"/>
        </w:rPr>
        <w:t xml:space="preserve"> methods can also help </w:t>
      </w:r>
      <w:r w:rsidR="006A6706">
        <w:rPr>
          <w:lang w:val="en-US"/>
        </w:rPr>
        <w:t>ensure</w:t>
      </w:r>
      <w:r w:rsidR="001807AC">
        <w:rPr>
          <w:lang w:val="en-US"/>
        </w:rPr>
        <w:t xml:space="preserve"> </w:t>
      </w:r>
      <w:r w:rsidR="008B1675">
        <w:rPr>
          <w:lang w:val="en-US"/>
        </w:rPr>
        <w:t>higher</w:t>
      </w:r>
      <w:r w:rsidR="00D874AB">
        <w:rPr>
          <w:lang w:val="en-US"/>
        </w:rPr>
        <w:t xml:space="preserve"> estimation </w:t>
      </w:r>
      <w:r w:rsidR="008B1675">
        <w:rPr>
          <w:lang w:val="en-US"/>
        </w:rPr>
        <w:t>accuracy</w:t>
      </w:r>
      <w:r w:rsidR="00CC187E" w:rsidRPr="00D80734">
        <w:rPr>
          <w:lang w:val="en-US"/>
        </w:rPr>
        <w:t xml:space="preserve"> </w:t>
      </w:r>
      <w:r w:rsidR="00D874AB">
        <w:rPr>
          <w:lang w:val="en-US"/>
        </w:rPr>
        <w:t>while</w:t>
      </w:r>
      <w:r w:rsidR="00CC187E" w:rsidRPr="00D80734">
        <w:rPr>
          <w:lang w:val="en-US"/>
        </w:rPr>
        <w:t xml:space="preserve"> </w:t>
      </w:r>
      <w:r w:rsidR="008B1675">
        <w:rPr>
          <w:lang w:val="en-US"/>
        </w:rPr>
        <w:t xml:space="preserve">supporting energy </w:t>
      </w:r>
      <w:r w:rsidR="00FF643A">
        <w:rPr>
          <w:lang w:val="en-US"/>
        </w:rPr>
        <w:t>efficiency</w:t>
      </w:r>
      <w:r w:rsidR="00791D4F">
        <w:rPr>
          <w:lang w:val="en-US"/>
        </w:rPr>
        <w:t xml:space="preserve"> requirements</w:t>
      </w:r>
      <w:r w:rsidR="008B1675">
        <w:rPr>
          <w:lang w:val="en-US"/>
        </w:rPr>
        <w:t xml:space="preserve">. </w:t>
      </w:r>
    </w:p>
    <w:p w14:paraId="2FE53077" w14:textId="556FA6E0" w:rsidR="00925EA1" w:rsidRPr="001F50D5" w:rsidRDefault="001F50D5" w:rsidP="009A3F48">
      <w:pPr>
        <w:jc w:val="both"/>
        <w:rPr>
          <w:u w:val="single"/>
          <w:lang w:val="en-US"/>
        </w:rPr>
      </w:pPr>
      <w:r w:rsidRPr="001F50D5">
        <w:rPr>
          <w:u w:val="single"/>
          <w:lang w:val="en-US"/>
        </w:rPr>
        <w:t>How to reduce CSI-RS overhead:</w:t>
      </w:r>
    </w:p>
    <w:p w14:paraId="0B509D3E" w14:textId="11B46068" w:rsidR="005375D4" w:rsidRPr="005375D4" w:rsidRDefault="005375D4" w:rsidP="005375D4">
      <w:pPr>
        <w:jc w:val="both"/>
        <w:rPr>
          <w:lang w:val="en-US"/>
        </w:rPr>
      </w:pPr>
      <w:r w:rsidRPr="005375D4">
        <w:rPr>
          <w:lang w:val="en-US"/>
        </w:rPr>
        <w:t>To address this</w:t>
      </w:r>
      <w:r>
        <w:rPr>
          <w:lang w:val="en-US"/>
        </w:rPr>
        <w:t xml:space="preserve"> challenge</w:t>
      </w:r>
      <w:r w:rsidRPr="005375D4">
        <w:rPr>
          <w:lang w:val="en-US"/>
        </w:rPr>
        <w:t>, it is essential to explore strategies for CSI-RS overhead reduction, with AI/ML emerging as a powerful enabler. By leveraging AI/ML techniques, we can design intelligent and adaptive CSI-RS schemes that reduce redundancy, optimize resource allocation, and enhance channel estimation accuracy even in complex environments.</w:t>
      </w:r>
    </w:p>
    <w:p w14:paraId="31C98AE1" w14:textId="01E832DA" w:rsidR="007F1B98" w:rsidRPr="007F1B98" w:rsidRDefault="00213AFC" w:rsidP="007F1B98">
      <w:pPr>
        <w:jc w:val="both"/>
        <w:rPr>
          <w:lang w:val="en-US"/>
        </w:rPr>
      </w:pPr>
      <w:r>
        <w:rPr>
          <w:lang w:val="en-US"/>
        </w:rPr>
        <w:t xml:space="preserve">One </w:t>
      </w:r>
      <w:r w:rsidR="00EE6C8C">
        <w:rPr>
          <w:lang w:val="en-US"/>
        </w:rPr>
        <w:t>effective approach is to divide the</w:t>
      </w:r>
      <w:r>
        <w:rPr>
          <w:lang w:val="en-US"/>
        </w:rPr>
        <w:t xml:space="preserve"> </w:t>
      </w:r>
      <w:r w:rsidR="00F171B0">
        <w:rPr>
          <w:lang w:val="en-US"/>
        </w:rPr>
        <w:t>full</w:t>
      </w:r>
      <w:r w:rsidR="007F1B98" w:rsidRPr="007F1B98">
        <w:rPr>
          <w:lang w:val="en-US"/>
        </w:rPr>
        <w:t xml:space="preserve"> set of </w:t>
      </w:r>
      <w:r w:rsidR="00F171B0">
        <w:rPr>
          <w:lang w:val="en-US"/>
        </w:rPr>
        <w:t xml:space="preserve">antenna </w:t>
      </w:r>
      <w:r w:rsidR="007F1B98" w:rsidRPr="007F1B98">
        <w:rPr>
          <w:lang w:val="en-US"/>
        </w:rPr>
        <w:t xml:space="preserve">ports into smaller, more manageable subsets. Each subset is then </w:t>
      </w:r>
      <w:proofErr w:type="gramStart"/>
      <w:r w:rsidR="007F1B98" w:rsidRPr="007F1B98">
        <w:rPr>
          <w:lang w:val="en-US"/>
        </w:rPr>
        <w:t>assigned</w:t>
      </w:r>
      <w:proofErr w:type="gramEnd"/>
      <w:r w:rsidR="007F1B98" w:rsidRPr="007F1B98">
        <w:rPr>
          <w:lang w:val="en-US"/>
        </w:rPr>
        <w:t xml:space="preserve"> </w:t>
      </w:r>
      <w:r w:rsidR="00482E37">
        <w:rPr>
          <w:lang w:val="en-US"/>
        </w:rPr>
        <w:t>a</w:t>
      </w:r>
      <w:r w:rsidR="007F1B98" w:rsidRPr="007F1B98">
        <w:rPr>
          <w:lang w:val="en-US"/>
        </w:rPr>
        <w:t xml:space="preserve"> dedicated resource, which can be allocated in the frequency domain (using PRBs)</w:t>
      </w:r>
      <w:r w:rsidR="00485C20">
        <w:rPr>
          <w:lang w:val="en-US"/>
        </w:rPr>
        <w:t>,</w:t>
      </w:r>
      <w:r w:rsidR="007F1B98" w:rsidRPr="007F1B98">
        <w:rPr>
          <w:lang w:val="en-US"/>
        </w:rPr>
        <w:t xml:space="preserve"> the time domain (using slots), or combination of both. </w:t>
      </w:r>
      <w:r w:rsidR="00B844EB">
        <w:rPr>
          <w:lang w:val="en-US"/>
        </w:rPr>
        <w:t>These</w:t>
      </w:r>
      <w:r w:rsidR="007F1B98" w:rsidRPr="007F1B98">
        <w:rPr>
          <w:lang w:val="en-US"/>
        </w:rPr>
        <w:t xml:space="preserve"> dedicated resource</w:t>
      </w:r>
      <w:r w:rsidR="000F25CF">
        <w:rPr>
          <w:lang w:val="en-US"/>
        </w:rPr>
        <w:t>s are</w:t>
      </w:r>
      <w:r w:rsidR="007F1B98" w:rsidRPr="007F1B98">
        <w:rPr>
          <w:lang w:val="en-US"/>
        </w:rPr>
        <w:t xml:space="preserve"> specifically used to transmit the CSI-RS corresponding </w:t>
      </w:r>
      <w:r w:rsidR="000F25CF">
        <w:rPr>
          <w:lang w:val="en-US"/>
        </w:rPr>
        <w:t xml:space="preserve">to each </w:t>
      </w:r>
      <w:r w:rsidR="007F1B98" w:rsidRPr="007F1B98">
        <w:rPr>
          <w:lang w:val="en-US"/>
        </w:rPr>
        <w:t>subset of ports.</w:t>
      </w:r>
    </w:p>
    <w:p w14:paraId="20AEDCF1" w14:textId="3A1DA1F7" w:rsidR="00925EA1" w:rsidRDefault="00A4545E" w:rsidP="009A3F48">
      <w:pPr>
        <w:jc w:val="both"/>
        <w:rPr>
          <w:lang w:val="en-US"/>
        </w:rPr>
      </w:pPr>
      <w:r w:rsidRPr="002658BB">
        <w:rPr>
          <w:noProof/>
        </w:rPr>
        <mc:AlternateContent>
          <mc:Choice Requires="wpg">
            <w:drawing>
              <wp:anchor distT="0" distB="0" distL="114300" distR="114300" simplePos="0" relativeHeight="251658240" behindDoc="0" locked="0" layoutInCell="1" allowOverlap="1" wp14:anchorId="2EF08275" wp14:editId="4713E1E4">
                <wp:simplePos x="0" y="0"/>
                <wp:positionH relativeFrom="margin">
                  <wp:posOffset>535940</wp:posOffset>
                </wp:positionH>
                <wp:positionV relativeFrom="paragraph">
                  <wp:posOffset>672352</wp:posOffset>
                </wp:positionV>
                <wp:extent cx="5789135" cy="1517528"/>
                <wp:effectExtent l="0" t="0" r="0" b="26035"/>
                <wp:wrapNone/>
                <wp:docPr id="236" name="Group 235">
                  <a:extLst xmlns:a="http://schemas.openxmlformats.org/drawingml/2006/main">
                    <a:ext uri="{FF2B5EF4-FFF2-40B4-BE49-F238E27FC236}">
                      <a16:creationId xmlns:a16="http://schemas.microsoft.com/office/drawing/2014/main" id="{68D5986D-F9DE-9508-ACBF-2FEDABEE526D}"/>
                    </a:ext>
                  </a:extLst>
                </wp:docPr>
                <wp:cNvGraphicFramePr/>
                <a:graphic xmlns:a="http://schemas.openxmlformats.org/drawingml/2006/main">
                  <a:graphicData uri="http://schemas.microsoft.com/office/word/2010/wordprocessingGroup">
                    <wpg:wgp>
                      <wpg:cNvGrpSpPr/>
                      <wpg:grpSpPr>
                        <a:xfrm>
                          <a:off x="0" y="0"/>
                          <a:ext cx="5789135" cy="1517528"/>
                          <a:chOff x="0" y="0"/>
                          <a:chExt cx="8093455" cy="2421174"/>
                        </a:xfrm>
                      </wpg:grpSpPr>
                      <wps:wsp>
                        <wps:cNvPr id="1352016515" name="Line 125">
                          <a:extLst>
                            <a:ext uri="{FF2B5EF4-FFF2-40B4-BE49-F238E27FC236}">
                              <a16:creationId xmlns:a16="http://schemas.microsoft.com/office/drawing/2014/main" id="{32665E78-2291-AD0E-4561-1636BC14E77A}"/>
                            </a:ext>
                          </a:extLst>
                        </wps:cNvPr>
                        <wps:cNvCnPr/>
                        <wps:spPr bwMode="auto">
                          <a:xfrm>
                            <a:off x="213138" y="1086845"/>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412775749" name="Line 126">
                          <a:extLst>
                            <a:ext uri="{FF2B5EF4-FFF2-40B4-BE49-F238E27FC236}">
                              <a16:creationId xmlns:a16="http://schemas.microsoft.com/office/drawing/2014/main" id="{F4692DC6-13A4-74A2-600A-5D5C68ABEF52}"/>
                            </a:ext>
                          </a:extLst>
                        </wps:cNvPr>
                        <wps:cNvCnPr/>
                        <wps:spPr bwMode="auto">
                          <a:xfrm flipH="1">
                            <a:off x="213138" y="1086845"/>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324728482" name="Line 125">
                          <a:extLst>
                            <a:ext uri="{FF2B5EF4-FFF2-40B4-BE49-F238E27FC236}">
                              <a16:creationId xmlns:a16="http://schemas.microsoft.com/office/drawing/2014/main" id="{696C5AEA-E5D7-C47D-E5DD-794262A25012}"/>
                            </a:ext>
                          </a:extLst>
                        </wps:cNvPr>
                        <wps:cNvCnPr/>
                        <wps:spPr bwMode="auto">
                          <a:xfrm>
                            <a:off x="527037" y="1086845"/>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281355855" name="Line 126">
                          <a:extLst>
                            <a:ext uri="{FF2B5EF4-FFF2-40B4-BE49-F238E27FC236}">
                              <a16:creationId xmlns:a16="http://schemas.microsoft.com/office/drawing/2014/main" id="{7DFF135A-8ED1-1677-EAA6-EAA07F3DFA85}"/>
                            </a:ext>
                          </a:extLst>
                        </wps:cNvPr>
                        <wps:cNvCnPr/>
                        <wps:spPr bwMode="auto">
                          <a:xfrm flipH="1">
                            <a:off x="527037" y="1086845"/>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478922538" name="Line 125">
                          <a:extLst>
                            <a:ext uri="{FF2B5EF4-FFF2-40B4-BE49-F238E27FC236}">
                              <a16:creationId xmlns:a16="http://schemas.microsoft.com/office/drawing/2014/main" id="{57727E13-DC78-777C-E475-F6129EEB36DD}"/>
                            </a:ext>
                          </a:extLst>
                        </wps:cNvPr>
                        <wps:cNvCnPr/>
                        <wps:spPr bwMode="auto">
                          <a:xfrm>
                            <a:off x="840936" y="1086845"/>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268152533" name="Line 126">
                          <a:extLst>
                            <a:ext uri="{FF2B5EF4-FFF2-40B4-BE49-F238E27FC236}">
                              <a16:creationId xmlns:a16="http://schemas.microsoft.com/office/drawing/2014/main" id="{39AFD099-8A5D-E110-5057-72B88642449C}"/>
                            </a:ext>
                          </a:extLst>
                        </wps:cNvPr>
                        <wps:cNvCnPr/>
                        <wps:spPr bwMode="auto">
                          <a:xfrm flipH="1">
                            <a:off x="840936" y="1086845"/>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21897540" name="Line 125">
                          <a:extLst>
                            <a:ext uri="{FF2B5EF4-FFF2-40B4-BE49-F238E27FC236}">
                              <a16:creationId xmlns:a16="http://schemas.microsoft.com/office/drawing/2014/main" id="{CB4F468A-AC1C-8150-37A2-3438EBC72835}"/>
                            </a:ext>
                          </a:extLst>
                        </wps:cNvPr>
                        <wps:cNvCnPr/>
                        <wps:spPr bwMode="auto">
                          <a:xfrm>
                            <a:off x="1154835" y="1086845"/>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641716011" name="Line 126">
                          <a:extLst>
                            <a:ext uri="{FF2B5EF4-FFF2-40B4-BE49-F238E27FC236}">
                              <a16:creationId xmlns:a16="http://schemas.microsoft.com/office/drawing/2014/main" id="{F2AF9EF0-0788-7BB2-99D0-5F7D6CD16D94}"/>
                            </a:ext>
                          </a:extLst>
                        </wps:cNvPr>
                        <wps:cNvCnPr/>
                        <wps:spPr bwMode="auto">
                          <a:xfrm flipH="1">
                            <a:off x="1154835" y="1086845"/>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086357508" name="Line 125">
                          <a:extLst>
                            <a:ext uri="{FF2B5EF4-FFF2-40B4-BE49-F238E27FC236}">
                              <a16:creationId xmlns:a16="http://schemas.microsoft.com/office/drawing/2014/main" id="{A091F7FF-E884-73AA-C569-15D734014D1B}"/>
                            </a:ext>
                          </a:extLst>
                        </wps:cNvPr>
                        <wps:cNvCnPr/>
                        <wps:spPr bwMode="auto">
                          <a:xfrm>
                            <a:off x="213138" y="1434863"/>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519698663" name="Line 126">
                          <a:extLst>
                            <a:ext uri="{FF2B5EF4-FFF2-40B4-BE49-F238E27FC236}">
                              <a16:creationId xmlns:a16="http://schemas.microsoft.com/office/drawing/2014/main" id="{B3BECCAA-A3FD-F053-0CF5-5BA9E4C40707}"/>
                            </a:ext>
                          </a:extLst>
                        </wps:cNvPr>
                        <wps:cNvCnPr/>
                        <wps:spPr bwMode="auto">
                          <a:xfrm flipH="1">
                            <a:off x="213138" y="1434863"/>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2097197654" name="Line 125">
                          <a:extLst>
                            <a:ext uri="{FF2B5EF4-FFF2-40B4-BE49-F238E27FC236}">
                              <a16:creationId xmlns:a16="http://schemas.microsoft.com/office/drawing/2014/main" id="{35792351-D0EA-E8A1-A1FC-A3D766F81497}"/>
                            </a:ext>
                          </a:extLst>
                        </wps:cNvPr>
                        <wps:cNvCnPr/>
                        <wps:spPr bwMode="auto">
                          <a:xfrm>
                            <a:off x="527037" y="1434863"/>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879339853" name="Line 126">
                          <a:extLst>
                            <a:ext uri="{FF2B5EF4-FFF2-40B4-BE49-F238E27FC236}">
                              <a16:creationId xmlns:a16="http://schemas.microsoft.com/office/drawing/2014/main" id="{B73F913A-8E7C-8000-7539-41F363098B52}"/>
                            </a:ext>
                          </a:extLst>
                        </wps:cNvPr>
                        <wps:cNvCnPr/>
                        <wps:spPr bwMode="auto">
                          <a:xfrm flipH="1">
                            <a:off x="527037" y="1434863"/>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424626454" name="Line 125">
                          <a:extLst>
                            <a:ext uri="{FF2B5EF4-FFF2-40B4-BE49-F238E27FC236}">
                              <a16:creationId xmlns:a16="http://schemas.microsoft.com/office/drawing/2014/main" id="{CF4A7F3B-529E-8CC2-3911-6632DA70E6EC}"/>
                            </a:ext>
                          </a:extLst>
                        </wps:cNvPr>
                        <wps:cNvCnPr/>
                        <wps:spPr bwMode="auto">
                          <a:xfrm>
                            <a:off x="840936" y="1434863"/>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957867134" name="Line 126">
                          <a:extLst>
                            <a:ext uri="{FF2B5EF4-FFF2-40B4-BE49-F238E27FC236}">
                              <a16:creationId xmlns:a16="http://schemas.microsoft.com/office/drawing/2014/main" id="{8BF7B1F1-4255-1423-65C2-8C88D1E3E013}"/>
                            </a:ext>
                          </a:extLst>
                        </wps:cNvPr>
                        <wps:cNvCnPr/>
                        <wps:spPr bwMode="auto">
                          <a:xfrm flipH="1">
                            <a:off x="840936" y="1434863"/>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35747358" name="Line 125">
                          <a:extLst>
                            <a:ext uri="{FF2B5EF4-FFF2-40B4-BE49-F238E27FC236}">
                              <a16:creationId xmlns:a16="http://schemas.microsoft.com/office/drawing/2014/main" id="{126FB891-4171-C7A5-91DF-61960FA04FAE}"/>
                            </a:ext>
                          </a:extLst>
                        </wps:cNvPr>
                        <wps:cNvCnPr/>
                        <wps:spPr bwMode="auto">
                          <a:xfrm>
                            <a:off x="1154835" y="1434863"/>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634171582" name="Line 126">
                          <a:extLst>
                            <a:ext uri="{FF2B5EF4-FFF2-40B4-BE49-F238E27FC236}">
                              <a16:creationId xmlns:a16="http://schemas.microsoft.com/office/drawing/2014/main" id="{D2BB5BF6-268A-99DF-92E2-A03424F90744}"/>
                            </a:ext>
                          </a:extLst>
                        </wps:cNvPr>
                        <wps:cNvCnPr/>
                        <wps:spPr bwMode="auto">
                          <a:xfrm flipH="1">
                            <a:off x="1154835" y="1434863"/>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523639534" name="Line 125">
                          <a:extLst>
                            <a:ext uri="{FF2B5EF4-FFF2-40B4-BE49-F238E27FC236}">
                              <a16:creationId xmlns:a16="http://schemas.microsoft.com/office/drawing/2014/main" id="{233F5F84-6465-D19D-67B9-1798A0C923A8}"/>
                            </a:ext>
                          </a:extLst>
                        </wps:cNvPr>
                        <wps:cNvCnPr/>
                        <wps:spPr bwMode="auto">
                          <a:xfrm>
                            <a:off x="2335367" y="343042"/>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807661382" name="Line 126">
                          <a:extLst>
                            <a:ext uri="{FF2B5EF4-FFF2-40B4-BE49-F238E27FC236}">
                              <a16:creationId xmlns:a16="http://schemas.microsoft.com/office/drawing/2014/main" id="{51CA0F83-D075-1C7D-7FA3-6E8506E7EAB0}"/>
                            </a:ext>
                          </a:extLst>
                        </wps:cNvPr>
                        <wps:cNvCnPr/>
                        <wps:spPr bwMode="auto">
                          <a:xfrm flipH="1">
                            <a:off x="2335367" y="343042"/>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813472758" name="Line 125">
                          <a:extLst>
                            <a:ext uri="{FF2B5EF4-FFF2-40B4-BE49-F238E27FC236}">
                              <a16:creationId xmlns:a16="http://schemas.microsoft.com/office/drawing/2014/main" id="{C3066EB9-62AB-19BD-5D90-4D6CC0A32149}"/>
                            </a:ext>
                          </a:extLst>
                        </wps:cNvPr>
                        <wps:cNvCnPr/>
                        <wps:spPr bwMode="auto">
                          <a:xfrm>
                            <a:off x="2649266" y="343042"/>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407560269" name="Line 126">
                          <a:extLst>
                            <a:ext uri="{FF2B5EF4-FFF2-40B4-BE49-F238E27FC236}">
                              <a16:creationId xmlns:a16="http://schemas.microsoft.com/office/drawing/2014/main" id="{8EA10990-F4A5-E894-E55C-392B093774A1}"/>
                            </a:ext>
                          </a:extLst>
                        </wps:cNvPr>
                        <wps:cNvCnPr/>
                        <wps:spPr bwMode="auto">
                          <a:xfrm flipH="1">
                            <a:off x="2649266" y="343042"/>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557644712" name="Line 125">
                          <a:extLst>
                            <a:ext uri="{FF2B5EF4-FFF2-40B4-BE49-F238E27FC236}">
                              <a16:creationId xmlns:a16="http://schemas.microsoft.com/office/drawing/2014/main" id="{AF2A56D9-2946-6C9D-48E0-A99EBECE38BE}"/>
                            </a:ext>
                          </a:extLst>
                        </wps:cNvPr>
                        <wps:cNvCnPr/>
                        <wps:spPr bwMode="auto">
                          <a:xfrm>
                            <a:off x="2963165" y="343042"/>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80153238" name="Line 126">
                          <a:extLst>
                            <a:ext uri="{FF2B5EF4-FFF2-40B4-BE49-F238E27FC236}">
                              <a16:creationId xmlns:a16="http://schemas.microsoft.com/office/drawing/2014/main" id="{AC848775-DE13-8D46-E164-FA0A8CC10C89}"/>
                            </a:ext>
                          </a:extLst>
                        </wps:cNvPr>
                        <wps:cNvCnPr/>
                        <wps:spPr bwMode="auto">
                          <a:xfrm flipH="1">
                            <a:off x="2963165" y="343042"/>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140504071" name="Line 125">
                          <a:extLst>
                            <a:ext uri="{FF2B5EF4-FFF2-40B4-BE49-F238E27FC236}">
                              <a16:creationId xmlns:a16="http://schemas.microsoft.com/office/drawing/2014/main" id="{C6BF4BF3-1A0C-AA0F-1E25-BB6AAE545936}"/>
                            </a:ext>
                          </a:extLst>
                        </wps:cNvPr>
                        <wps:cNvCnPr/>
                        <wps:spPr bwMode="auto">
                          <a:xfrm>
                            <a:off x="3277064" y="343042"/>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723063577" name="Line 126">
                          <a:extLst>
                            <a:ext uri="{FF2B5EF4-FFF2-40B4-BE49-F238E27FC236}">
                              <a16:creationId xmlns:a16="http://schemas.microsoft.com/office/drawing/2014/main" id="{92A7C74F-9654-0C6B-78F8-9D2F201256F0}"/>
                            </a:ext>
                          </a:extLst>
                        </wps:cNvPr>
                        <wps:cNvCnPr/>
                        <wps:spPr bwMode="auto">
                          <a:xfrm flipH="1">
                            <a:off x="3277064" y="343042"/>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337601579" name="Line 125">
                          <a:extLst>
                            <a:ext uri="{FF2B5EF4-FFF2-40B4-BE49-F238E27FC236}">
                              <a16:creationId xmlns:a16="http://schemas.microsoft.com/office/drawing/2014/main" id="{3E537AED-D89A-3F87-BF69-08B058151856}"/>
                            </a:ext>
                          </a:extLst>
                        </wps:cNvPr>
                        <wps:cNvCnPr/>
                        <wps:spPr bwMode="auto">
                          <a:xfrm>
                            <a:off x="2335367" y="691060"/>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469200584" name="Line 126">
                          <a:extLst>
                            <a:ext uri="{FF2B5EF4-FFF2-40B4-BE49-F238E27FC236}">
                              <a16:creationId xmlns:a16="http://schemas.microsoft.com/office/drawing/2014/main" id="{2B320ADC-5285-7415-B956-32509C12C678}"/>
                            </a:ext>
                          </a:extLst>
                        </wps:cNvPr>
                        <wps:cNvCnPr/>
                        <wps:spPr bwMode="auto">
                          <a:xfrm flipH="1">
                            <a:off x="2335367" y="691060"/>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75243031" name="Line 125">
                          <a:extLst>
                            <a:ext uri="{FF2B5EF4-FFF2-40B4-BE49-F238E27FC236}">
                              <a16:creationId xmlns:a16="http://schemas.microsoft.com/office/drawing/2014/main" id="{6858E1FE-8F35-0F25-C8FA-416711E0A4CF}"/>
                            </a:ext>
                          </a:extLst>
                        </wps:cNvPr>
                        <wps:cNvCnPr/>
                        <wps:spPr bwMode="auto">
                          <a:xfrm>
                            <a:off x="2649266" y="691060"/>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042133843" name="Line 126">
                          <a:extLst>
                            <a:ext uri="{FF2B5EF4-FFF2-40B4-BE49-F238E27FC236}">
                              <a16:creationId xmlns:a16="http://schemas.microsoft.com/office/drawing/2014/main" id="{4C57DDCC-021D-2FA7-3FAA-615B4273D788}"/>
                            </a:ext>
                          </a:extLst>
                        </wps:cNvPr>
                        <wps:cNvCnPr/>
                        <wps:spPr bwMode="auto">
                          <a:xfrm flipH="1">
                            <a:off x="2649266" y="691060"/>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757452860" name="Line 125">
                          <a:extLst>
                            <a:ext uri="{FF2B5EF4-FFF2-40B4-BE49-F238E27FC236}">
                              <a16:creationId xmlns:a16="http://schemas.microsoft.com/office/drawing/2014/main" id="{191FEFA8-833C-B6F6-A05A-64E0199A3AB6}"/>
                            </a:ext>
                          </a:extLst>
                        </wps:cNvPr>
                        <wps:cNvCnPr/>
                        <wps:spPr bwMode="auto">
                          <a:xfrm>
                            <a:off x="2963165" y="691060"/>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2123902505" name="Line 126">
                          <a:extLst>
                            <a:ext uri="{FF2B5EF4-FFF2-40B4-BE49-F238E27FC236}">
                              <a16:creationId xmlns:a16="http://schemas.microsoft.com/office/drawing/2014/main" id="{FF0EC312-2D2C-B1BD-BA64-FCA4CD91AF00}"/>
                            </a:ext>
                          </a:extLst>
                        </wps:cNvPr>
                        <wps:cNvCnPr/>
                        <wps:spPr bwMode="auto">
                          <a:xfrm flipH="1">
                            <a:off x="2963165" y="691060"/>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97407028" name="Line 125">
                          <a:extLst>
                            <a:ext uri="{FF2B5EF4-FFF2-40B4-BE49-F238E27FC236}">
                              <a16:creationId xmlns:a16="http://schemas.microsoft.com/office/drawing/2014/main" id="{2FFAD9C0-70EA-A259-7E31-F882801649C2}"/>
                            </a:ext>
                          </a:extLst>
                        </wps:cNvPr>
                        <wps:cNvCnPr/>
                        <wps:spPr bwMode="auto">
                          <a:xfrm>
                            <a:off x="3277064" y="691060"/>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331829078" name="Line 126">
                          <a:extLst>
                            <a:ext uri="{FF2B5EF4-FFF2-40B4-BE49-F238E27FC236}">
                              <a16:creationId xmlns:a16="http://schemas.microsoft.com/office/drawing/2014/main" id="{324E5328-FD34-C01C-73A9-7CF11602AE08}"/>
                            </a:ext>
                          </a:extLst>
                        </wps:cNvPr>
                        <wps:cNvCnPr/>
                        <wps:spPr bwMode="auto">
                          <a:xfrm flipH="1">
                            <a:off x="3277064" y="691060"/>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959858845" name="Line 125">
                          <a:extLst>
                            <a:ext uri="{FF2B5EF4-FFF2-40B4-BE49-F238E27FC236}">
                              <a16:creationId xmlns:a16="http://schemas.microsoft.com/office/drawing/2014/main" id="{0DEAE29F-3EF4-12B9-82F6-48AAF1B38B7E}"/>
                            </a:ext>
                          </a:extLst>
                        </wps:cNvPr>
                        <wps:cNvCnPr/>
                        <wps:spPr bwMode="auto">
                          <a:xfrm>
                            <a:off x="3277064" y="1892063"/>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487715954" name="Line 126">
                          <a:extLst>
                            <a:ext uri="{FF2B5EF4-FFF2-40B4-BE49-F238E27FC236}">
                              <a16:creationId xmlns:a16="http://schemas.microsoft.com/office/drawing/2014/main" id="{753174B4-3AA6-22D0-E9E7-78712C47C711}"/>
                            </a:ext>
                          </a:extLst>
                        </wps:cNvPr>
                        <wps:cNvCnPr/>
                        <wps:spPr bwMode="auto">
                          <a:xfrm flipH="1">
                            <a:off x="3277064" y="1892063"/>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52923502" name="Line 125">
                          <a:extLst>
                            <a:ext uri="{FF2B5EF4-FFF2-40B4-BE49-F238E27FC236}">
                              <a16:creationId xmlns:a16="http://schemas.microsoft.com/office/drawing/2014/main" id="{7AF374E0-B906-6686-C33F-5DCFFA50A802}"/>
                            </a:ext>
                          </a:extLst>
                        </wps:cNvPr>
                        <wps:cNvCnPr/>
                        <wps:spPr bwMode="auto">
                          <a:xfrm>
                            <a:off x="2335367" y="1892063"/>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600530075" name="Line 126">
                          <a:extLst>
                            <a:ext uri="{FF2B5EF4-FFF2-40B4-BE49-F238E27FC236}">
                              <a16:creationId xmlns:a16="http://schemas.microsoft.com/office/drawing/2014/main" id="{91BED4A9-5B10-D244-75B2-F1BA70BDEB77}"/>
                            </a:ext>
                          </a:extLst>
                        </wps:cNvPr>
                        <wps:cNvCnPr/>
                        <wps:spPr bwMode="auto">
                          <a:xfrm flipH="1">
                            <a:off x="2335367" y="1892063"/>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213532616" name="Line 125">
                          <a:extLst>
                            <a:ext uri="{FF2B5EF4-FFF2-40B4-BE49-F238E27FC236}">
                              <a16:creationId xmlns:a16="http://schemas.microsoft.com/office/drawing/2014/main" id="{B7D06993-D0E9-B57A-8AE7-665CDD6879D7}"/>
                            </a:ext>
                          </a:extLst>
                        </wps:cNvPr>
                        <wps:cNvCnPr/>
                        <wps:spPr bwMode="auto">
                          <a:xfrm>
                            <a:off x="2649266" y="1892063"/>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843460413" name="Line 126">
                          <a:extLst>
                            <a:ext uri="{FF2B5EF4-FFF2-40B4-BE49-F238E27FC236}">
                              <a16:creationId xmlns:a16="http://schemas.microsoft.com/office/drawing/2014/main" id="{740DD27D-D756-A5DF-52AD-50CDE965279A}"/>
                            </a:ext>
                          </a:extLst>
                        </wps:cNvPr>
                        <wps:cNvCnPr/>
                        <wps:spPr bwMode="auto">
                          <a:xfrm flipH="1">
                            <a:off x="2649266" y="1892063"/>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586864851" name="Line 125">
                          <a:extLst>
                            <a:ext uri="{FF2B5EF4-FFF2-40B4-BE49-F238E27FC236}">
                              <a16:creationId xmlns:a16="http://schemas.microsoft.com/office/drawing/2014/main" id="{20AD690B-B334-E6D2-F697-3C65983F8BCC}"/>
                            </a:ext>
                          </a:extLst>
                        </wps:cNvPr>
                        <wps:cNvCnPr/>
                        <wps:spPr bwMode="auto">
                          <a:xfrm>
                            <a:off x="2963165" y="1892063"/>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466676771" name="Line 126">
                          <a:extLst>
                            <a:ext uri="{FF2B5EF4-FFF2-40B4-BE49-F238E27FC236}">
                              <a16:creationId xmlns:a16="http://schemas.microsoft.com/office/drawing/2014/main" id="{CD45F628-4F27-C881-848B-80290EDC16F1}"/>
                            </a:ext>
                          </a:extLst>
                        </wps:cNvPr>
                        <wps:cNvCnPr/>
                        <wps:spPr bwMode="auto">
                          <a:xfrm flipH="1">
                            <a:off x="2963165" y="1892063"/>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887400734" name="Line 125">
                          <a:extLst>
                            <a:ext uri="{FF2B5EF4-FFF2-40B4-BE49-F238E27FC236}">
                              <a16:creationId xmlns:a16="http://schemas.microsoft.com/office/drawing/2014/main" id="{DC1623FE-93EF-0039-FBA1-87046802FDF2}"/>
                            </a:ext>
                          </a:extLst>
                        </wps:cNvPr>
                        <wps:cNvCnPr/>
                        <wps:spPr bwMode="auto">
                          <a:xfrm>
                            <a:off x="3277064" y="2240081"/>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324066924" name="Line 126">
                          <a:extLst>
                            <a:ext uri="{FF2B5EF4-FFF2-40B4-BE49-F238E27FC236}">
                              <a16:creationId xmlns:a16="http://schemas.microsoft.com/office/drawing/2014/main" id="{AC9C6C23-655A-CB84-005D-176FEB594238}"/>
                            </a:ext>
                          </a:extLst>
                        </wps:cNvPr>
                        <wps:cNvCnPr/>
                        <wps:spPr bwMode="auto">
                          <a:xfrm flipH="1">
                            <a:off x="3277064" y="2240081"/>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23015456" name="Line 125">
                          <a:extLst>
                            <a:ext uri="{FF2B5EF4-FFF2-40B4-BE49-F238E27FC236}">
                              <a16:creationId xmlns:a16="http://schemas.microsoft.com/office/drawing/2014/main" id="{0F338C6E-C407-AA7E-18A4-07A709936E5C}"/>
                            </a:ext>
                          </a:extLst>
                        </wps:cNvPr>
                        <wps:cNvCnPr/>
                        <wps:spPr bwMode="auto">
                          <a:xfrm>
                            <a:off x="2335367" y="2240081"/>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859164551" name="Line 126">
                          <a:extLst>
                            <a:ext uri="{FF2B5EF4-FFF2-40B4-BE49-F238E27FC236}">
                              <a16:creationId xmlns:a16="http://schemas.microsoft.com/office/drawing/2014/main" id="{4FBA3B9F-CD06-5F48-6BCA-17D14B0E4242}"/>
                            </a:ext>
                          </a:extLst>
                        </wps:cNvPr>
                        <wps:cNvCnPr/>
                        <wps:spPr bwMode="auto">
                          <a:xfrm flipH="1">
                            <a:off x="2335367" y="2240081"/>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319871909" name="Line 125">
                          <a:extLst>
                            <a:ext uri="{FF2B5EF4-FFF2-40B4-BE49-F238E27FC236}">
                              <a16:creationId xmlns:a16="http://schemas.microsoft.com/office/drawing/2014/main" id="{DEA06A7E-9E70-CF07-6945-83A4A662FD8D}"/>
                            </a:ext>
                          </a:extLst>
                        </wps:cNvPr>
                        <wps:cNvCnPr/>
                        <wps:spPr bwMode="auto">
                          <a:xfrm>
                            <a:off x="2649266" y="2240081"/>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645874519" name="Line 126">
                          <a:extLst>
                            <a:ext uri="{FF2B5EF4-FFF2-40B4-BE49-F238E27FC236}">
                              <a16:creationId xmlns:a16="http://schemas.microsoft.com/office/drawing/2014/main" id="{85660FFB-95B6-2BF5-FAF9-B89C79742A2A}"/>
                            </a:ext>
                          </a:extLst>
                        </wps:cNvPr>
                        <wps:cNvCnPr/>
                        <wps:spPr bwMode="auto">
                          <a:xfrm flipH="1">
                            <a:off x="2649266" y="2240081"/>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270021436" name="Line 125">
                          <a:extLst>
                            <a:ext uri="{FF2B5EF4-FFF2-40B4-BE49-F238E27FC236}">
                              <a16:creationId xmlns:a16="http://schemas.microsoft.com/office/drawing/2014/main" id="{359D76C1-C8BF-AE47-8C5A-59B888D00DB9}"/>
                            </a:ext>
                          </a:extLst>
                        </wps:cNvPr>
                        <wps:cNvCnPr/>
                        <wps:spPr bwMode="auto">
                          <a:xfrm>
                            <a:off x="2963165" y="2240081"/>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769083202" name="Line 126">
                          <a:extLst>
                            <a:ext uri="{FF2B5EF4-FFF2-40B4-BE49-F238E27FC236}">
                              <a16:creationId xmlns:a16="http://schemas.microsoft.com/office/drawing/2014/main" id="{97A4C556-8E32-D152-27C7-5A83B175CFC6}"/>
                            </a:ext>
                          </a:extLst>
                        </wps:cNvPr>
                        <wps:cNvCnPr/>
                        <wps:spPr bwMode="auto">
                          <a:xfrm flipH="1">
                            <a:off x="2963165" y="2240081"/>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514437840" name="TextBox 206">
                          <a:extLst>
                            <a:ext uri="{FF2B5EF4-FFF2-40B4-BE49-F238E27FC236}">
                              <a16:creationId xmlns:a16="http://schemas.microsoft.com/office/drawing/2014/main" id="{71F63EFD-4041-AC48-9218-068289850074}"/>
                            </a:ext>
                          </a:extLst>
                        </wps:cNvPr>
                        <wps:cNvSpPr txBox="1"/>
                        <wps:spPr>
                          <a:xfrm>
                            <a:off x="0" y="612808"/>
                            <a:ext cx="1685358" cy="368300"/>
                          </a:xfrm>
                          <a:prstGeom prst="rect">
                            <a:avLst/>
                          </a:prstGeom>
                          <a:noFill/>
                        </wps:spPr>
                        <wps:txbx>
                          <w:txbxContent>
                            <w:p w14:paraId="798602D7" w14:textId="77777777" w:rsidR="002658BB" w:rsidRPr="008672D5" w:rsidRDefault="002658BB" w:rsidP="002658BB">
                              <w:pPr>
                                <w:rPr>
                                  <w:rFonts w:asciiTheme="minorHAnsi" w:hAnsi="Calibri" w:cstheme="minorBidi"/>
                                  <w:color w:val="000000" w:themeColor="text1"/>
                                  <w:kern w:val="24"/>
                                  <w:sz w:val="16"/>
                                  <w:szCs w:val="16"/>
                                </w:rPr>
                              </w:pPr>
                              <w:r w:rsidRPr="008672D5">
                                <w:rPr>
                                  <w:rFonts w:asciiTheme="minorHAnsi" w:hAnsi="Calibri" w:cstheme="minorBidi"/>
                                  <w:color w:val="000000" w:themeColor="text1"/>
                                  <w:kern w:val="24"/>
                                  <w:sz w:val="16"/>
                                  <w:szCs w:val="16"/>
                                </w:rPr>
                                <w:t>Full set of ports (e.g., 256)</w:t>
                              </w:r>
                            </w:p>
                          </w:txbxContent>
                        </wps:txbx>
                        <wps:bodyPr wrap="square" rtlCol="0">
                          <a:noAutofit/>
                        </wps:bodyPr>
                      </wps:wsp>
                      <wps:wsp>
                        <wps:cNvPr id="1412264711" name="TextBox 207">
                          <a:extLst>
                            <a:ext uri="{FF2B5EF4-FFF2-40B4-BE49-F238E27FC236}">
                              <a16:creationId xmlns:a16="http://schemas.microsoft.com/office/drawing/2014/main" id="{BC943E1A-C145-D4AB-2F5D-B779479FE4FF}"/>
                            </a:ext>
                          </a:extLst>
                        </wps:cNvPr>
                        <wps:cNvSpPr txBox="1"/>
                        <wps:spPr>
                          <a:xfrm>
                            <a:off x="2334828" y="0"/>
                            <a:ext cx="1292597" cy="368300"/>
                          </a:xfrm>
                          <a:prstGeom prst="rect">
                            <a:avLst/>
                          </a:prstGeom>
                          <a:noFill/>
                        </wps:spPr>
                        <wps:txbx>
                          <w:txbxContent>
                            <w:p w14:paraId="2527E9D8" w14:textId="77777777" w:rsidR="002658BB" w:rsidRPr="002E673A" w:rsidRDefault="002658BB" w:rsidP="002658BB">
                              <w:pPr>
                                <w:rPr>
                                  <w:rFonts w:asciiTheme="minorHAnsi" w:hAnsi="Calibri" w:cstheme="minorBidi"/>
                                  <w:color w:val="000000" w:themeColor="text1"/>
                                  <w:kern w:val="24"/>
                                  <w:sz w:val="16"/>
                                  <w:szCs w:val="16"/>
                                </w:rPr>
                              </w:pPr>
                              <w:r w:rsidRPr="002E673A">
                                <w:rPr>
                                  <w:rFonts w:asciiTheme="minorHAnsi" w:hAnsi="Calibri" w:cstheme="minorBidi"/>
                                  <w:color w:val="000000" w:themeColor="text1"/>
                                  <w:kern w:val="24"/>
                                  <w:sz w:val="16"/>
                                  <w:szCs w:val="16"/>
                                </w:rPr>
                                <w:t>Port subset A</w:t>
                              </w:r>
                            </w:p>
                          </w:txbxContent>
                        </wps:txbx>
                        <wps:bodyPr wrap="square" rtlCol="0">
                          <a:noAutofit/>
                        </wps:bodyPr>
                      </wps:wsp>
                      <wps:wsp>
                        <wps:cNvPr id="1870207688" name="TextBox 208">
                          <a:extLst>
                            <a:ext uri="{FF2B5EF4-FFF2-40B4-BE49-F238E27FC236}">
                              <a16:creationId xmlns:a16="http://schemas.microsoft.com/office/drawing/2014/main" id="{42E4EA6D-3057-7A54-3298-7A65A62BA705}"/>
                            </a:ext>
                          </a:extLst>
                        </wps:cNvPr>
                        <wps:cNvSpPr txBox="1"/>
                        <wps:spPr>
                          <a:xfrm>
                            <a:off x="2335037" y="1543282"/>
                            <a:ext cx="1191934" cy="368300"/>
                          </a:xfrm>
                          <a:prstGeom prst="rect">
                            <a:avLst/>
                          </a:prstGeom>
                          <a:noFill/>
                        </wps:spPr>
                        <wps:txbx>
                          <w:txbxContent>
                            <w:p w14:paraId="0742C123" w14:textId="77777777" w:rsidR="002658BB" w:rsidRPr="002E673A" w:rsidRDefault="002658BB" w:rsidP="002658BB">
                              <w:pPr>
                                <w:rPr>
                                  <w:rFonts w:asciiTheme="minorHAnsi" w:hAnsi="Calibri" w:cstheme="minorBidi"/>
                                  <w:color w:val="000000" w:themeColor="text1"/>
                                  <w:kern w:val="24"/>
                                  <w:sz w:val="16"/>
                                  <w:szCs w:val="16"/>
                                </w:rPr>
                              </w:pPr>
                              <w:r w:rsidRPr="002E673A">
                                <w:rPr>
                                  <w:rFonts w:asciiTheme="minorHAnsi" w:hAnsi="Calibri" w:cstheme="minorBidi"/>
                                  <w:color w:val="000000" w:themeColor="text1"/>
                                  <w:kern w:val="24"/>
                                  <w:sz w:val="16"/>
                                  <w:szCs w:val="16"/>
                                </w:rPr>
                                <w:t>Port subset B</w:t>
                              </w:r>
                            </w:p>
                          </w:txbxContent>
                        </wps:txbx>
                        <wps:bodyPr wrap="square" rtlCol="0">
                          <a:noAutofit/>
                        </wps:bodyPr>
                      </wps:wsp>
                      <wps:wsp>
                        <wps:cNvPr id="1065283058" name="TextBox 225">
                          <a:extLst>
                            <a:ext uri="{FF2B5EF4-FFF2-40B4-BE49-F238E27FC236}">
                              <a16:creationId xmlns:a16="http://schemas.microsoft.com/office/drawing/2014/main" id="{32E089CA-BF96-E193-CA9A-1D25938EA818}"/>
                            </a:ext>
                          </a:extLst>
                        </wps:cNvPr>
                        <wps:cNvSpPr txBox="1"/>
                        <wps:spPr>
                          <a:xfrm>
                            <a:off x="5394705" y="1084172"/>
                            <a:ext cx="2698750" cy="531495"/>
                          </a:xfrm>
                          <a:prstGeom prst="rect">
                            <a:avLst/>
                          </a:prstGeom>
                          <a:noFill/>
                        </wps:spPr>
                        <wps:txbx>
                          <w:txbxContent>
                            <w:p w14:paraId="26F82200" w14:textId="77777777" w:rsidR="002658BB" w:rsidRPr="002E673A" w:rsidRDefault="002658BB" w:rsidP="002658BB">
                              <w:pPr>
                                <w:rPr>
                                  <w:rFonts w:asciiTheme="minorHAnsi" w:hAnsi="Calibri" w:cstheme="minorBidi"/>
                                  <w:color w:val="000000" w:themeColor="text1"/>
                                  <w:kern w:val="24"/>
                                  <w:sz w:val="16"/>
                                  <w:szCs w:val="16"/>
                                </w:rPr>
                              </w:pPr>
                              <w:r w:rsidRPr="002E673A">
                                <w:rPr>
                                  <w:rFonts w:asciiTheme="minorHAnsi" w:hAnsi="Calibri" w:cstheme="minorBidi"/>
                                  <w:color w:val="000000" w:themeColor="text1"/>
                                  <w:kern w:val="24"/>
                                  <w:sz w:val="16"/>
                                  <w:szCs w:val="16"/>
                                </w:rPr>
                                <w:t>AI/ML-aided full channel reconstruction across all ports, bandwidth, and symbols.</w:t>
                              </w:r>
                            </w:p>
                          </w:txbxContent>
                        </wps:txbx>
                        <wps:bodyPr wrap="square" rtlCol="0">
                          <a:noAutofit/>
                        </wps:bodyPr>
                      </wps:wsp>
                      <wps:wsp>
                        <wps:cNvPr id="1998279912" name="TextBox 226">
                          <a:extLst>
                            <a:ext uri="{FF2B5EF4-FFF2-40B4-BE49-F238E27FC236}">
                              <a16:creationId xmlns:a16="http://schemas.microsoft.com/office/drawing/2014/main" id="{5BD37F42-C94B-67B3-EFFC-5B0FD3B37B43}"/>
                            </a:ext>
                          </a:extLst>
                        </wps:cNvPr>
                        <wps:cNvSpPr txBox="1"/>
                        <wps:spPr>
                          <a:xfrm>
                            <a:off x="4014791" y="504402"/>
                            <a:ext cx="1800249" cy="368300"/>
                          </a:xfrm>
                          <a:prstGeom prst="rect">
                            <a:avLst/>
                          </a:prstGeom>
                          <a:noFill/>
                        </wps:spPr>
                        <wps:txbx>
                          <w:txbxContent>
                            <w:p w14:paraId="183D1C04" w14:textId="77777777" w:rsidR="002658BB" w:rsidRPr="002E673A" w:rsidRDefault="002658BB" w:rsidP="002658BB">
                              <w:pPr>
                                <w:rPr>
                                  <w:rFonts w:asciiTheme="minorHAnsi" w:hAnsi="Calibri" w:cstheme="minorBidi"/>
                                  <w:color w:val="000000" w:themeColor="text1"/>
                                  <w:kern w:val="24"/>
                                  <w:sz w:val="16"/>
                                  <w:szCs w:val="16"/>
                                </w:rPr>
                              </w:pPr>
                              <w:r w:rsidRPr="002E673A">
                                <w:rPr>
                                  <w:rFonts w:asciiTheme="minorHAnsi" w:hAnsi="Calibri" w:cstheme="minorBidi"/>
                                  <w:color w:val="000000" w:themeColor="text1"/>
                                  <w:kern w:val="24"/>
                                  <w:sz w:val="16"/>
                                  <w:szCs w:val="16"/>
                                </w:rPr>
                                <w:t>CSI-RS in resource A</w:t>
                              </w:r>
                            </w:p>
                          </w:txbxContent>
                        </wps:txbx>
                        <wps:bodyPr wrap="square" rtlCol="0">
                          <a:noAutofit/>
                        </wps:bodyPr>
                      </wps:wsp>
                      <wps:wsp>
                        <wps:cNvPr id="557332151" name="TextBox 227">
                          <a:extLst>
                            <a:ext uri="{FF2B5EF4-FFF2-40B4-BE49-F238E27FC236}">
                              <a16:creationId xmlns:a16="http://schemas.microsoft.com/office/drawing/2014/main" id="{E2F73A4E-D98A-DFB0-DBB7-CB0AA681FACD}"/>
                            </a:ext>
                          </a:extLst>
                        </wps:cNvPr>
                        <wps:cNvSpPr txBox="1"/>
                        <wps:spPr>
                          <a:xfrm>
                            <a:off x="4015370" y="2052874"/>
                            <a:ext cx="1721542" cy="368300"/>
                          </a:xfrm>
                          <a:prstGeom prst="rect">
                            <a:avLst/>
                          </a:prstGeom>
                          <a:noFill/>
                        </wps:spPr>
                        <wps:txbx>
                          <w:txbxContent>
                            <w:p w14:paraId="7B6879E6" w14:textId="77777777" w:rsidR="002658BB" w:rsidRPr="002E673A" w:rsidRDefault="002658BB" w:rsidP="002658BB">
                              <w:pPr>
                                <w:rPr>
                                  <w:rFonts w:asciiTheme="minorHAnsi" w:hAnsi="Calibri" w:cstheme="minorBidi"/>
                                  <w:color w:val="000000" w:themeColor="text1"/>
                                  <w:kern w:val="24"/>
                                  <w:sz w:val="16"/>
                                  <w:szCs w:val="16"/>
                                </w:rPr>
                              </w:pPr>
                              <w:r w:rsidRPr="002E673A">
                                <w:rPr>
                                  <w:rFonts w:asciiTheme="minorHAnsi" w:hAnsi="Calibri" w:cstheme="minorBidi"/>
                                  <w:color w:val="000000" w:themeColor="text1"/>
                                  <w:kern w:val="24"/>
                                  <w:sz w:val="16"/>
                                  <w:szCs w:val="16"/>
                                </w:rPr>
                                <w:t>CSI-RS in resource B</w:t>
                              </w:r>
                            </w:p>
                          </w:txbxContent>
                        </wps:txbx>
                        <wps:bodyPr wrap="square" rtlCol="0">
                          <a:noAutofit/>
                        </wps:bodyPr>
                      </wps:wsp>
                      <wps:wsp>
                        <wps:cNvPr id="1857981682" name="Arrow: Right 1857981682">
                          <a:extLst>
                            <a:ext uri="{FF2B5EF4-FFF2-40B4-BE49-F238E27FC236}">
                              <a16:creationId xmlns:a16="http://schemas.microsoft.com/office/drawing/2014/main" id="{6DD86BD0-FD94-E72C-A99A-789949D9F519}"/>
                            </a:ext>
                          </a:extLst>
                        </wps:cNvPr>
                        <wps:cNvSpPr/>
                        <wps:spPr>
                          <a:xfrm rot="20400000">
                            <a:off x="1635916" y="852468"/>
                            <a:ext cx="392104" cy="161925"/>
                          </a:xfrm>
                          <a:prstGeom prst="rightArrow">
                            <a:avLst/>
                          </a:prstGeom>
                          <a:solidFill>
                            <a:schemeClr val="accent4"/>
                          </a:solidFill>
                          <a:ln>
                            <a:noFill/>
                          </a:ln>
                        </wps:spPr>
                        <wps:style>
                          <a:lnRef idx="0">
                            <a:scrgbClr r="0" g="0" b="0"/>
                          </a:lnRef>
                          <a:fillRef idx="0">
                            <a:scrgbClr r="0" g="0" b="0"/>
                          </a:fillRef>
                          <a:effectRef idx="0">
                            <a:scrgbClr r="0" g="0" b="0"/>
                          </a:effectRef>
                          <a:fontRef idx="minor">
                            <a:schemeClr val="lt1"/>
                          </a:fontRef>
                        </wps:style>
                        <wps:bodyPr rtlCol="0" anchor="ctr"/>
                      </wps:wsp>
                      <wps:wsp>
                        <wps:cNvPr id="1556523039" name="Arrow: Right 1556523039">
                          <a:extLst>
                            <a:ext uri="{FF2B5EF4-FFF2-40B4-BE49-F238E27FC236}">
                              <a16:creationId xmlns:a16="http://schemas.microsoft.com/office/drawing/2014/main" id="{C109DE6D-F71B-3380-F083-5767850FB2E3}"/>
                            </a:ext>
                          </a:extLst>
                        </wps:cNvPr>
                        <wps:cNvSpPr/>
                        <wps:spPr>
                          <a:xfrm rot="1225221">
                            <a:off x="1633036" y="1738166"/>
                            <a:ext cx="392104" cy="161925"/>
                          </a:xfrm>
                          <a:prstGeom prst="rightArrow">
                            <a:avLst/>
                          </a:prstGeom>
                          <a:solidFill>
                            <a:schemeClr val="accent4"/>
                          </a:solidFill>
                          <a:ln>
                            <a:noFill/>
                          </a:ln>
                        </wps:spPr>
                        <wps:style>
                          <a:lnRef idx="0">
                            <a:scrgbClr r="0" g="0" b="0"/>
                          </a:lnRef>
                          <a:fillRef idx="0">
                            <a:scrgbClr r="0" g="0" b="0"/>
                          </a:fillRef>
                          <a:effectRef idx="0">
                            <a:scrgbClr r="0" g="0" b="0"/>
                          </a:effectRef>
                          <a:fontRef idx="minor">
                            <a:schemeClr val="lt1"/>
                          </a:fontRef>
                        </wps:style>
                        <wps:bodyPr rtlCol="0" anchor="ctr"/>
                      </wps:wsp>
                      <wps:wsp>
                        <wps:cNvPr id="366130711" name="Arrow: Right 366130711">
                          <a:extLst>
                            <a:ext uri="{FF2B5EF4-FFF2-40B4-BE49-F238E27FC236}">
                              <a16:creationId xmlns:a16="http://schemas.microsoft.com/office/drawing/2014/main" id="{B3AB262B-A216-E020-2430-6F398AAFD461}"/>
                            </a:ext>
                          </a:extLst>
                        </wps:cNvPr>
                        <wps:cNvSpPr/>
                        <wps:spPr>
                          <a:xfrm>
                            <a:off x="3590963" y="2099983"/>
                            <a:ext cx="392104" cy="161925"/>
                          </a:xfrm>
                          <a:prstGeom prst="rightArrow">
                            <a:avLst/>
                          </a:prstGeom>
                          <a:solidFill>
                            <a:schemeClr val="accent4"/>
                          </a:solidFill>
                          <a:ln>
                            <a:noFill/>
                          </a:ln>
                        </wps:spPr>
                        <wps:style>
                          <a:lnRef idx="0">
                            <a:scrgbClr r="0" g="0" b="0"/>
                          </a:lnRef>
                          <a:fillRef idx="0">
                            <a:scrgbClr r="0" g="0" b="0"/>
                          </a:fillRef>
                          <a:effectRef idx="0">
                            <a:scrgbClr r="0" g="0" b="0"/>
                          </a:effectRef>
                          <a:fontRef idx="minor">
                            <a:schemeClr val="lt1"/>
                          </a:fontRef>
                        </wps:style>
                        <wps:bodyPr rtlCol="0" anchor="ctr"/>
                      </wps:wsp>
                      <wps:wsp>
                        <wps:cNvPr id="695280846" name="Arrow: Right 695280846">
                          <a:extLst>
                            <a:ext uri="{FF2B5EF4-FFF2-40B4-BE49-F238E27FC236}">
                              <a16:creationId xmlns:a16="http://schemas.microsoft.com/office/drawing/2014/main" id="{44D2DC9A-9CA0-5336-818A-B3F71202C344}"/>
                            </a:ext>
                          </a:extLst>
                        </wps:cNvPr>
                        <wps:cNvSpPr/>
                        <wps:spPr>
                          <a:xfrm>
                            <a:off x="3590963" y="550962"/>
                            <a:ext cx="392104" cy="161925"/>
                          </a:xfrm>
                          <a:prstGeom prst="rightArrow">
                            <a:avLst/>
                          </a:prstGeom>
                          <a:solidFill>
                            <a:schemeClr val="accent4"/>
                          </a:solidFill>
                          <a:ln>
                            <a:noFill/>
                          </a:ln>
                        </wps:spPr>
                        <wps:style>
                          <a:lnRef idx="0">
                            <a:scrgbClr r="0" g="0" b="0"/>
                          </a:lnRef>
                          <a:fillRef idx="0">
                            <a:scrgbClr r="0" g="0" b="0"/>
                          </a:fillRef>
                          <a:effectRef idx="0">
                            <a:scrgbClr r="0" g="0" b="0"/>
                          </a:effectRef>
                          <a:fontRef idx="minor">
                            <a:schemeClr val="lt1"/>
                          </a:fontRef>
                        </wps:style>
                        <wps:bodyPr rtlCol="0" anchor="ctr"/>
                      </wps:wsp>
                      <wps:wsp>
                        <wps:cNvPr id="1853754474" name="Arrow: Right 1853754474">
                          <a:extLst>
                            <a:ext uri="{FF2B5EF4-FFF2-40B4-BE49-F238E27FC236}">
                              <a16:creationId xmlns:a16="http://schemas.microsoft.com/office/drawing/2014/main" id="{8C0D3AD4-736B-622C-16BE-BFFB5C742788}"/>
                            </a:ext>
                          </a:extLst>
                        </wps:cNvPr>
                        <wps:cNvSpPr/>
                        <wps:spPr>
                          <a:xfrm rot="2700000">
                            <a:off x="5382688" y="710675"/>
                            <a:ext cx="392104" cy="161925"/>
                          </a:xfrm>
                          <a:prstGeom prst="rightArrow">
                            <a:avLst/>
                          </a:prstGeom>
                          <a:solidFill>
                            <a:schemeClr val="accent4"/>
                          </a:solidFill>
                          <a:ln>
                            <a:noFill/>
                          </a:ln>
                        </wps:spPr>
                        <wps:style>
                          <a:lnRef idx="0">
                            <a:scrgbClr r="0" g="0" b="0"/>
                          </a:lnRef>
                          <a:fillRef idx="0">
                            <a:scrgbClr r="0" g="0" b="0"/>
                          </a:fillRef>
                          <a:effectRef idx="0">
                            <a:scrgbClr r="0" g="0" b="0"/>
                          </a:effectRef>
                          <a:fontRef idx="minor">
                            <a:schemeClr val="lt1"/>
                          </a:fontRef>
                        </wps:style>
                        <wps:bodyPr rtlCol="0" anchor="ctr"/>
                      </wps:wsp>
                      <wps:wsp>
                        <wps:cNvPr id="622370123" name="Arrow: Right 622370123">
                          <a:extLst>
                            <a:ext uri="{FF2B5EF4-FFF2-40B4-BE49-F238E27FC236}">
                              <a16:creationId xmlns:a16="http://schemas.microsoft.com/office/drawing/2014/main" id="{7AB83A70-8CAF-4DBA-A851-EF948AC3C32F}"/>
                            </a:ext>
                          </a:extLst>
                        </wps:cNvPr>
                        <wps:cNvSpPr/>
                        <wps:spPr>
                          <a:xfrm rot="18920790">
                            <a:off x="5395291" y="1803165"/>
                            <a:ext cx="392104" cy="161925"/>
                          </a:xfrm>
                          <a:prstGeom prst="rightArrow">
                            <a:avLst/>
                          </a:prstGeom>
                          <a:solidFill>
                            <a:schemeClr val="accent4"/>
                          </a:solidFill>
                          <a:ln>
                            <a:noFill/>
                          </a:ln>
                        </wps:spPr>
                        <wps:style>
                          <a:lnRef idx="0">
                            <a:scrgbClr r="0" g="0" b="0"/>
                          </a:lnRef>
                          <a:fillRef idx="0">
                            <a:scrgbClr r="0" g="0" b="0"/>
                          </a:fillRef>
                          <a:effectRef idx="0">
                            <a:scrgbClr r="0" g="0" b="0"/>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EF08275" id="Group 235" o:spid="_x0000_s1026" style="position:absolute;left:0;text-align:left;margin-left:42.2pt;margin-top:52.95pt;width:455.85pt;height:119.5pt;z-index:251658240;mso-position-horizontal-relative:margin;mso-width-relative:margin;mso-height-relative:margin" coordsize="80934,24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">
                <v:line id="Line 125" o:spid="_x0000_s1027" style="position:absolute;visibility:visible;mso-wrap-style:square" from="2131,10868" to="3750,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" strokecolor="red" strokeweight=".74967mm">
                  <v:stroke endcap="round"/>
                </v:line>
                <v:line id="Line 126" o:spid="_x0000_s1028" style="position:absolute;flip:x;visibility:visible;mso-wrap-style:square" from="2131,10868" to="3750,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" strokecolor="blue" strokeweight=".74967mm">
                  <v:stroke endcap="round"/>
                </v:line>
                <v:line id="Line 125" o:spid="_x0000_s1029" style="position:absolute;visibility:visible;mso-wrap-style:square" from="5270,10868" to="6889,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" strokecolor="red" strokeweight=".74967mm">
                  <v:stroke endcap="round"/>
                </v:line>
                <v:line id="Line 126" o:spid="_x0000_s1030" style="position:absolute;flip:x;visibility:visible;mso-wrap-style:square" from="5270,10868" to="6889,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" strokecolor="blue" strokeweight=".74967mm">
                  <v:stroke endcap="round"/>
                </v:line>
                <v:line id="Line 125" o:spid="_x0000_s1031" style="position:absolute;visibility:visible;mso-wrap-style:square" from="8409,10868" to="10028,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" strokecolor="red" strokeweight=".74967mm">
                  <v:stroke endcap="round"/>
                </v:line>
                <v:line id="Line 126" o:spid="_x0000_s1032" style="position:absolute;flip:x;visibility:visible;mso-wrap-style:square" from="8409,10868" to="10028,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" strokecolor="blue" strokeweight=".74967mm">
                  <v:stroke endcap="round"/>
                </v:line>
                <v:line id="Line 125" o:spid="_x0000_s1033" style="position:absolute;visibility:visible;mso-wrap-style:square" from="11548,10868" to="13167,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" strokecolor="red" strokeweight=".74967mm">
                  <v:stroke endcap="round"/>
                </v:line>
                <v:line id="Line 126" o:spid="_x0000_s1034" style="position:absolute;flip:x;visibility:visible;mso-wrap-style:square" from="11548,10868" to="13167,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" strokecolor="blue" strokeweight=".74967mm">
                  <v:stroke endcap="round"/>
                </v:line>
                <v:line id="Line 125" o:spid="_x0000_s1035" style="position:absolute;visibility:visible;mso-wrap-style:square" from="2131,14348" to="3750,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" strokecolor="red" strokeweight=".74967mm">
                  <v:stroke endcap="round"/>
                </v:line>
                <v:line id="Line 126" o:spid="_x0000_s1036" style="position:absolute;flip:x;visibility:visible;mso-wrap-style:square" from="2131,14348" to="3750,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" strokecolor="blue" strokeweight=".74967mm">
                  <v:stroke endcap="round"/>
                </v:line>
                <v:line id="Line 125" o:spid="_x0000_s1037" style="position:absolute;visibility:visible;mso-wrap-style:square" from="5270,14348" to="6889,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" strokecolor="red" strokeweight=".74967mm">
                  <v:stroke endcap="round"/>
                </v:line>
                <v:line id="Line 126" o:spid="_x0000_s1038" style="position:absolute;flip:x;visibility:visible;mso-wrap-style:square" from="5270,14348" to="6889,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" strokecolor="blue" strokeweight=".74967mm">
                  <v:stroke endcap="round"/>
                </v:line>
                <v:line id="Line 125" o:spid="_x0000_s1039" style="position:absolute;visibility:visible;mso-wrap-style:square" from="8409,14348" to="10028,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" strokecolor="red" strokeweight=".74967mm">
                  <v:stroke endcap="round"/>
                </v:line>
                <v:line id="Line 126" o:spid="_x0000_s1040" style="position:absolute;flip:x;visibility:visible;mso-wrap-style:square" from="8409,14348" to="10028,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" strokecolor="blue" strokeweight=".74967mm">
                  <v:stroke endcap="round"/>
                </v:line>
                <v:line id="Line 125" o:spid="_x0000_s1041" style="position:absolute;visibility:visible;mso-wrap-style:square" from="11548,14348" to="13167,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" strokecolor="red" strokeweight=".74967mm">
                  <v:stroke endcap="round"/>
                </v:line>
                <v:line id="Line 126" o:spid="_x0000_s1042" style="position:absolute;flip:x;visibility:visible;mso-wrap-style:square" from="11548,14348" to="13167,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" strokecolor="blue" strokeweight=".74967mm">
                  <v:stroke endcap="round"/>
                </v:line>
                <v:line id="Line 125" o:spid="_x0000_s1043" style="position:absolute;visibility:visible;mso-wrap-style:square" from="23353,3430" to="24972,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" strokecolor="red" strokeweight=".74967mm">
                  <v:stroke endcap="round"/>
                </v:line>
                <v:line id="Line 126" o:spid="_x0000_s1044" style="position:absolute;flip:x;visibility:visible;mso-wrap-style:square" from="23353,3430" to="24972,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" strokecolor="blue" strokeweight=".74967mm">
                  <v:stroke endcap="round"/>
                </v:line>
                <v:line id="Line 125" o:spid="_x0000_s1045" style="position:absolute;visibility:visible;mso-wrap-style:square" from="26492,3430" to="28111,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" strokecolor="red" strokeweight=".74967mm">
                  <v:stroke opacity="13107f" endcap="round"/>
                </v:line>
                <v:line id="Line 126" o:spid="_x0000_s1046" style="position:absolute;flip:x;visibility:visible;mso-wrap-style:square" from="26492,3430" to="28111,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" strokecolor="blue" strokeweight=".74967mm">
                  <v:stroke opacity="13107f" endcap="round"/>
                </v:line>
                <v:line id="Line 125" o:spid="_x0000_s1047" style="position:absolute;visibility:visible;mso-wrap-style:square" from="29631,3430" to="31250,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" strokecolor="red" strokeweight=".74967mm">
                  <v:stroke endcap="round"/>
                </v:line>
                <v:line id="Line 126" o:spid="_x0000_s1048" style="position:absolute;flip:x;visibility:visible;mso-wrap-style:square" from="29631,3430" to="31250,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" strokecolor="blue" strokeweight=".74967mm">
                  <v:stroke endcap="round"/>
                </v:line>
                <v:line id="Line 125" o:spid="_x0000_s1049" style="position:absolute;visibility:visible;mso-wrap-style:square" from="32770,3430" to="34389,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" strokecolor="red" strokeweight=".74967mm">
                  <v:stroke opacity="13107f" endcap="round"/>
                </v:line>
                <v:line id="Line 126" o:spid="_x0000_s1050" style="position:absolute;flip:x;visibility:visible;mso-wrap-style:square" from="32770,3430" to="34389,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" strokecolor="blue" strokeweight=".74967mm">
                  <v:stroke opacity="13107f" endcap="round"/>
                </v:line>
                <v:line id="Line 125" o:spid="_x0000_s1051" style="position:absolute;visibility:visible;mso-wrap-style:square" from="23353,6910" to="24972,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" strokecolor="red" strokeweight=".74967mm">
                  <v:stroke opacity="13107f" endcap="round"/>
                </v:line>
                <v:line id="Line 126" o:spid="_x0000_s1052" style="position:absolute;flip:x;visibility:visible;mso-wrap-style:square" from="23353,6910" to="24972,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" strokecolor="blue" strokeweight=".74967mm">
                  <v:stroke opacity="13107f" endcap="round"/>
                </v:line>
                <v:line id="Line 125" o:spid="_x0000_s1053" style="position:absolute;visibility:visible;mso-wrap-style:square" from="26492,6910" to="28111,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" strokecolor="red" strokeweight=".74967mm">
                  <v:stroke endcap="round"/>
                </v:line>
                <v:line id="Line 126" o:spid="_x0000_s1054" style="position:absolute;flip:x;visibility:visible;mso-wrap-style:square" from="26492,6910" to="28111,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" strokecolor="blue" strokeweight=".74967mm">
                  <v:stroke endcap="round"/>
                </v:line>
                <v:line id="Line 125" o:spid="_x0000_s1055" style="position:absolute;visibility:visible;mso-wrap-style:square" from="29631,6910" to="31250,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" strokecolor="red" strokeweight=".74967mm">
                  <v:stroke opacity="13107f" endcap="round"/>
                </v:line>
                <v:line id="Line 126" o:spid="_x0000_s1056" style="position:absolute;flip:x;visibility:visible;mso-wrap-style:square" from="29631,6910" to="31250,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" strokecolor="blue" strokeweight=".74967mm">
                  <v:stroke opacity="13107f" endcap="round"/>
                </v:line>
                <v:line id="Line 125" o:spid="_x0000_s1057" style="position:absolute;visibility:visible;mso-wrap-style:square" from="32770,6910" to="34389,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" strokecolor="red" strokeweight=".74967mm">
                  <v:stroke endcap="round"/>
                </v:line>
                <v:line id="Line 126" o:spid="_x0000_s1058" style="position:absolute;flip:x;visibility:visible;mso-wrap-style:square" from="32770,6910" to="34389,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" strokecolor="blue" strokeweight=".74967mm">
                  <v:stroke endcap="round"/>
                </v:line>
                <v:line id="Line 125" o:spid="_x0000_s1059" style="position:absolute;visibility:visible;mso-wrap-style:square" from="32770,18920" to="34389,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" strokecolor="red" strokeweight=".74967mm">
                  <v:stroke endcap="round"/>
                </v:line>
                <v:line id="Line 126" o:spid="_x0000_s1060" style="position:absolute;flip:x;visibility:visible;mso-wrap-style:square" from="32770,18920" to="34389,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" strokecolor="blue" strokeweight=".74967mm">
                  <v:stroke endcap="round"/>
                </v:line>
                <v:line id="Line 125" o:spid="_x0000_s1061" style="position:absolute;visibility:visible;mso-wrap-style:square" from="23353,18920" to="24972,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" strokecolor="red" strokeweight=".74967mm">
                  <v:stroke opacity="13107f" endcap="round"/>
                </v:line>
                <v:line id="Line 126" o:spid="_x0000_s1062" style="position:absolute;flip:x;visibility:visible;mso-wrap-style:square" from="23353,18920" to="24972,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" strokecolor="blue" strokeweight=".74967mm">
                  <v:stroke opacity="13107f" endcap="round"/>
                </v:line>
                <v:line id="Line 125" o:spid="_x0000_s1063" style="position:absolute;visibility:visible;mso-wrap-style:square" from="26492,18920" to="28111,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" strokecolor="red" strokeweight=".74967mm">
                  <v:stroke endcap="round"/>
                </v:line>
                <v:line id="Line 126" o:spid="_x0000_s1064" style="position:absolute;flip:x;visibility:visible;mso-wrap-style:square" from="26492,18920" to="28111,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" strokecolor="blue" strokeweight=".74967mm">
                  <v:stroke endcap="round"/>
                </v:line>
                <v:line id="Line 125" o:spid="_x0000_s1065" style="position:absolute;visibility:visible;mso-wrap-style:square" from="29631,18920" to="31250,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" strokecolor="red" strokeweight=".74967mm">
                  <v:stroke opacity="13107f" endcap="round"/>
                </v:line>
                <v:line id="Line 126" o:spid="_x0000_s1066" style="position:absolute;flip:x;visibility:visible;mso-wrap-style:square" from="29631,18920" to="31250,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" strokecolor="blue" strokeweight=".74967mm">
                  <v:stroke opacity="13107f" endcap="round"/>
                </v:line>
                <v:line id="Line 125" o:spid="_x0000_s1067" style="position:absolute;visibility:visible;mso-wrap-style:square" from="32770,22400" to="34389,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" strokecolor="red" strokeweight=".74967mm">
                  <v:stroke opacity="13107f" endcap="round"/>
                </v:line>
                <v:line id="Line 126" o:spid="_x0000_s1068" style="position:absolute;flip:x;visibility:visible;mso-wrap-style:square" from="32770,22400" to="34389,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" strokecolor="blue" strokeweight=".74967mm">
                  <v:stroke opacity="13107f" endcap="round"/>
                </v:line>
                <v:line id="Line 125" o:spid="_x0000_s1069" style="position:absolute;visibility:visible;mso-wrap-style:square" from="23353,22400" to="24972,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" strokecolor="red" strokeweight=".74967mm">
                  <v:stroke endcap="round"/>
                </v:line>
                <v:line id="Line 126" o:spid="_x0000_s1070" style="position:absolute;flip:x;visibility:visible;mso-wrap-style:square" from="23353,22400" to="24972,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" strokecolor="blue" strokeweight=".74967mm">
                  <v:stroke endcap="round"/>
                </v:line>
                <v:line id="Line 125" o:spid="_x0000_s1071" style="position:absolute;visibility:visible;mso-wrap-style:square" from="26492,22400" to="28111,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" strokecolor="red" strokeweight=".74967mm">
                  <v:stroke opacity="13107f" endcap="round"/>
                </v:line>
                <v:line id="Line 126" o:spid="_x0000_s1072" style="position:absolute;flip:x;visibility:visible;mso-wrap-style:square" from="26492,22400" to="28111,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" strokecolor="blue" strokeweight=".74967mm">
                  <v:stroke opacity="13107f" endcap="round"/>
                </v:line>
                <v:line id="Line 125" o:spid="_x0000_s1073" style="position:absolute;visibility:visible;mso-wrap-style:square" from="29631,22400" to="31250,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" strokecolor="red" strokeweight=".74967mm">
                  <v:stroke endcap="round"/>
                </v:line>
                <v:line id="Line 126" o:spid="_x0000_s1074" style="position:absolute;flip:x;visibility:visible;mso-wrap-style:square" from="29631,22400" to="31250,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" strokecolor="blue" strokeweight=".74967mm">
                  <v:stroke endcap="round"/>
                </v:line>
                <v:shapetype id="_x0000_t202" coordsize="21600,21600" o:spt="202" path="m,l,21600r21600,l21600,xe">
                  <v:stroke joinstyle="miter"/>
                  <v:path gradientshapeok="t" o:connecttype="rect"/>
                </v:shapetype>
                <v:shape id="TextBox 206" o:spid="_x0000_s1075" type="#_x0000_t202" style="position:absolute;top:6128;width:16853;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" filled="f" stroked="f">
                  <v:textbox>
                    <w:txbxContent>
                      <w:p w14:paraId="798602D7" w14:textId="77777777" w:rsidR="002658BB" w:rsidRPr="008672D5" w:rsidRDefault="002658BB" w:rsidP="002658BB">
                        <w:pPr>
                          <w:rPr>
                            <w:rFonts w:asciiTheme="minorHAnsi" w:hAnsi="Calibri" w:cstheme="minorBidi"/>
                            <w:color w:val="000000" w:themeColor="text1"/>
                            <w:kern w:val="24"/>
                            <w:sz w:val="16"/>
                            <w:szCs w:val="16"/>
                          </w:rPr>
                        </w:pPr>
                        <w:r w:rsidRPr="008672D5">
                          <w:rPr>
                            <w:rFonts w:asciiTheme="minorHAnsi" w:hAnsi="Calibri" w:cstheme="minorBidi"/>
                            <w:color w:val="000000" w:themeColor="text1"/>
                            <w:kern w:val="24"/>
                            <w:sz w:val="16"/>
                            <w:szCs w:val="16"/>
                          </w:rPr>
                          <w:t>Full set of ports (e.g., 256)</w:t>
                        </w:r>
                      </w:p>
                    </w:txbxContent>
                  </v:textbox>
                </v:shape>
                <v:shape id="TextBox 207" o:spid="_x0000_s1076" type="#_x0000_t202" style="position:absolute;left:23348;width:1292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" filled="f" stroked="f">
                  <v:textbox>
                    <w:txbxContent>
                      <w:p w14:paraId="2527E9D8" w14:textId="77777777" w:rsidR="002658BB" w:rsidRPr="002E673A" w:rsidRDefault="002658BB" w:rsidP="002658BB">
                        <w:pPr>
                          <w:rPr>
                            <w:rFonts w:asciiTheme="minorHAnsi" w:hAnsi="Calibri" w:cstheme="minorBidi"/>
                            <w:color w:val="000000" w:themeColor="text1"/>
                            <w:kern w:val="24"/>
                            <w:sz w:val="16"/>
                            <w:szCs w:val="16"/>
                          </w:rPr>
                        </w:pPr>
                        <w:r w:rsidRPr="002E673A">
                          <w:rPr>
                            <w:rFonts w:asciiTheme="minorHAnsi" w:hAnsi="Calibri" w:cstheme="minorBidi"/>
                            <w:color w:val="000000" w:themeColor="text1"/>
                            <w:kern w:val="24"/>
                            <w:sz w:val="16"/>
                            <w:szCs w:val="16"/>
                          </w:rPr>
                          <w:t>Port subset A</w:t>
                        </w:r>
                      </w:p>
                    </w:txbxContent>
                  </v:textbox>
                </v:shape>
                <v:shape id="TextBox 208" o:spid="_x0000_s1077" type="#_x0000_t202" style="position:absolute;left:23350;top:15432;width:119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" filled="f" stroked="f">
                  <v:textbox>
                    <w:txbxContent>
                      <w:p w14:paraId="0742C123" w14:textId="77777777" w:rsidR="002658BB" w:rsidRPr="002E673A" w:rsidRDefault="002658BB" w:rsidP="002658BB">
                        <w:pPr>
                          <w:rPr>
                            <w:rFonts w:asciiTheme="minorHAnsi" w:hAnsi="Calibri" w:cstheme="minorBidi"/>
                            <w:color w:val="000000" w:themeColor="text1"/>
                            <w:kern w:val="24"/>
                            <w:sz w:val="16"/>
                            <w:szCs w:val="16"/>
                          </w:rPr>
                        </w:pPr>
                        <w:r w:rsidRPr="002E673A">
                          <w:rPr>
                            <w:rFonts w:asciiTheme="minorHAnsi" w:hAnsi="Calibri" w:cstheme="minorBidi"/>
                            <w:color w:val="000000" w:themeColor="text1"/>
                            <w:kern w:val="24"/>
                            <w:sz w:val="16"/>
                            <w:szCs w:val="16"/>
                          </w:rPr>
                          <w:t>Port subset B</w:t>
                        </w:r>
                      </w:p>
                    </w:txbxContent>
                  </v:textbox>
                </v:shape>
                <v:shape id="TextBox 225" o:spid="_x0000_s1078" type="#_x0000_t202" style="position:absolute;left:53947;top:10841;width:26987;height:5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" filled="f" stroked="f">
                  <v:textbox>
                    <w:txbxContent>
                      <w:p w14:paraId="26F82200" w14:textId="77777777" w:rsidR="002658BB" w:rsidRPr="002E673A" w:rsidRDefault="002658BB" w:rsidP="002658BB">
                        <w:pPr>
                          <w:rPr>
                            <w:rFonts w:asciiTheme="minorHAnsi" w:hAnsi="Calibri" w:cstheme="minorBidi"/>
                            <w:color w:val="000000" w:themeColor="text1"/>
                            <w:kern w:val="24"/>
                            <w:sz w:val="16"/>
                            <w:szCs w:val="16"/>
                          </w:rPr>
                        </w:pPr>
                        <w:r w:rsidRPr="002E673A">
                          <w:rPr>
                            <w:rFonts w:asciiTheme="minorHAnsi" w:hAnsi="Calibri" w:cstheme="minorBidi"/>
                            <w:color w:val="000000" w:themeColor="text1"/>
                            <w:kern w:val="24"/>
                            <w:sz w:val="16"/>
                            <w:szCs w:val="16"/>
                          </w:rPr>
                          <w:t>AI/ML-aided full channel reconstruction across all ports, bandwidth, and symbols.</w:t>
                        </w:r>
                      </w:p>
                    </w:txbxContent>
                  </v:textbox>
                </v:shape>
                <v:shape id="TextBox 226" o:spid="_x0000_s1079" type="#_x0000_t202" style="position:absolute;left:40147;top:5044;width:18003;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" filled="f" stroked="f">
                  <v:textbox>
                    <w:txbxContent>
                      <w:p w14:paraId="183D1C04" w14:textId="77777777" w:rsidR="002658BB" w:rsidRPr="002E673A" w:rsidRDefault="002658BB" w:rsidP="002658BB">
                        <w:pPr>
                          <w:rPr>
                            <w:rFonts w:asciiTheme="minorHAnsi" w:hAnsi="Calibri" w:cstheme="minorBidi"/>
                            <w:color w:val="000000" w:themeColor="text1"/>
                            <w:kern w:val="24"/>
                            <w:sz w:val="16"/>
                            <w:szCs w:val="16"/>
                          </w:rPr>
                        </w:pPr>
                        <w:r w:rsidRPr="002E673A">
                          <w:rPr>
                            <w:rFonts w:asciiTheme="minorHAnsi" w:hAnsi="Calibri" w:cstheme="minorBidi"/>
                            <w:color w:val="000000" w:themeColor="text1"/>
                            <w:kern w:val="24"/>
                            <w:sz w:val="16"/>
                            <w:szCs w:val="16"/>
                          </w:rPr>
                          <w:t>CSI-RS in resource A</w:t>
                        </w:r>
                      </w:p>
                    </w:txbxContent>
                  </v:textbox>
                </v:shape>
                <v:shape id="TextBox 227" o:spid="_x0000_s1080" type="#_x0000_t202" style="position:absolute;left:40153;top:20528;width:1721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" filled="f" stroked="f">
                  <v:textbox>
                    <w:txbxContent>
                      <w:p w14:paraId="7B6879E6" w14:textId="77777777" w:rsidR="002658BB" w:rsidRPr="002E673A" w:rsidRDefault="002658BB" w:rsidP="002658BB">
                        <w:pPr>
                          <w:rPr>
                            <w:rFonts w:asciiTheme="minorHAnsi" w:hAnsi="Calibri" w:cstheme="minorBidi"/>
                            <w:color w:val="000000" w:themeColor="text1"/>
                            <w:kern w:val="24"/>
                            <w:sz w:val="16"/>
                            <w:szCs w:val="16"/>
                          </w:rPr>
                        </w:pPr>
                        <w:r w:rsidRPr="002E673A">
                          <w:rPr>
                            <w:rFonts w:asciiTheme="minorHAnsi" w:hAnsi="Calibri" w:cstheme="minorBidi"/>
                            <w:color w:val="000000" w:themeColor="text1"/>
                            <w:kern w:val="24"/>
                            <w:sz w:val="16"/>
                            <w:szCs w:val="16"/>
                          </w:rPr>
                          <w:t>CSI-RS in resource B</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857981682" o:spid="_x0000_s1081" type="#_x0000_t13" style="position:absolute;left:16359;top:8524;width:3921;height:1619;rotation:-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" adj="17140" fillcolor="#ffc000 [3207]" stroked="f"/>
                <v:shape id="Arrow: Right 1556523039" o:spid="_x0000_s1082" type="#_x0000_t13" style="position:absolute;left:16330;top:17381;width:3921;height:1619;rotation:133826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" adj="17140" fillcolor="#ffc000 [3207]" stroked="f"/>
                <v:shape id="Arrow: Right 366130711" o:spid="_x0000_s1083" type="#_x0000_t13" style="position:absolute;left:35909;top:20999;width:3921;height:1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" adj="17140" fillcolor="#ffc000 [3207]" stroked="f"/>
                <v:shape id="Arrow: Right 695280846" o:spid="_x0000_s1084" type="#_x0000_t13" style="position:absolute;left:35909;top:5509;width:3921;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" adj="17140" fillcolor="#ffc000 [3207]" stroked="f"/>
                <v:shape id="Arrow: Right 1853754474" o:spid="_x0000_s1085" type="#_x0000_t13" style="position:absolute;left:53826;top:7106;width:3921;height:1620;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" adj="17140" fillcolor="#ffc000 [3207]" stroked="f"/>
                <v:shape id="Arrow: Right 622370123" o:spid="_x0000_s1086" type="#_x0000_t13" style="position:absolute;left:53952;top:18031;width:3921;height:1619;rotation:-292641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" adj="17140" fillcolor="#ffc000 [3207]" stroked="f"/>
                <w10:wrap anchorx="margin"/>
              </v:group>
            </w:pict>
          </mc:Fallback>
        </mc:AlternateContent>
      </w:r>
      <w:r w:rsidR="007F1B98" w:rsidRPr="007F1B98">
        <w:rPr>
          <w:lang w:val="en-US"/>
        </w:rPr>
        <w:t>AI</w:t>
      </w:r>
      <w:r w:rsidR="009B7BAF">
        <w:rPr>
          <w:lang w:val="en-US"/>
        </w:rPr>
        <w:t>/</w:t>
      </w:r>
      <w:r w:rsidR="007F1B98" w:rsidRPr="007F1B98">
        <w:rPr>
          <w:lang w:val="en-US"/>
        </w:rPr>
        <w:t xml:space="preserve">ML techniques can </w:t>
      </w:r>
      <w:r w:rsidR="005914F8">
        <w:rPr>
          <w:lang w:val="en-US"/>
        </w:rPr>
        <w:t xml:space="preserve">then be applied </w:t>
      </w:r>
      <w:r w:rsidR="007F1B98" w:rsidRPr="007F1B98">
        <w:rPr>
          <w:lang w:val="en-US"/>
        </w:rPr>
        <w:t>effectively</w:t>
      </w:r>
      <w:r w:rsidR="00771C03">
        <w:rPr>
          <w:lang w:val="en-US"/>
        </w:rPr>
        <w:t xml:space="preserve"> </w:t>
      </w:r>
      <w:r w:rsidR="00ED2E19">
        <w:rPr>
          <w:lang w:val="en-US"/>
        </w:rPr>
        <w:t xml:space="preserve">to </w:t>
      </w:r>
      <w:r w:rsidR="007F1B98" w:rsidRPr="007F1B98">
        <w:rPr>
          <w:lang w:val="en-US"/>
        </w:rPr>
        <w:t xml:space="preserve">merge the channel estimates obtained from </w:t>
      </w:r>
      <w:r w:rsidR="009F253A">
        <w:rPr>
          <w:lang w:val="en-US"/>
        </w:rPr>
        <w:t xml:space="preserve">the </w:t>
      </w:r>
      <w:r w:rsidR="00DD09B2">
        <w:rPr>
          <w:lang w:val="en-US"/>
        </w:rPr>
        <w:t xml:space="preserve">different </w:t>
      </w:r>
      <w:r w:rsidR="007F1B98" w:rsidRPr="007F1B98">
        <w:rPr>
          <w:lang w:val="en-US"/>
        </w:rPr>
        <w:t>subset</w:t>
      </w:r>
      <w:r w:rsidR="00DD09B2">
        <w:rPr>
          <w:lang w:val="en-US"/>
        </w:rPr>
        <w:t>s</w:t>
      </w:r>
      <w:r w:rsidR="00D85166">
        <w:rPr>
          <w:lang w:val="en-US"/>
        </w:rPr>
        <w:t xml:space="preserve"> </w:t>
      </w:r>
      <w:r w:rsidR="00654900">
        <w:rPr>
          <w:lang w:val="en-US"/>
        </w:rPr>
        <w:t xml:space="preserve">and </w:t>
      </w:r>
      <w:r w:rsidR="002247F7">
        <w:rPr>
          <w:lang w:val="en-US"/>
        </w:rPr>
        <w:t>enable sparser</w:t>
      </w:r>
      <w:r w:rsidR="00654900">
        <w:rPr>
          <w:lang w:val="en-US"/>
        </w:rPr>
        <w:t xml:space="preserve"> CSI-RS </w:t>
      </w:r>
      <w:r w:rsidR="00074FC0">
        <w:rPr>
          <w:lang w:val="en-US"/>
        </w:rPr>
        <w:t>configurations</w:t>
      </w:r>
      <w:r w:rsidR="007F1B98" w:rsidRPr="007F1B98">
        <w:rPr>
          <w:lang w:val="en-US"/>
        </w:rPr>
        <w:t xml:space="preserve">. This allows </w:t>
      </w:r>
      <w:r w:rsidR="008F3DF3">
        <w:rPr>
          <w:lang w:val="en-US"/>
        </w:rPr>
        <w:t xml:space="preserve">for </w:t>
      </w:r>
      <w:r w:rsidR="00354E28">
        <w:rPr>
          <w:lang w:val="en-US"/>
        </w:rPr>
        <w:t>accurate reconstruction of</w:t>
      </w:r>
      <w:r w:rsidR="007F1B98" w:rsidRPr="007F1B98">
        <w:rPr>
          <w:lang w:val="en-US"/>
        </w:rPr>
        <w:t xml:space="preserve"> the complete spatial-frequency-temporal characteristics of the channel</w:t>
      </w:r>
      <w:r w:rsidR="008A764B">
        <w:rPr>
          <w:lang w:val="en-US"/>
        </w:rPr>
        <w:t>, while si</w:t>
      </w:r>
      <w:r w:rsidR="00C84206">
        <w:rPr>
          <w:lang w:val="en-US"/>
        </w:rPr>
        <w:t>gnificantly reducing overhead</w:t>
      </w:r>
      <w:r w:rsidR="007F1B98" w:rsidRPr="007F1B98">
        <w:rPr>
          <w:lang w:val="en-US"/>
        </w:rPr>
        <w:t xml:space="preserve">. The </w:t>
      </w:r>
      <w:r w:rsidR="0094342D">
        <w:rPr>
          <w:lang w:val="en-US"/>
        </w:rPr>
        <w:t>concept of</w:t>
      </w:r>
      <w:r w:rsidR="007F1B98" w:rsidRPr="007F1B98">
        <w:rPr>
          <w:lang w:val="en-US"/>
        </w:rPr>
        <w:t xml:space="preserve"> </w:t>
      </w:r>
      <w:r w:rsidR="00036014">
        <w:rPr>
          <w:lang w:val="en-US"/>
        </w:rPr>
        <w:t>spar</w:t>
      </w:r>
      <w:r w:rsidR="00A661D3">
        <w:rPr>
          <w:lang w:val="en-US"/>
        </w:rPr>
        <w:t>se CSI-RS</w:t>
      </w:r>
      <w:r w:rsidR="007F1B98" w:rsidRPr="007F1B98">
        <w:rPr>
          <w:lang w:val="en-US"/>
        </w:rPr>
        <w:t xml:space="preserve"> is illustrat</w:t>
      </w:r>
      <w:r w:rsidR="0094342D">
        <w:rPr>
          <w:lang w:val="en-US"/>
        </w:rPr>
        <w:t>ed</w:t>
      </w:r>
      <w:r w:rsidR="007F1B98" w:rsidRPr="007F1B98">
        <w:rPr>
          <w:lang w:val="en-US"/>
        </w:rPr>
        <w:t xml:space="preserve"> in the </w:t>
      </w:r>
      <w:r w:rsidR="00D535AD">
        <w:rPr>
          <w:lang w:val="en-US"/>
        </w:rPr>
        <w:t>figure</w:t>
      </w:r>
      <w:r w:rsidR="007F1B98" w:rsidRPr="007F1B98">
        <w:rPr>
          <w:lang w:val="en-US"/>
        </w:rPr>
        <w:t xml:space="preserve"> below, providing a </w:t>
      </w:r>
      <w:r w:rsidR="00EF5F83">
        <w:rPr>
          <w:lang w:val="en-US"/>
        </w:rPr>
        <w:t>visual</w:t>
      </w:r>
      <w:r w:rsidR="007F1B98" w:rsidRPr="007F1B98">
        <w:rPr>
          <w:lang w:val="en-US"/>
        </w:rPr>
        <w:t xml:space="preserve"> understanding of how this approach can be implemented.</w:t>
      </w:r>
    </w:p>
    <w:p w14:paraId="72DA0510" w14:textId="573F7FFB" w:rsidR="007624D6" w:rsidRDefault="007624D6" w:rsidP="009A3F48">
      <w:pPr>
        <w:jc w:val="both"/>
        <w:rPr>
          <w:lang w:val="en-US"/>
        </w:rPr>
      </w:pPr>
    </w:p>
    <w:p w14:paraId="1757BE3D" w14:textId="77777777" w:rsidR="007624D6" w:rsidRDefault="007624D6" w:rsidP="009A3F48">
      <w:pPr>
        <w:jc w:val="both"/>
        <w:rPr>
          <w:lang w:val="en-US"/>
        </w:rPr>
      </w:pPr>
    </w:p>
    <w:p w14:paraId="0FA98B0D" w14:textId="4BB53B42" w:rsidR="007624D6" w:rsidRDefault="007624D6" w:rsidP="009A3F48">
      <w:pPr>
        <w:jc w:val="both"/>
        <w:rPr>
          <w:lang w:val="en-US"/>
        </w:rPr>
      </w:pPr>
    </w:p>
    <w:p w14:paraId="48F8C500" w14:textId="71E54DB2" w:rsidR="007624D6" w:rsidRDefault="007624D6" w:rsidP="009A3F48">
      <w:pPr>
        <w:jc w:val="both"/>
        <w:rPr>
          <w:lang w:val="en-US"/>
        </w:rPr>
      </w:pPr>
    </w:p>
    <w:p w14:paraId="47C300EA" w14:textId="381C52EA" w:rsidR="007624D6" w:rsidRDefault="007624D6" w:rsidP="009A3F48">
      <w:pPr>
        <w:jc w:val="both"/>
        <w:rPr>
          <w:lang w:val="en-US"/>
        </w:rPr>
      </w:pPr>
    </w:p>
    <w:p w14:paraId="24F2136C" w14:textId="33C958A0" w:rsidR="007624D6" w:rsidRDefault="007624D6" w:rsidP="009A3F48">
      <w:pPr>
        <w:jc w:val="both"/>
        <w:rPr>
          <w:lang w:val="en-US"/>
        </w:rPr>
      </w:pPr>
    </w:p>
    <w:p w14:paraId="3738AF93" w14:textId="77777777" w:rsidR="00A4545E" w:rsidRDefault="00A4545E" w:rsidP="003F25DF">
      <w:pPr>
        <w:pStyle w:val="Caption"/>
        <w:jc w:val="center"/>
      </w:pPr>
    </w:p>
    <w:p w14:paraId="7C28B498" w14:textId="36E7906C" w:rsidR="009A3F48" w:rsidRPr="00792D8E" w:rsidRDefault="003F25DF" w:rsidP="003F25DF">
      <w:pPr>
        <w:pStyle w:val="Caption"/>
        <w:jc w:val="center"/>
        <w:rPr>
          <w:lang w:val="en-US"/>
        </w:rPr>
      </w:pPr>
      <w:r>
        <w:t xml:space="preserve">Figure </w:t>
      </w:r>
      <w:r>
        <w:fldChar w:fldCharType="begin"/>
      </w:r>
      <w:r>
        <w:instrText xml:space="preserve"> SEQ Figure \* ARABIC </w:instrText>
      </w:r>
      <w:r>
        <w:fldChar w:fldCharType="separate"/>
      </w:r>
      <w:r w:rsidR="004565DD">
        <w:rPr>
          <w:noProof/>
        </w:rPr>
        <w:t>11</w:t>
      </w:r>
      <w:r>
        <w:fldChar w:fldCharType="end"/>
      </w:r>
      <w:r>
        <w:t xml:space="preserve">: </w:t>
      </w:r>
      <w:r>
        <w:rPr>
          <w:lang w:val="en-US"/>
        </w:rPr>
        <w:t>Sparse CSI-RS transmission</w:t>
      </w:r>
    </w:p>
    <w:p w14:paraId="187D81EF" w14:textId="77777777" w:rsidR="004F4693" w:rsidRDefault="004F4693" w:rsidP="004A5E98">
      <w:pPr>
        <w:spacing w:after="0"/>
        <w:jc w:val="both"/>
        <w:rPr>
          <w:lang w:val="en-US"/>
        </w:rPr>
      </w:pPr>
    </w:p>
    <w:p w14:paraId="202FAB57" w14:textId="77777777" w:rsidR="00194C3B" w:rsidRPr="00194C3B" w:rsidRDefault="00194C3B" w:rsidP="004A5E98">
      <w:pPr>
        <w:spacing w:after="0"/>
        <w:jc w:val="both"/>
        <w:rPr>
          <w:lang w:val="en-US"/>
        </w:rPr>
      </w:pPr>
      <w:r w:rsidRPr="00194C3B">
        <w:rPr>
          <w:lang w:val="en-US"/>
        </w:rPr>
        <w:t>To enable full channel reconstruction by fusing information conveyed through CSI-RS transmitted on port subsets, two key challenges must be addressed:</w:t>
      </w:r>
    </w:p>
    <w:p w14:paraId="511583F2" w14:textId="599A0B9B" w:rsidR="00194C3B" w:rsidRPr="00194C3B" w:rsidRDefault="00194C3B" w:rsidP="004A5E98">
      <w:pPr>
        <w:pStyle w:val="ListParagraph"/>
        <w:numPr>
          <w:ilvl w:val="1"/>
          <w:numId w:val="22"/>
        </w:numPr>
        <w:ind w:left="714" w:hanging="357"/>
        <w:jc w:val="both"/>
        <w:rPr>
          <w:sz w:val="20"/>
          <w:szCs w:val="20"/>
          <w:lang w:val="en-US"/>
        </w:rPr>
      </w:pPr>
      <w:r w:rsidRPr="00194C3B">
        <w:rPr>
          <w:sz w:val="20"/>
          <w:szCs w:val="20"/>
          <w:lang w:val="en-US"/>
        </w:rPr>
        <w:t xml:space="preserve">Improving </w:t>
      </w:r>
      <w:r w:rsidR="00462271">
        <w:rPr>
          <w:sz w:val="20"/>
          <w:szCs w:val="20"/>
          <w:lang w:val="en-US"/>
        </w:rPr>
        <w:t>c</w:t>
      </w:r>
      <w:r w:rsidRPr="00194C3B">
        <w:rPr>
          <w:sz w:val="20"/>
          <w:szCs w:val="20"/>
          <w:lang w:val="en-US"/>
        </w:rPr>
        <w:t xml:space="preserve">hannel </w:t>
      </w:r>
      <w:r w:rsidR="00462271">
        <w:rPr>
          <w:sz w:val="20"/>
          <w:szCs w:val="20"/>
          <w:lang w:val="en-US"/>
        </w:rPr>
        <w:t>e</w:t>
      </w:r>
      <w:r w:rsidRPr="00194C3B">
        <w:rPr>
          <w:sz w:val="20"/>
          <w:szCs w:val="20"/>
          <w:lang w:val="en-US"/>
        </w:rPr>
        <w:t xml:space="preserve">stimation </w:t>
      </w:r>
      <w:r w:rsidR="00462271">
        <w:rPr>
          <w:sz w:val="20"/>
          <w:szCs w:val="20"/>
          <w:lang w:val="en-US"/>
        </w:rPr>
        <w:t>a</w:t>
      </w:r>
      <w:r w:rsidRPr="00194C3B">
        <w:rPr>
          <w:sz w:val="20"/>
          <w:szCs w:val="20"/>
          <w:lang w:val="en-US"/>
        </w:rPr>
        <w:t>ccuracy – This involves enhancing the quality of channel estimates derived fr</w:t>
      </w:r>
      <w:r w:rsidR="00F80454">
        <w:rPr>
          <w:sz w:val="20"/>
          <w:szCs w:val="20"/>
          <w:lang w:val="en-US"/>
        </w:rPr>
        <w:t xml:space="preserve">om </w:t>
      </w:r>
      <w:r w:rsidR="00462271">
        <w:rPr>
          <w:sz w:val="20"/>
          <w:szCs w:val="20"/>
          <w:lang w:val="en-US"/>
        </w:rPr>
        <w:t>subset of ports</w:t>
      </w:r>
      <w:r w:rsidRPr="00194C3B">
        <w:rPr>
          <w:sz w:val="20"/>
          <w:szCs w:val="20"/>
          <w:lang w:val="en-US"/>
        </w:rPr>
        <w:t>, which effectively constitutes a denoising task. Machine learning techniques can be leveraged to extract cleaner, more reliable channel information from noisy and limited measurements.</w:t>
      </w:r>
    </w:p>
    <w:p w14:paraId="11EF5F00" w14:textId="7DE852A9" w:rsidR="00194C3B" w:rsidRPr="00194C3B" w:rsidRDefault="00194C3B" w:rsidP="004A5E98">
      <w:pPr>
        <w:pStyle w:val="ListParagraph"/>
        <w:numPr>
          <w:ilvl w:val="1"/>
          <w:numId w:val="22"/>
        </w:numPr>
        <w:ind w:left="714" w:hanging="357"/>
        <w:jc w:val="both"/>
        <w:rPr>
          <w:sz w:val="20"/>
          <w:szCs w:val="20"/>
          <w:lang w:val="en-US"/>
        </w:rPr>
      </w:pPr>
      <w:r w:rsidRPr="00194C3B">
        <w:rPr>
          <w:sz w:val="20"/>
          <w:szCs w:val="20"/>
          <w:lang w:val="en-US"/>
        </w:rPr>
        <w:t xml:space="preserve">Enhancing </w:t>
      </w:r>
      <w:r w:rsidR="00462271">
        <w:rPr>
          <w:sz w:val="20"/>
          <w:szCs w:val="20"/>
          <w:lang w:val="en-US"/>
        </w:rPr>
        <w:t>c</w:t>
      </w:r>
      <w:r w:rsidRPr="00194C3B">
        <w:rPr>
          <w:sz w:val="20"/>
          <w:szCs w:val="20"/>
          <w:lang w:val="en-US"/>
        </w:rPr>
        <w:t xml:space="preserve">hannel </w:t>
      </w:r>
      <w:r w:rsidR="00462271">
        <w:rPr>
          <w:sz w:val="20"/>
          <w:szCs w:val="20"/>
          <w:lang w:val="en-US"/>
        </w:rPr>
        <w:t>i</w:t>
      </w:r>
      <w:r w:rsidR="00551406">
        <w:rPr>
          <w:sz w:val="20"/>
          <w:szCs w:val="20"/>
          <w:lang w:val="en-US"/>
        </w:rPr>
        <w:t>nterpolation/</w:t>
      </w:r>
      <w:r w:rsidR="00462271">
        <w:rPr>
          <w:sz w:val="20"/>
          <w:szCs w:val="20"/>
          <w:lang w:val="en-US"/>
        </w:rPr>
        <w:t>e</w:t>
      </w:r>
      <w:r w:rsidRPr="00194C3B">
        <w:rPr>
          <w:sz w:val="20"/>
          <w:szCs w:val="20"/>
          <w:lang w:val="en-US"/>
        </w:rPr>
        <w:t>xtrapolation – This refers to accurately reconstructing channel information for resource elements (REs) not directly covered by CSI-RS. The problem is analogous to a super-resolution task, where ML models are trained to infer high-resolution channel maps from a sparse set of observations.</w:t>
      </w:r>
    </w:p>
    <w:p w14:paraId="6BAB6F9E" w14:textId="77777777" w:rsidR="004A5E98" w:rsidRDefault="004A5E98" w:rsidP="00A2692A">
      <w:pPr>
        <w:jc w:val="both"/>
        <w:rPr>
          <w:lang w:val="en-US"/>
        </w:rPr>
      </w:pPr>
    </w:p>
    <w:p w14:paraId="2526D587" w14:textId="38C7FFC1" w:rsidR="00B56CEC" w:rsidRDefault="00194C3B" w:rsidP="00A2692A">
      <w:pPr>
        <w:jc w:val="both"/>
        <w:rPr>
          <w:lang w:val="en-US"/>
        </w:rPr>
      </w:pPr>
      <w:r w:rsidRPr="00194C3B">
        <w:rPr>
          <w:lang w:val="en-US"/>
        </w:rPr>
        <w:t>Both challenges are well aligned with machine learning methodologies and are essential for achieving efficient CSI acquisition while minimizing CSI-RS overhead.</w:t>
      </w:r>
    </w:p>
    <w:p w14:paraId="4249D39F" w14:textId="62314F17" w:rsidR="009C6D8F" w:rsidRPr="007A6255" w:rsidRDefault="00CA3371" w:rsidP="00486B22">
      <w:pPr>
        <w:rPr>
          <w:b/>
          <w:sz w:val="24"/>
          <w:szCs w:val="24"/>
          <w:u w:val="single"/>
          <w:lang w:val="en-US"/>
        </w:rPr>
      </w:pPr>
      <w:r w:rsidRPr="007A6255">
        <w:rPr>
          <w:b/>
          <w:sz w:val="24"/>
          <w:szCs w:val="24"/>
          <w:u w:val="single"/>
          <w:lang w:val="en-US"/>
        </w:rPr>
        <w:t>UE</w:t>
      </w:r>
      <w:r w:rsidR="009C6D8F" w:rsidRPr="007A6255">
        <w:rPr>
          <w:b/>
          <w:sz w:val="24"/>
          <w:szCs w:val="24"/>
          <w:u w:val="single"/>
          <w:lang w:val="en-US"/>
        </w:rPr>
        <w:t>-sided solution</w:t>
      </w:r>
    </w:p>
    <w:p w14:paraId="3666C005" w14:textId="19AF1EB3" w:rsidR="00F657DC" w:rsidRDefault="00D77D53" w:rsidP="00D05070">
      <w:pPr>
        <w:jc w:val="both"/>
        <w:rPr>
          <w:lang w:val="en-US" w:eastAsia="zh-CN"/>
        </w:rPr>
      </w:pPr>
      <w:r>
        <w:rPr>
          <w:lang w:eastAsia="zh-CN"/>
        </w:rPr>
        <w:t>A</w:t>
      </w:r>
      <w:r w:rsidR="00F657DC" w:rsidRPr="00F657DC">
        <w:rPr>
          <w:lang w:eastAsia="zh-CN"/>
        </w:rPr>
        <w:t xml:space="preserve"> UE-side solution</w:t>
      </w:r>
      <w:r w:rsidR="00BD2BF2">
        <w:rPr>
          <w:lang w:eastAsia="zh-CN"/>
        </w:rPr>
        <w:t>,</w:t>
      </w:r>
      <w:r w:rsidR="00F657DC" w:rsidRPr="00F657DC">
        <w:rPr>
          <w:lang w:eastAsia="zh-CN"/>
        </w:rPr>
        <w:t xml:space="preserve"> where an AI/ML model is implemented at the UE to reconstruct full CSI from reduced-density CSI-RS</w:t>
      </w:r>
      <w:r w:rsidR="0010271F">
        <w:rPr>
          <w:lang w:eastAsia="zh-CN"/>
        </w:rPr>
        <w:t xml:space="preserve"> is investigated next</w:t>
      </w:r>
      <w:r w:rsidR="00F657DC" w:rsidRPr="00F657DC">
        <w:rPr>
          <w:lang w:eastAsia="zh-CN"/>
        </w:rPr>
        <w:t>. The AI/ML model at the UE can adopt various architectures, including MLP-based models, CNN-based models, and transformer-based models (e.g., encoder-only, decoder-only, or autoencoder models), building on the methodologies explored in Rel-18 and Rel-19.</w:t>
      </w:r>
    </w:p>
    <w:p w14:paraId="66054659" w14:textId="2747494E" w:rsidR="00D60E48" w:rsidRDefault="00D60E48" w:rsidP="00D05070">
      <w:pPr>
        <w:jc w:val="both"/>
        <w:rPr>
          <w:lang w:val="en-US" w:eastAsia="zh-CN"/>
        </w:rPr>
      </w:pPr>
      <w:r>
        <w:rPr>
          <w:rFonts w:hint="eastAsia"/>
          <w:lang w:val="en-US" w:eastAsia="zh-CN"/>
        </w:rPr>
        <w:t>To</w:t>
      </w:r>
      <w:r w:rsidR="004A11EB">
        <w:rPr>
          <w:rFonts w:hint="eastAsia"/>
          <w:lang w:val="en-US" w:eastAsia="zh-CN"/>
        </w:rPr>
        <w:t xml:space="preserve"> </w:t>
      </w:r>
      <w:r w:rsidR="0087100D">
        <w:rPr>
          <w:rFonts w:hint="eastAsia"/>
          <w:lang w:val="en-US" w:eastAsia="zh-CN"/>
        </w:rPr>
        <w:t xml:space="preserve">evaluate </w:t>
      </w:r>
      <w:r w:rsidR="004A11EB">
        <w:rPr>
          <w:rFonts w:hint="eastAsia"/>
          <w:lang w:val="en-US" w:eastAsia="zh-CN"/>
        </w:rPr>
        <w:t xml:space="preserve">the feasibility of </w:t>
      </w:r>
      <w:r w:rsidR="0087100D">
        <w:rPr>
          <w:rFonts w:hint="eastAsia"/>
          <w:lang w:val="en-US" w:eastAsia="zh-CN"/>
        </w:rPr>
        <w:t>this approach</w:t>
      </w:r>
      <w:r w:rsidR="004A11EB">
        <w:rPr>
          <w:rFonts w:hint="eastAsia"/>
          <w:lang w:val="en-US" w:eastAsia="zh-CN"/>
        </w:rPr>
        <w:t xml:space="preserve"> for CSI-RS overhead reduction</w:t>
      </w:r>
      <w:r w:rsidR="0000656A">
        <w:rPr>
          <w:rFonts w:hint="eastAsia"/>
          <w:lang w:val="en-US" w:eastAsia="zh-CN"/>
        </w:rPr>
        <w:t>, the system settings</w:t>
      </w:r>
      <w:r w:rsidR="00D20E3A">
        <w:rPr>
          <w:rFonts w:hint="eastAsia"/>
          <w:lang w:val="en-US" w:eastAsia="zh-CN"/>
        </w:rPr>
        <w:t xml:space="preserve"> </w:t>
      </w:r>
      <w:r w:rsidR="00DD6B28">
        <w:rPr>
          <w:rFonts w:hint="eastAsia"/>
          <w:lang w:val="en-US" w:eastAsia="zh-CN"/>
        </w:rPr>
        <w:t>outlined</w:t>
      </w:r>
      <w:r w:rsidR="00D20E3A">
        <w:rPr>
          <w:rFonts w:hint="eastAsia"/>
          <w:lang w:val="en-US" w:eastAsia="zh-CN"/>
        </w:rPr>
        <w:t xml:space="preserve"> in </w:t>
      </w:r>
      <w:r w:rsidR="00B33CD1">
        <w:rPr>
          <w:lang w:val="en-US" w:eastAsia="zh-CN"/>
        </w:rPr>
        <w:fldChar w:fldCharType="begin"/>
      </w:r>
      <w:r w:rsidR="00B33CD1">
        <w:rPr>
          <w:lang w:val="en-US" w:eastAsia="zh-CN"/>
        </w:rPr>
        <w:instrText xml:space="preserve"> REF _Ref205977370 \h </w:instrText>
      </w:r>
      <w:r w:rsidR="00B33CD1">
        <w:rPr>
          <w:lang w:val="en-US" w:eastAsia="zh-CN"/>
        </w:rPr>
      </w:r>
      <w:r w:rsidR="00B33CD1">
        <w:rPr>
          <w:lang w:val="en-US" w:eastAsia="zh-CN"/>
        </w:rPr>
        <w:fldChar w:fldCharType="separate"/>
      </w:r>
      <w:r w:rsidR="00B33CD1">
        <w:t xml:space="preserve">Table </w:t>
      </w:r>
      <w:r w:rsidR="00B33CD1">
        <w:rPr>
          <w:noProof/>
        </w:rPr>
        <w:t>7</w:t>
      </w:r>
      <w:r w:rsidR="00B33CD1">
        <w:rPr>
          <w:lang w:val="en-US" w:eastAsia="zh-CN"/>
        </w:rPr>
        <w:fldChar w:fldCharType="end"/>
      </w:r>
      <w:r w:rsidR="0000656A">
        <w:rPr>
          <w:rFonts w:hint="eastAsia"/>
        </w:rPr>
        <w:t xml:space="preserve"> </w:t>
      </w:r>
      <w:r w:rsidR="0000656A">
        <w:rPr>
          <w:rFonts w:hint="eastAsia"/>
          <w:lang w:val="en-US" w:eastAsia="zh-CN"/>
        </w:rPr>
        <w:t xml:space="preserve">are </w:t>
      </w:r>
      <w:r w:rsidR="00DD6B28">
        <w:rPr>
          <w:rFonts w:hint="eastAsia"/>
          <w:lang w:val="en-US" w:eastAsia="zh-CN"/>
        </w:rPr>
        <w:t>utilized</w:t>
      </w:r>
      <w:r w:rsidR="0000656A">
        <w:rPr>
          <w:rFonts w:hint="eastAsia"/>
          <w:lang w:val="en-US" w:eastAsia="zh-CN"/>
        </w:rPr>
        <w:t>.</w:t>
      </w:r>
      <w:r w:rsidR="0097617A">
        <w:rPr>
          <w:rFonts w:hint="eastAsia"/>
          <w:lang w:val="en-US" w:eastAsia="zh-CN"/>
        </w:rPr>
        <w:t xml:space="preserve"> There are</w:t>
      </w:r>
      <w:r w:rsidR="00C705CA">
        <w:rPr>
          <w:rFonts w:hint="eastAsia"/>
          <w:lang w:val="en-US" w:eastAsia="zh-CN"/>
        </w:rPr>
        <w:t xml:space="preserve"> </w:t>
      </w:r>
      <w:r w:rsidR="00C75A78">
        <w:rPr>
          <w:lang w:val="en-US" w:eastAsia="zh-CN"/>
        </w:rPr>
        <w:t>several</w:t>
      </w:r>
      <w:r w:rsidR="00C705CA">
        <w:rPr>
          <w:rFonts w:hint="eastAsia"/>
          <w:lang w:val="en-US" w:eastAsia="zh-CN"/>
        </w:rPr>
        <w:t xml:space="preserve"> ways to reduce the CSI-RS overhead</w:t>
      </w:r>
      <w:r w:rsidR="00936B8F">
        <w:rPr>
          <w:lang w:val="en-US" w:eastAsia="zh-CN"/>
        </w:rPr>
        <w:t>,</w:t>
      </w:r>
      <w:r w:rsidR="00295FA7">
        <w:rPr>
          <w:rFonts w:hint="eastAsia"/>
          <w:lang w:val="en-US" w:eastAsia="zh-CN"/>
        </w:rPr>
        <w:t xml:space="preserve"> as different </w:t>
      </w:r>
      <w:r w:rsidR="00BF40AE">
        <w:rPr>
          <w:rFonts w:hint="eastAsia"/>
          <w:lang w:val="en-US" w:eastAsia="zh-CN"/>
        </w:rPr>
        <w:t>pilot</w:t>
      </w:r>
      <w:r w:rsidR="00295FA7">
        <w:rPr>
          <w:rFonts w:hint="eastAsia"/>
          <w:lang w:val="en-US" w:eastAsia="zh-CN"/>
        </w:rPr>
        <w:t xml:space="preserve"> densities </w:t>
      </w:r>
      <w:r w:rsidR="00A97BFC">
        <w:rPr>
          <w:lang w:val="en-US" w:eastAsia="zh-CN"/>
        </w:rPr>
        <w:t>can be chosen in the</w:t>
      </w:r>
      <w:r w:rsidR="00A97BFC">
        <w:rPr>
          <w:rFonts w:hint="eastAsia"/>
          <w:lang w:val="en-US" w:eastAsia="zh-CN"/>
        </w:rPr>
        <w:t xml:space="preserve"> </w:t>
      </w:r>
      <w:r w:rsidR="00011ADA">
        <w:rPr>
          <w:rFonts w:hint="eastAsia"/>
          <w:lang w:val="en-US" w:eastAsia="zh-CN"/>
        </w:rPr>
        <w:t>spatial, frequency</w:t>
      </w:r>
      <w:r w:rsidR="004F76C5">
        <w:rPr>
          <w:rFonts w:hint="eastAsia"/>
          <w:lang w:val="en-US" w:eastAsia="zh-CN"/>
        </w:rPr>
        <w:t>, and temporal domain</w:t>
      </w:r>
      <w:r w:rsidR="007E37B8">
        <w:rPr>
          <w:rFonts w:hint="eastAsia"/>
          <w:lang w:val="en-US" w:eastAsia="zh-CN"/>
        </w:rPr>
        <w:t>s</w:t>
      </w:r>
      <w:r w:rsidR="004F76C5">
        <w:rPr>
          <w:rFonts w:hint="eastAsia"/>
          <w:lang w:val="en-US" w:eastAsia="zh-CN"/>
        </w:rPr>
        <w:t xml:space="preserve">. </w:t>
      </w:r>
      <w:r w:rsidR="00BC0606">
        <w:rPr>
          <w:rFonts w:hint="eastAsia"/>
          <w:lang w:val="en-US" w:eastAsia="zh-CN"/>
        </w:rPr>
        <w:t>This study specifically</w:t>
      </w:r>
      <w:r w:rsidR="004F76C5">
        <w:rPr>
          <w:rFonts w:hint="eastAsia"/>
          <w:lang w:val="en-US" w:eastAsia="zh-CN"/>
        </w:rPr>
        <w:t xml:space="preserve"> focus</w:t>
      </w:r>
      <w:r w:rsidR="00BC0606">
        <w:rPr>
          <w:rFonts w:hint="eastAsia"/>
          <w:lang w:val="en-US" w:eastAsia="zh-CN"/>
        </w:rPr>
        <w:t>es</w:t>
      </w:r>
      <w:r w:rsidR="004F76C5">
        <w:rPr>
          <w:rFonts w:hint="eastAsia"/>
          <w:lang w:val="en-US" w:eastAsia="zh-CN"/>
        </w:rPr>
        <w:t xml:space="preserve"> on the spatial-frequency domain </w:t>
      </w:r>
      <w:r w:rsidR="00BC0606">
        <w:rPr>
          <w:rFonts w:hint="eastAsia"/>
          <w:lang w:val="en-US" w:eastAsia="zh-CN"/>
        </w:rPr>
        <w:t>for</w:t>
      </w:r>
      <w:r w:rsidR="004F76C5">
        <w:rPr>
          <w:rFonts w:hint="eastAsia"/>
          <w:lang w:val="en-US" w:eastAsia="zh-CN"/>
        </w:rPr>
        <w:t xml:space="preserve"> CSI-RS overhead </w:t>
      </w:r>
      <w:r w:rsidR="00BC0606">
        <w:rPr>
          <w:rFonts w:hint="eastAsia"/>
          <w:lang w:val="en-US" w:eastAsia="zh-CN"/>
        </w:rPr>
        <w:t>reduction</w:t>
      </w:r>
      <w:r w:rsidR="004F76C5">
        <w:rPr>
          <w:rFonts w:hint="eastAsia"/>
          <w:lang w:val="en-US" w:eastAsia="zh-CN"/>
        </w:rPr>
        <w:t>.</w:t>
      </w:r>
      <w:r w:rsidR="0097617A">
        <w:rPr>
          <w:rFonts w:hint="eastAsia"/>
          <w:lang w:val="en-US" w:eastAsia="zh-CN"/>
        </w:rPr>
        <w:t xml:space="preserve"> </w:t>
      </w:r>
      <w:r w:rsidR="0000656A">
        <w:rPr>
          <w:rFonts w:hint="eastAsia"/>
          <w:lang w:val="en-US" w:eastAsia="zh-CN"/>
        </w:rPr>
        <w:t xml:space="preserve"> </w:t>
      </w:r>
    </w:p>
    <w:p w14:paraId="55BD9834" w14:textId="77777777" w:rsidR="005608A1" w:rsidRDefault="005608A1" w:rsidP="006B34F3">
      <w:pPr>
        <w:pStyle w:val="Caption"/>
        <w:jc w:val="center"/>
      </w:pPr>
      <w:bookmarkStart w:id="28" w:name="_Ref205221041"/>
    </w:p>
    <w:p w14:paraId="0B342D7A" w14:textId="6A5C4421" w:rsidR="00327FC7" w:rsidRDefault="00327FC7" w:rsidP="006B34F3">
      <w:pPr>
        <w:pStyle w:val="Caption"/>
        <w:jc w:val="center"/>
        <w:rPr>
          <w:lang w:eastAsia="zh-CN"/>
        </w:rPr>
      </w:pPr>
      <w:bookmarkStart w:id="29" w:name="_Ref205977370"/>
      <w:r>
        <w:t xml:space="preserve">Table </w:t>
      </w:r>
      <w:r>
        <w:fldChar w:fldCharType="begin"/>
      </w:r>
      <w:r>
        <w:instrText xml:space="preserve"> SEQ Table \* ARABIC </w:instrText>
      </w:r>
      <w:r>
        <w:fldChar w:fldCharType="separate"/>
      </w:r>
      <w:r w:rsidR="00045D7D">
        <w:rPr>
          <w:noProof/>
        </w:rPr>
        <w:t>7</w:t>
      </w:r>
      <w:r>
        <w:fldChar w:fldCharType="end"/>
      </w:r>
      <w:bookmarkEnd w:id="28"/>
      <w:bookmarkEnd w:id="29"/>
      <w:r w:rsidR="00F93DBC">
        <w:t xml:space="preserve"> : </w:t>
      </w:r>
      <w:r w:rsidR="006B34F3" w:rsidRPr="00C76713">
        <w:t xml:space="preserve">System Level </w:t>
      </w:r>
      <w:r w:rsidR="007D39FA">
        <w:t>s</w:t>
      </w:r>
      <w:r w:rsidR="006B34F3" w:rsidRPr="00C76713">
        <w:t xml:space="preserve">imulation </w:t>
      </w:r>
      <w:r w:rsidR="007D39FA">
        <w:t>a</w:t>
      </w:r>
      <w:r w:rsidR="006B34F3" w:rsidRPr="00C76713">
        <w:t>ssumptions for CSI</w:t>
      </w:r>
      <w:r w:rsidR="006B34F3">
        <w:rPr>
          <w:rFonts w:hint="eastAsia"/>
          <w:lang w:eastAsia="zh-CN"/>
        </w:rPr>
        <w:t xml:space="preserve">-RS </w:t>
      </w:r>
      <w:r w:rsidR="00F93DBC">
        <w:rPr>
          <w:lang w:eastAsia="zh-CN"/>
        </w:rPr>
        <w:t>o</w:t>
      </w:r>
      <w:r w:rsidR="00F93DBC">
        <w:rPr>
          <w:rFonts w:hint="eastAsia"/>
          <w:lang w:eastAsia="zh-CN"/>
        </w:rPr>
        <w:t xml:space="preserve">verhead </w:t>
      </w:r>
      <w:r w:rsidR="00F93DBC">
        <w:rPr>
          <w:lang w:eastAsia="zh-CN"/>
        </w:rPr>
        <w:t>r</w:t>
      </w:r>
      <w:r w:rsidR="00F93DBC">
        <w:rPr>
          <w:rFonts w:hint="eastAsia"/>
          <w:lang w:eastAsia="zh-CN"/>
        </w:rPr>
        <w:t>eduction</w:t>
      </w:r>
    </w:p>
    <w:tbl>
      <w:tblPr>
        <w:tblStyle w:val="TableGrid"/>
        <w:tblW w:w="0" w:type="auto"/>
        <w:tblLook w:val="04A0" w:firstRow="1" w:lastRow="0" w:firstColumn="1" w:lastColumn="0" w:noHBand="0" w:noVBand="1"/>
      </w:tblPr>
      <w:tblGrid>
        <w:gridCol w:w="4473"/>
        <w:gridCol w:w="5305"/>
      </w:tblGrid>
      <w:tr w:rsidR="00327FC7" w:rsidRPr="006B1C58" w14:paraId="1B4E51DF" w14:textId="77777777" w:rsidTr="00B375E9">
        <w:trPr>
          <w:trHeight w:val="231"/>
        </w:trPr>
        <w:tc>
          <w:tcPr>
            <w:tcW w:w="4473" w:type="dxa"/>
            <w:shd w:val="clear" w:color="auto" w:fill="E7E6E6" w:themeFill="background2"/>
            <w:vAlign w:val="center"/>
          </w:tcPr>
          <w:p w14:paraId="5D43C3F6" w14:textId="77777777" w:rsidR="00327FC7" w:rsidRPr="006B1C58" w:rsidRDefault="00327FC7">
            <w:pPr>
              <w:spacing w:after="0"/>
              <w:jc w:val="center"/>
            </w:pPr>
            <w:r w:rsidRPr="006B1C58">
              <w:rPr>
                <w:b/>
              </w:rPr>
              <w:t>Parameter</w:t>
            </w:r>
          </w:p>
        </w:tc>
        <w:tc>
          <w:tcPr>
            <w:tcW w:w="5305" w:type="dxa"/>
            <w:shd w:val="clear" w:color="auto" w:fill="E7E6E6" w:themeFill="background2"/>
            <w:vAlign w:val="center"/>
          </w:tcPr>
          <w:p w14:paraId="0BC18D17" w14:textId="77777777" w:rsidR="00327FC7" w:rsidRPr="006B1C58" w:rsidRDefault="00327FC7">
            <w:pPr>
              <w:spacing w:after="0"/>
              <w:jc w:val="center"/>
            </w:pPr>
            <w:r w:rsidRPr="006B1C58">
              <w:rPr>
                <w:b/>
              </w:rPr>
              <w:t>Value</w:t>
            </w:r>
          </w:p>
        </w:tc>
      </w:tr>
      <w:tr w:rsidR="00327FC7" w:rsidRPr="006B1C58" w14:paraId="03C84AB0" w14:textId="77777777" w:rsidTr="00B375E9">
        <w:trPr>
          <w:trHeight w:val="242"/>
        </w:trPr>
        <w:tc>
          <w:tcPr>
            <w:tcW w:w="4473" w:type="dxa"/>
            <w:vAlign w:val="center"/>
          </w:tcPr>
          <w:p w14:paraId="26A7996D" w14:textId="77777777" w:rsidR="00327FC7" w:rsidRPr="006B1C58" w:rsidRDefault="00327FC7">
            <w:pPr>
              <w:spacing w:after="0"/>
            </w:pPr>
            <w:r w:rsidRPr="006B1C58">
              <w:t>Duplex, Waveform</w:t>
            </w:r>
          </w:p>
        </w:tc>
        <w:tc>
          <w:tcPr>
            <w:tcW w:w="5305" w:type="dxa"/>
            <w:vAlign w:val="center"/>
          </w:tcPr>
          <w:p w14:paraId="06B5B408" w14:textId="77777777" w:rsidR="00327FC7" w:rsidRPr="006B1C58" w:rsidRDefault="00327FC7">
            <w:pPr>
              <w:spacing w:after="0"/>
            </w:pPr>
            <w:r w:rsidRPr="006B1C58">
              <w:t>FDD, OFDM</w:t>
            </w:r>
          </w:p>
        </w:tc>
      </w:tr>
      <w:tr w:rsidR="00327FC7" w:rsidRPr="006B1C58" w14:paraId="700EEC6E" w14:textId="77777777" w:rsidTr="00B375E9">
        <w:trPr>
          <w:trHeight w:val="231"/>
        </w:trPr>
        <w:tc>
          <w:tcPr>
            <w:tcW w:w="4473" w:type="dxa"/>
            <w:vAlign w:val="center"/>
          </w:tcPr>
          <w:p w14:paraId="1489D42F" w14:textId="77777777" w:rsidR="00327FC7" w:rsidRPr="006B1C58" w:rsidRDefault="00327FC7">
            <w:pPr>
              <w:spacing w:after="0"/>
            </w:pPr>
            <w:r w:rsidRPr="006B1C58">
              <w:t>Scenario</w:t>
            </w:r>
          </w:p>
        </w:tc>
        <w:tc>
          <w:tcPr>
            <w:tcW w:w="5305" w:type="dxa"/>
            <w:vAlign w:val="center"/>
          </w:tcPr>
          <w:p w14:paraId="069DD55C" w14:textId="2F321CA8" w:rsidR="00327FC7" w:rsidRPr="006B1C58" w:rsidRDefault="00327FC7">
            <w:pPr>
              <w:spacing w:after="0"/>
            </w:pPr>
            <w:r w:rsidRPr="006B1C58">
              <w:t>Dense Urban</w:t>
            </w:r>
            <w:r w:rsidR="006B34F3">
              <w:rPr>
                <w:rFonts w:hint="eastAsia"/>
                <w:lang w:eastAsia="zh-CN"/>
              </w:rPr>
              <w:t xml:space="preserve"> Macro</w:t>
            </w:r>
          </w:p>
        </w:tc>
      </w:tr>
      <w:tr w:rsidR="00327FC7" w:rsidRPr="006B1C58" w14:paraId="503A086E" w14:textId="77777777" w:rsidTr="00B375E9">
        <w:trPr>
          <w:trHeight w:val="242"/>
        </w:trPr>
        <w:tc>
          <w:tcPr>
            <w:tcW w:w="4473" w:type="dxa"/>
            <w:vAlign w:val="center"/>
          </w:tcPr>
          <w:p w14:paraId="07913924" w14:textId="77777777" w:rsidR="00327FC7" w:rsidRPr="006B1C58" w:rsidRDefault="00327FC7">
            <w:pPr>
              <w:spacing w:after="0"/>
            </w:pPr>
            <w:r w:rsidRPr="006B1C58">
              <w:t>Carrier Frequency</w:t>
            </w:r>
          </w:p>
        </w:tc>
        <w:tc>
          <w:tcPr>
            <w:tcW w:w="5305" w:type="dxa"/>
            <w:vAlign w:val="center"/>
          </w:tcPr>
          <w:p w14:paraId="6949D33F" w14:textId="77777777" w:rsidR="00327FC7" w:rsidRPr="006B1C58" w:rsidRDefault="00327FC7">
            <w:pPr>
              <w:spacing w:after="0"/>
            </w:pPr>
            <w:r w:rsidRPr="006B1C58">
              <w:t>4 GHz</w:t>
            </w:r>
          </w:p>
        </w:tc>
      </w:tr>
      <w:tr w:rsidR="00327FC7" w:rsidRPr="006B1C58" w14:paraId="07C931AD" w14:textId="77777777" w:rsidTr="00B375E9">
        <w:trPr>
          <w:trHeight w:val="231"/>
        </w:trPr>
        <w:tc>
          <w:tcPr>
            <w:tcW w:w="4473" w:type="dxa"/>
            <w:vAlign w:val="center"/>
          </w:tcPr>
          <w:p w14:paraId="5D62370E" w14:textId="77777777" w:rsidR="00327FC7" w:rsidRPr="006B1C58" w:rsidRDefault="00327FC7">
            <w:pPr>
              <w:spacing w:after="0"/>
            </w:pPr>
            <w:r w:rsidRPr="006B1C58">
              <w:t>Inter-BS distance</w:t>
            </w:r>
          </w:p>
        </w:tc>
        <w:tc>
          <w:tcPr>
            <w:tcW w:w="5305" w:type="dxa"/>
            <w:vAlign w:val="center"/>
          </w:tcPr>
          <w:p w14:paraId="1BE6FEC9" w14:textId="77777777" w:rsidR="00327FC7" w:rsidRPr="006B1C58" w:rsidRDefault="00327FC7">
            <w:pPr>
              <w:spacing w:after="0"/>
            </w:pPr>
            <w:r w:rsidRPr="006B1C58">
              <w:t>200m</w:t>
            </w:r>
          </w:p>
        </w:tc>
      </w:tr>
      <w:tr w:rsidR="00327FC7" w:rsidRPr="006B1C58" w14:paraId="11143237" w14:textId="77777777" w:rsidTr="00B375E9">
        <w:trPr>
          <w:trHeight w:val="231"/>
        </w:trPr>
        <w:tc>
          <w:tcPr>
            <w:tcW w:w="4473" w:type="dxa"/>
            <w:vAlign w:val="center"/>
          </w:tcPr>
          <w:p w14:paraId="4C83665B" w14:textId="77777777" w:rsidR="00327FC7" w:rsidRPr="006B1C58" w:rsidRDefault="00327FC7">
            <w:pPr>
              <w:spacing w:after="0"/>
            </w:pPr>
            <w:r w:rsidRPr="006B1C58">
              <w:t>Channel model</w:t>
            </w:r>
          </w:p>
        </w:tc>
        <w:tc>
          <w:tcPr>
            <w:tcW w:w="5305" w:type="dxa"/>
            <w:vAlign w:val="center"/>
          </w:tcPr>
          <w:p w14:paraId="67FA86D9" w14:textId="77777777" w:rsidR="00327FC7" w:rsidRPr="006B1C58" w:rsidRDefault="00327FC7">
            <w:pPr>
              <w:spacing w:after="0"/>
            </w:pPr>
            <w:r w:rsidRPr="006B1C58">
              <w:t>According to TR 38.901</w:t>
            </w:r>
          </w:p>
        </w:tc>
      </w:tr>
      <w:tr w:rsidR="00327FC7" w:rsidRPr="006B1C58" w14:paraId="4B94D08C" w14:textId="77777777" w:rsidTr="00B375E9">
        <w:trPr>
          <w:trHeight w:val="242"/>
        </w:trPr>
        <w:tc>
          <w:tcPr>
            <w:tcW w:w="4473" w:type="dxa"/>
            <w:vAlign w:val="center"/>
          </w:tcPr>
          <w:p w14:paraId="4ED7135D" w14:textId="77777777" w:rsidR="00327FC7" w:rsidRPr="006B1C58" w:rsidRDefault="00327FC7">
            <w:pPr>
              <w:spacing w:after="0"/>
            </w:pPr>
            <w:r w:rsidRPr="006B1C58">
              <w:t>Antenna setup and port layouts at gNB</w:t>
            </w:r>
          </w:p>
        </w:tc>
        <w:tc>
          <w:tcPr>
            <w:tcW w:w="5305" w:type="dxa"/>
            <w:vAlign w:val="center"/>
          </w:tcPr>
          <w:p w14:paraId="2C0EB725" w14:textId="272186B4" w:rsidR="00327FC7" w:rsidRPr="006B1C58" w:rsidRDefault="006B34F3">
            <w:pPr>
              <w:spacing w:after="0"/>
            </w:pPr>
            <w:r>
              <w:rPr>
                <w:rFonts w:hint="eastAsia"/>
                <w:lang w:eastAsia="zh-CN"/>
              </w:rPr>
              <w:t>64</w:t>
            </w:r>
            <w:r w:rsidR="00327FC7" w:rsidRPr="006B1C58">
              <w:t xml:space="preserve"> ports: (8.8,2,1,1,</w:t>
            </w:r>
            <w:r w:rsidR="00200701">
              <w:rPr>
                <w:rFonts w:hint="eastAsia"/>
                <w:lang w:eastAsia="zh-CN"/>
              </w:rPr>
              <w:t>4</w:t>
            </w:r>
            <w:r w:rsidR="00327FC7" w:rsidRPr="006B1C58">
              <w:t>,8), (</w:t>
            </w:r>
            <w:proofErr w:type="spellStart"/>
            <w:proofErr w:type="gramStart"/>
            <w:r w:rsidR="00327FC7" w:rsidRPr="006B1C58">
              <w:t>dH,dV</w:t>
            </w:r>
            <w:proofErr w:type="spellEnd"/>
            <w:proofErr w:type="gramEnd"/>
            <w:r w:rsidR="00327FC7" w:rsidRPr="006B1C58">
              <w:t xml:space="preserve">) = (0.5, </w:t>
            </w:r>
            <w:proofErr w:type="gramStart"/>
            <w:r w:rsidR="00327FC7" w:rsidRPr="006B1C58">
              <w:t>0.8)λ</w:t>
            </w:r>
            <w:proofErr w:type="gramEnd"/>
          </w:p>
        </w:tc>
      </w:tr>
      <w:tr w:rsidR="00327FC7" w:rsidRPr="006B1C58" w14:paraId="260C126D" w14:textId="77777777" w:rsidTr="00B375E9">
        <w:trPr>
          <w:trHeight w:val="231"/>
        </w:trPr>
        <w:tc>
          <w:tcPr>
            <w:tcW w:w="4473" w:type="dxa"/>
            <w:vAlign w:val="center"/>
          </w:tcPr>
          <w:p w14:paraId="271156FD" w14:textId="77777777" w:rsidR="00327FC7" w:rsidRPr="006B1C58" w:rsidRDefault="00327FC7">
            <w:pPr>
              <w:spacing w:after="0"/>
            </w:pPr>
            <w:r w:rsidRPr="006B1C58">
              <w:t>Antenna setup and port layouts at UE</w:t>
            </w:r>
          </w:p>
        </w:tc>
        <w:tc>
          <w:tcPr>
            <w:tcW w:w="5305" w:type="dxa"/>
            <w:vAlign w:val="center"/>
          </w:tcPr>
          <w:p w14:paraId="5F42F05D" w14:textId="77777777" w:rsidR="00327FC7" w:rsidRPr="006B1C58" w:rsidRDefault="00327FC7">
            <w:pPr>
              <w:spacing w:after="0"/>
            </w:pPr>
            <w:r w:rsidRPr="006B1C58">
              <w:t>4 Rx: (1,2,2,1,1,1,2), (</w:t>
            </w:r>
            <w:proofErr w:type="spellStart"/>
            <w:proofErr w:type="gramStart"/>
            <w:r w:rsidRPr="006B1C58">
              <w:t>dH,dV</w:t>
            </w:r>
            <w:proofErr w:type="spellEnd"/>
            <w:proofErr w:type="gramEnd"/>
            <w:r w:rsidRPr="006B1C58">
              <w:t xml:space="preserve">) = (0.5, </w:t>
            </w:r>
            <w:proofErr w:type="gramStart"/>
            <w:r w:rsidRPr="006B1C58">
              <w:t>0.5)λ</w:t>
            </w:r>
            <w:proofErr w:type="gramEnd"/>
          </w:p>
        </w:tc>
      </w:tr>
      <w:tr w:rsidR="00327FC7" w:rsidRPr="006B1C58" w14:paraId="71F9CED7" w14:textId="77777777" w:rsidTr="00B375E9">
        <w:trPr>
          <w:trHeight w:val="231"/>
        </w:trPr>
        <w:tc>
          <w:tcPr>
            <w:tcW w:w="4473" w:type="dxa"/>
            <w:vAlign w:val="center"/>
          </w:tcPr>
          <w:p w14:paraId="382BB5FE" w14:textId="77777777" w:rsidR="00327FC7" w:rsidRPr="006B1C58" w:rsidRDefault="00327FC7">
            <w:pPr>
              <w:spacing w:after="0"/>
            </w:pPr>
            <w:r w:rsidRPr="006B1C58">
              <w:t>BS Tx power</w:t>
            </w:r>
          </w:p>
        </w:tc>
        <w:tc>
          <w:tcPr>
            <w:tcW w:w="5305" w:type="dxa"/>
            <w:vAlign w:val="center"/>
          </w:tcPr>
          <w:p w14:paraId="7FF1954E" w14:textId="77777777" w:rsidR="00327FC7" w:rsidRPr="006B1C58" w:rsidRDefault="00327FC7">
            <w:pPr>
              <w:spacing w:after="0"/>
            </w:pPr>
            <w:r w:rsidRPr="006B1C58">
              <w:t>44 dBm (20 MHz bandwidth)</w:t>
            </w:r>
          </w:p>
        </w:tc>
      </w:tr>
      <w:tr w:rsidR="00327FC7" w:rsidRPr="006B1C58" w14:paraId="600E25C1" w14:textId="77777777" w:rsidTr="00B375E9">
        <w:trPr>
          <w:trHeight w:val="242"/>
        </w:trPr>
        <w:tc>
          <w:tcPr>
            <w:tcW w:w="4473" w:type="dxa"/>
            <w:vAlign w:val="center"/>
          </w:tcPr>
          <w:p w14:paraId="1780F18A" w14:textId="77777777" w:rsidR="00327FC7" w:rsidRPr="006B1C58" w:rsidRDefault="00327FC7">
            <w:pPr>
              <w:spacing w:after="0"/>
            </w:pPr>
            <w:r w:rsidRPr="006B1C58">
              <w:t>BS antenna height</w:t>
            </w:r>
          </w:p>
        </w:tc>
        <w:tc>
          <w:tcPr>
            <w:tcW w:w="5305" w:type="dxa"/>
            <w:vAlign w:val="center"/>
          </w:tcPr>
          <w:p w14:paraId="48BEF01B" w14:textId="77777777" w:rsidR="00327FC7" w:rsidRPr="006B1C58" w:rsidRDefault="00327FC7">
            <w:pPr>
              <w:spacing w:after="0"/>
            </w:pPr>
            <w:r w:rsidRPr="006B1C58">
              <w:t>25m</w:t>
            </w:r>
          </w:p>
        </w:tc>
      </w:tr>
      <w:tr w:rsidR="00327FC7" w:rsidRPr="006B1C58" w14:paraId="1C46B371" w14:textId="77777777" w:rsidTr="00B375E9">
        <w:trPr>
          <w:trHeight w:val="231"/>
        </w:trPr>
        <w:tc>
          <w:tcPr>
            <w:tcW w:w="4473" w:type="dxa"/>
            <w:vAlign w:val="center"/>
          </w:tcPr>
          <w:p w14:paraId="19CB572D" w14:textId="77777777" w:rsidR="00327FC7" w:rsidRPr="006B1C58" w:rsidRDefault="00327FC7">
            <w:pPr>
              <w:spacing w:after="0"/>
            </w:pPr>
            <w:r w:rsidRPr="006B1C58">
              <w:t>UE antenna height &amp; gain</w:t>
            </w:r>
          </w:p>
        </w:tc>
        <w:tc>
          <w:tcPr>
            <w:tcW w:w="5305" w:type="dxa"/>
            <w:vAlign w:val="center"/>
          </w:tcPr>
          <w:p w14:paraId="28DC08B4" w14:textId="77777777" w:rsidR="00327FC7" w:rsidRPr="006B1C58" w:rsidRDefault="00327FC7">
            <w:pPr>
              <w:spacing w:after="0"/>
            </w:pPr>
            <w:r w:rsidRPr="006B1C58">
              <w:t>According to TR 36.873</w:t>
            </w:r>
          </w:p>
        </w:tc>
      </w:tr>
      <w:tr w:rsidR="00327FC7" w:rsidRPr="006B1C58" w14:paraId="647566AA" w14:textId="77777777" w:rsidTr="00B375E9">
        <w:trPr>
          <w:trHeight w:val="231"/>
        </w:trPr>
        <w:tc>
          <w:tcPr>
            <w:tcW w:w="4473" w:type="dxa"/>
            <w:vAlign w:val="center"/>
          </w:tcPr>
          <w:p w14:paraId="5F5EA58E" w14:textId="77777777" w:rsidR="00327FC7" w:rsidRPr="006B1C58" w:rsidRDefault="00327FC7">
            <w:pPr>
              <w:spacing w:after="0"/>
            </w:pPr>
            <w:r w:rsidRPr="006B1C58">
              <w:t>UE receiver noise figure</w:t>
            </w:r>
          </w:p>
        </w:tc>
        <w:tc>
          <w:tcPr>
            <w:tcW w:w="5305" w:type="dxa"/>
            <w:vAlign w:val="center"/>
          </w:tcPr>
          <w:p w14:paraId="4D021892" w14:textId="77777777" w:rsidR="00327FC7" w:rsidRPr="006B1C58" w:rsidRDefault="00327FC7">
            <w:pPr>
              <w:spacing w:after="0"/>
            </w:pPr>
            <w:r w:rsidRPr="006B1C58">
              <w:t>9 dB</w:t>
            </w:r>
          </w:p>
        </w:tc>
      </w:tr>
      <w:tr w:rsidR="00327FC7" w:rsidRPr="006B1C58" w14:paraId="301430F2" w14:textId="77777777" w:rsidTr="00B375E9">
        <w:trPr>
          <w:trHeight w:val="242"/>
        </w:trPr>
        <w:tc>
          <w:tcPr>
            <w:tcW w:w="4473" w:type="dxa"/>
            <w:vAlign w:val="center"/>
          </w:tcPr>
          <w:p w14:paraId="06F0687E" w14:textId="77777777" w:rsidR="00327FC7" w:rsidRPr="006B1C58" w:rsidRDefault="00327FC7">
            <w:pPr>
              <w:spacing w:after="0"/>
            </w:pPr>
            <w:r w:rsidRPr="006B1C58">
              <w:t>Modulation</w:t>
            </w:r>
          </w:p>
        </w:tc>
        <w:tc>
          <w:tcPr>
            <w:tcW w:w="5305" w:type="dxa"/>
            <w:vAlign w:val="center"/>
          </w:tcPr>
          <w:p w14:paraId="4FE5705B" w14:textId="77777777" w:rsidR="00327FC7" w:rsidRPr="006B1C58" w:rsidRDefault="00327FC7">
            <w:pPr>
              <w:spacing w:after="0"/>
            </w:pPr>
            <w:r w:rsidRPr="006B1C58">
              <w:t>Up to 256QAM</w:t>
            </w:r>
          </w:p>
        </w:tc>
      </w:tr>
      <w:tr w:rsidR="00327FC7" w:rsidRPr="006B1C58" w14:paraId="0550B70C" w14:textId="77777777" w:rsidTr="00B375E9">
        <w:trPr>
          <w:trHeight w:val="231"/>
        </w:trPr>
        <w:tc>
          <w:tcPr>
            <w:tcW w:w="4473" w:type="dxa"/>
            <w:vAlign w:val="center"/>
          </w:tcPr>
          <w:p w14:paraId="11A67E3F" w14:textId="77777777" w:rsidR="00327FC7" w:rsidRPr="006B1C58" w:rsidRDefault="00327FC7">
            <w:pPr>
              <w:spacing w:after="0"/>
            </w:pPr>
            <w:r w:rsidRPr="006B1C58">
              <w:t>Subcarrier spacing</w:t>
            </w:r>
          </w:p>
        </w:tc>
        <w:tc>
          <w:tcPr>
            <w:tcW w:w="5305" w:type="dxa"/>
            <w:vAlign w:val="center"/>
          </w:tcPr>
          <w:p w14:paraId="3B45F18E" w14:textId="77777777" w:rsidR="00327FC7" w:rsidRPr="006B1C58" w:rsidRDefault="00327FC7">
            <w:pPr>
              <w:spacing w:after="0"/>
            </w:pPr>
            <w:r w:rsidRPr="006B1C58">
              <w:t>30kHz</w:t>
            </w:r>
          </w:p>
        </w:tc>
      </w:tr>
      <w:tr w:rsidR="00327FC7" w:rsidRPr="006B1C58" w14:paraId="5424D30C" w14:textId="77777777" w:rsidTr="00B375E9">
        <w:trPr>
          <w:trHeight w:val="353"/>
        </w:trPr>
        <w:tc>
          <w:tcPr>
            <w:tcW w:w="4473" w:type="dxa"/>
            <w:vAlign w:val="center"/>
          </w:tcPr>
          <w:p w14:paraId="048AEE67" w14:textId="77777777" w:rsidR="00327FC7" w:rsidRPr="006B1C58" w:rsidRDefault="00327FC7">
            <w:pPr>
              <w:spacing w:after="0"/>
            </w:pPr>
            <w:r w:rsidRPr="006B1C58">
              <w:t>Simulation bandwidth</w:t>
            </w:r>
          </w:p>
        </w:tc>
        <w:tc>
          <w:tcPr>
            <w:tcW w:w="5305" w:type="dxa"/>
            <w:vAlign w:val="center"/>
          </w:tcPr>
          <w:p w14:paraId="60E88AE1" w14:textId="77777777" w:rsidR="00327FC7" w:rsidRPr="006B1C58" w:rsidRDefault="00327FC7">
            <w:pPr>
              <w:spacing w:after="0"/>
            </w:pPr>
            <w:r w:rsidRPr="006B1C58">
              <w:t>20 MHz</w:t>
            </w:r>
          </w:p>
        </w:tc>
      </w:tr>
      <w:tr w:rsidR="00327FC7" w:rsidRPr="006B1C58" w14:paraId="035FF2A8" w14:textId="77777777" w:rsidTr="00B375E9">
        <w:trPr>
          <w:trHeight w:val="231"/>
        </w:trPr>
        <w:tc>
          <w:tcPr>
            <w:tcW w:w="4473" w:type="dxa"/>
            <w:vAlign w:val="center"/>
          </w:tcPr>
          <w:p w14:paraId="23C1501F" w14:textId="77777777" w:rsidR="00327FC7" w:rsidRPr="006B1C58" w:rsidRDefault="00327FC7">
            <w:pPr>
              <w:spacing w:after="0"/>
            </w:pPr>
            <w:r w:rsidRPr="006B1C58">
              <w:t>UE distribution</w:t>
            </w:r>
          </w:p>
        </w:tc>
        <w:tc>
          <w:tcPr>
            <w:tcW w:w="5305" w:type="dxa"/>
            <w:vAlign w:val="center"/>
          </w:tcPr>
          <w:p w14:paraId="4A2B8A28" w14:textId="77777777" w:rsidR="00327FC7" w:rsidRPr="00D44A3A" w:rsidRDefault="00327FC7">
            <w:pPr>
              <w:spacing w:after="0"/>
              <w:rPr>
                <w:lang w:val="nl-NL"/>
              </w:rPr>
            </w:pPr>
            <w:r w:rsidRPr="00D44A3A">
              <w:rPr>
                <w:lang w:val="nl-NL"/>
              </w:rPr>
              <w:t>80% indoor (3km/h), 20% outdoor (3 km/h)</w:t>
            </w:r>
          </w:p>
        </w:tc>
      </w:tr>
      <w:tr w:rsidR="00327FC7" w:rsidRPr="006B1C58" w14:paraId="5F401292" w14:textId="77777777" w:rsidTr="00B375E9">
        <w:trPr>
          <w:trHeight w:val="231"/>
        </w:trPr>
        <w:tc>
          <w:tcPr>
            <w:tcW w:w="4473" w:type="dxa"/>
            <w:vAlign w:val="center"/>
          </w:tcPr>
          <w:p w14:paraId="12ECCD82" w14:textId="77777777" w:rsidR="00327FC7" w:rsidRPr="006B1C58" w:rsidRDefault="00327FC7">
            <w:pPr>
              <w:spacing w:after="0"/>
            </w:pPr>
            <w:r w:rsidRPr="006B1C58">
              <w:t>Channel estimation</w:t>
            </w:r>
          </w:p>
        </w:tc>
        <w:tc>
          <w:tcPr>
            <w:tcW w:w="5305" w:type="dxa"/>
            <w:vAlign w:val="center"/>
          </w:tcPr>
          <w:p w14:paraId="2194A9BA" w14:textId="6CF1A6CD" w:rsidR="00327FC7" w:rsidRPr="006B1C58" w:rsidRDefault="00327FC7">
            <w:pPr>
              <w:spacing w:after="0"/>
            </w:pPr>
            <w:r w:rsidRPr="006B1C58">
              <w:t>Ideal</w:t>
            </w:r>
            <w:r w:rsidR="000F6FD5">
              <w:rPr>
                <w:rFonts w:hint="eastAsia"/>
                <w:lang w:eastAsia="zh-CN"/>
              </w:rPr>
              <w:t xml:space="preserve"> and Non-Ideal (SNR = </w:t>
            </w:r>
            <w:r w:rsidR="004B7965">
              <w:rPr>
                <w:rFonts w:hint="eastAsia"/>
                <w:lang w:eastAsia="zh-CN"/>
              </w:rPr>
              <w:t>3, 10, and 20 dB</w:t>
            </w:r>
            <w:r w:rsidR="000F6FD5">
              <w:rPr>
                <w:rFonts w:hint="eastAsia"/>
                <w:lang w:eastAsia="zh-CN"/>
              </w:rPr>
              <w:t>)</w:t>
            </w:r>
          </w:p>
        </w:tc>
      </w:tr>
    </w:tbl>
    <w:p w14:paraId="20C8680C" w14:textId="77777777" w:rsidR="00327FC7" w:rsidRPr="00327FC7" w:rsidRDefault="00327FC7" w:rsidP="00327FC7">
      <w:pPr>
        <w:rPr>
          <w:lang w:eastAsia="zh-CN"/>
        </w:rPr>
      </w:pPr>
    </w:p>
    <w:p w14:paraId="209316AA" w14:textId="127CB2DA" w:rsidR="00FA4AC8" w:rsidRDefault="00FA4AC8" w:rsidP="005E6E16">
      <w:pPr>
        <w:jc w:val="center"/>
        <w:rPr>
          <w:lang w:val="en-US"/>
        </w:rPr>
      </w:pPr>
      <w:r>
        <w:rPr>
          <w:noProof/>
        </w:rPr>
        <w:lastRenderedPageBreak/>
        <w:drawing>
          <wp:inline distT="0" distB="0" distL="0" distR="0" wp14:anchorId="54E60FF0" wp14:editId="785C8F9F">
            <wp:extent cx="5544568" cy="1441187"/>
            <wp:effectExtent l="0" t="0" r="0" b="6985"/>
            <wp:docPr id="1804655930" name="Picture 1" descr="A red and blue cro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655930" name="Picture 1" descr="A red and blue cross&#10;&#10;AI-generated content may be incorrect."/>
                    <pic:cNvPicPr/>
                  </pic:nvPicPr>
                  <pic:blipFill>
                    <a:blip r:embed="rId28"/>
                    <a:stretch>
                      <a:fillRect/>
                    </a:stretch>
                  </pic:blipFill>
                  <pic:spPr>
                    <a:xfrm>
                      <a:off x="0" y="0"/>
                      <a:ext cx="5561531" cy="1445596"/>
                    </a:xfrm>
                    <a:prstGeom prst="rect">
                      <a:avLst/>
                    </a:prstGeom>
                  </pic:spPr>
                </pic:pic>
              </a:graphicData>
            </a:graphic>
          </wp:inline>
        </w:drawing>
      </w:r>
    </w:p>
    <w:p w14:paraId="337D82EE" w14:textId="54F608EE" w:rsidR="00FA4AC8" w:rsidRDefault="6593506B" w:rsidP="3407EF58">
      <w:pPr>
        <w:pStyle w:val="Caption"/>
        <w:jc w:val="center"/>
        <w:rPr>
          <w:lang w:eastAsia="zh-CN"/>
        </w:rPr>
      </w:pPr>
      <w:bookmarkStart w:id="30" w:name="_Ref205222055"/>
      <w:r w:rsidRPr="3407EF58">
        <w:t xml:space="preserve">Figure </w:t>
      </w:r>
      <w:r>
        <w:fldChar w:fldCharType="begin"/>
      </w:r>
      <w:r>
        <w:instrText xml:space="preserve"> SEQ Figure \* ARABIC </w:instrText>
      </w:r>
      <w:r>
        <w:fldChar w:fldCharType="separate"/>
      </w:r>
      <w:r w:rsidR="1E7FA741" w:rsidRPr="3407EF58">
        <w:rPr>
          <w:noProof/>
        </w:rPr>
        <w:t>12</w:t>
      </w:r>
      <w:r>
        <w:fldChar w:fldCharType="end"/>
      </w:r>
      <w:bookmarkEnd w:id="30"/>
      <w:r w:rsidR="057D56B6" w:rsidRPr="3407EF58">
        <w:t xml:space="preserve"> :</w:t>
      </w:r>
      <w:r w:rsidR="4C480910" w:rsidRPr="3407EF58">
        <w:t xml:space="preserve"> </w:t>
      </w:r>
      <w:r w:rsidRPr="3407EF58">
        <w:rPr>
          <w:lang w:eastAsia="zh-CN"/>
        </w:rPr>
        <w:t>Antenna subsets with 64 Ports gNB antenna array, and 32 ports subsets with 3 different pilot patterns.</w:t>
      </w:r>
    </w:p>
    <w:p w14:paraId="791AC150" w14:textId="77777777" w:rsidR="00783E59" w:rsidRDefault="00783E59" w:rsidP="009000BD">
      <w:pPr>
        <w:jc w:val="both"/>
        <w:rPr>
          <w:lang w:eastAsia="zh-CN"/>
        </w:rPr>
      </w:pPr>
    </w:p>
    <w:p w14:paraId="39659657" w14:textId="32D38ED1" w:rsidR="00FA4AC8" w:rsidRDefault="00E06F5F" w:rsidP="009000BD">
      <w:pPr>
        <w:jc w:val="both"/>
        <w:rPr>
          <w:lang w:eastAsia="zh-CN"/>
        </w:rPr>
      </w:pPr>
      <w:r>
        <w:rPr>
          <w:lang w:eastAsia="zh-CN"/>
        </w:rPr>
        <w:fldChar w:fldCharType="begin"/>
      </w:r>
      <w:r>
        <w:rPr>
          <w:lang w:eastAsia="zh-CN"/>
        </w:rPr>
        <w:instrText xml:space="preserve"> </w:instrText>
      </w:r>
      <w:r>
        <w:rPr>
          <w:rFonts w:hint="eastAsia"/>
          <w:lang w:eastAsia="zh-CN"/>
        </w:rPr>
        <w:instrText>REF _Ref205222055 \h</w:instrText>
      </w:r>
      <w:r>
        <w:rPr>
          <w:lang w:eastAsia="zh-CN"/>
        </w:rPr>
        <w:instrText xml:space="preserve"> </w:instrText>
      </w:r>
      <w:r w:rsidR="009000BD">
        <w:rPr>
          <w:lang w:eastAsia="zh-CN"/>
        </w:rPr>
        <w:instrText xml:space="preserve"> \* MERGEFORMAT </w:instrText>
      </w:r>
      <w:r>
        <w:rPr>
          <w:lang w:eastAsia="zh-CN"/>
        </w:rPr>
      </w:r>
      <w:r>
        <w:rPr>
          <w:lang w:eastAsia="zh-CN"/>
        </w:rPr>
        <w:fldChar w:fldCharType="separate"/>
      </w:r>
      <w:r w:rsidR="00C76F00">
        <w:t xml:space="preserve">Figure </w:t>
      </w:r>
      <w:r w:rsidR="004565DD">
        <w:rPr>
          <w:noProof/>
        </w:rPr>
        <w:t>12</w:t>
      </w:r>
      <w:r>
        <w:rPr>
          <w:lang w:eastAsia="zh-CN"/>
        </w:rPr>
        <w:fldChar w:fldCharType="end"/>
      </w:r>
      <w:r>
        <w:rPr>
          <w:rFonts w:hint="eastAsia"/>
          <w:lang w:eastAsia="zh-CN"/>
        </w:rPr>
        <w:t xml:space="preserve"> illustrates three </w:t>
      </w:r>
      <w:r w:rsidR="00F23E54">
        <w:rPr>
          <w:rFonts w:hint="eastAsia"/>
          <w:lang w:eastAsia="zh-CN"/>
        </w:rPr>
        <w:t>distinct</w:t>
      </w:r>
      <w:r>
        <w:rPr>
          <w:rFonts w:hint="eastAsia"/>
          <w:lang w:eastAsia="zh-CN"/>
        </w:rPr>
        <w:t xml:space="preserve"> pilot patterns</w:t>
      </w:r>
      <w:r w:rsidR="00C3515F">
        <w:rPr>
          <w:rFonts w:hint="eastAsia"/>
          <w:lang w:eastAsia="zh-CN"/>
        </w:rPr>
        <w:t xml:space="preserve"> to divide the full 64-port</w:t>
      </w:r>
      <w:r w:rsidR="002B3327">
        <w:rPr>
          <w:rFonts w:hint="eastAsia"/>
          <w:lang w:eastAsia="zh-CN"/>
        </w:rPr>
        <w:t xml:space="preserve"> gNB antenna array into two 32-port subsets</w:t>
      </w:r>
      <w:r w:rsidR="00101742">
        <w:rPr>
          <w:rFonts w:hint="eastAsia"/>
          <w:lang w:eastAsia="zh-CN"/>
        </w:rPr>
        <w:t xml:space="preserve">. Pattern 1 </w:t>
      </w:r>
      <w:r w:rsidR="00FC3077">
        <w:rPr>
          <w:rFonts w:hint="eastAsia"/>
          <w:lang w:eastAsia="zh-CN"/>
        </w:rPr>
        <w:t>divides</w:t>
      </w:r>
      <w:r w:rsidR="001F3930">
        <w:rPr>
          <w:rFonts w:hint="eastAsia"/>
          <w:lang w:eastAsia="zh-CN"/>
        </w:rPr>
        <w:t xml:space="preserve"> the </w:t>
      </w:r>
      <w:r w:rsidR="00901B1C">
        <w:rPr>
          <w:rFonts w:hint="eastAsia"/>
          <w:lang w:eastAsia="zh-CN"/>
        </w:rPr>
        <w:t xml:space="preserve">full set of antennas by </w:t>
      </w:r>
      <w:r w:rsidR="00882DEF">
        <w:rPr>
          <w:rFonts w:hint="eastAsia"/>
          <w:lang w:eastAsia="zh-CN"/>
        </w:rPr>
        <w:t>selecting</w:t>
      </w:r>
      <w:r w:rsidR="00901B1C">
        <w:rPr>
          <w:rFonts w:hint="eastAsia"/>
          <w:lang w:eastAsia="zh-CN"/>
        </w:rPr>
        <w:t xml:space="preserve"> </w:t>
      </w:r>
      <w:r w:rsidR="00643A39">
        <w:rPr>
          <w:rFonts w:hint="eastAsia"/>
          <w:lang w:eastAsia="zh-CN"/>
        </w:rPr>
        <w:t>either</w:t>
      </w:r>
      <w:r w:rsidR="00901B1C">
        <w:rPr>
          <w:rFonts w:hint="eastAsia"/>
          <w:lang w:eastAsia="zh-CN"/>
        </w:rPr>
        <w:t xml:space="preserve"> the first half </w:t>
      </w:r>
      <w:r w:rsidR="00643A39">
        <w:rPr>
          <w:rFonts w:hint="eastAsia"/>
          <w:lang w:eastAsia="zh-CN"/>
        </w:rPr>
        <w:t xml:space="preserve">of </w:t>
      </w:r>
      <w:r w:rsidR="00A522AB">
        <w:rPr>
          <w:rFonts w:hint="eastAsia"/>
          <w:lang w:eastAsia="zh-CN"/>
        </w:rPr>
        <w:t>the</w:t>
      </w:r>
      <w:r w:rsidR="00643A39">
        <w:rPr>
          <w:rFonts w:hint="eastAsia"/>
          <w:lang w:eastAsia="zh-CN"/>
        </w:rPr>
        <w:t xml:space="preserve"> </w:t>
      </w:r>
      <w:r w:rsidR="00901B1C">
        <w:rPr>
          <w:rFonts w:hint="eastAsia"/>
          <w:lang w:eastAsia="zh-CN"/>
        </w:rPr>
        <w:t xml:space="preserve">rows or </w:t>
      </w:r>
      <w:r w:rsidR="00A522AB">
        <w:rPr>
          <w:rFonts w:hint="eastAsia"/>
          <w:lang w:eastAsia="zh-CN"/>
        </w:rPr>
        <w:t>the</w:t>
      </w:r>
      <w:r w:rsidR="00901B1C">
        <w:rPr>
          <w:rFonts w:hint="eastAsia"/>
          <w:lang w:eastAsia="zh-CN"/>
        </w:rPr>
        <w:t xml:space="preserve"> columns. Pattern 2 </w:t>
      </w:r>
      <w:r w:rsidR="00C209D4">
        <w:rPr>
          <w:rFonts w:hint="eastAsia"/>
          <w:lang w:eastAsia="zh-CN"/>
        </w:rPr>
        <w:t>achieves the division based on</w:t>
      </w:r>
      <w:r w:rsidR="004800B5">
        <w:rPr>
          <w:rFonts w:hint="eastAsia"/>
          <w:lang w:eastAsia="zh-CN"/>
        </w:rPr>
        <w:t xml:space="preserve"> different polarizations</w:t>
      </w:r>
      <w:r w:rsidR="00B54291">
        <w:rPr>
          <w:rFonts w:hint="eastAsia"/>
          <w:lang w:eastAsia="zh-CN"/>
        </w:rPr>
        <w:t>, while</w:t>
      </w:r>
      <w:r w:rsidR="004800B5">
        <w:rPr>
          <w:rFonts w:hint="eastAsia"/>
          <w:lang w:eastAsia="zh-CN"/>
        </w:rPr>
        <w:t xml:space="preserve"> Pattern 3 </w:t>
      </w:r>
      <w:r w:rsidR="00BD7ED1">
        <w:rPr>
          <w:rFonts w:hint="eastAsia"/>
          <w:lang w:eastAsia="zh-CN"/>
        </w:rPr>
        <w:t>parti</w:t>
      </w:r>
      <w:r w:rsidR="00B54291">
        <w:rPr>
          <w:rFonts w:hint="eastAsia"/>
          <w:lang w:eastAsia="zh-CN"/>
        </w:rPr>
        <w:t>tions the array</w:t>
      </w:r>
      <w:r w:rsidR="004800B5">
        <w:rPr>
          <w:rFonts w:hint="eastAsia"/>
          <w:lang w:eastAsia="zh-CN"/>
        </w:rPr>
        <w:t xml:space="preserve"> by </w:t>
      </w:r>
      <w:r w:rsidR="00B54291">
        <w:rPr>
          <w:rFonts w:hint="eastAsia"/>
          <w:lang w:eastAsia="zh-CN"/>
        </w:rPr>
        <w:t>selecting</w:t>
      </w:r>
      <w:r w:rsidR="004800B5">
        <w:rPr>
          <w:rFonts w:hint="eastAsia"/>
          <w:lang w:eastAsia="zh-CN"/>
        </w:rPr>
        <w:t xml:space="preserve"> every other port. </w:t>
      </w:r>
      <w:r w:rsidR="00A60A2C">
        <w:rPr>
          <w:rFonts w:hint="eastAsia"/>
          <w:lang w:eastAsia="zh-CN"/>
        </w:rPr>
        <w:t xml:space="preserve">All these three patterns </w:t>
      </w:r>
      <w:r w:rsidR="00DE4421">
        <w:rPr>
          <w:rFonts w:hint="eastAsia"/>
          <w:lang w:eastAsia="zh-CN"/>
        </w:rPr>
        <w:t>maintain a</w:t>
      </w:r>
      <w:r w:rsidR="00A60A2C">
        <w:rPr>
          <w:rFonts w:hint="eastAsia"/>
          <w:lang w:eastAsia="zh-CN"/>
        </w:rPr>
        <w:t xml:space="preserve"> spatial domain density</w:t>
      </w:r>
      <w:r w:rsidR="00D666D8">
        <w:rPr>
          <w:rFonts w:hint="eastAsia"/>
          <w:lang w:eastAsia="zh-CN"/>
        </w:rPr>
        <w:t xml:space="preserve"> (SD)</w:t>
      </w:r>
      <w:r w:rsidR="00A60A2C">
        <w:rPr>
          <w:rFonts w:hint="eastAsia"/>
          <w:lang w:eastAsia="zh-CN"/>
        </w:rPr>
        <w:t xml:space="preserve"> </w:t>
      </w:r>
      <w:r w:rsidR="00DE4421">
        <w:rPr>
          <w:rFonts w:hint="eastAsia"/>
          <w:lang w:eastAsia="zh-CN"/>
        </w:rPr>
        <w:t>of</w:t>
      </w:r>
      <w:r w:rsidR="00A60A2C">
        <w:rPr>
          <w:rFonts w:hint="eastAsia"/>
          <w:lang w:eastAsia="zh-CN"/>
        </w:rPr>
        <w:t xml:space="preserve"> </w:t>
      </w:r>
      <w:r w:rsidR="00D348A0">
        <w:rPr>
          <w:rFonts w:hint="eastAsia"/>
          <w:lang w:eastAsia="zh-CN"/>
        </w:rPr>
        <w:t>1/2</w:t>
      </w:r>
      <w:r w:rsidR="00A60A2C">
        <w:rPr>
          <w:rFonts w:hint="eastAsia"/>
          <w:lang w:eastAsia="zh-CN"/>
        </w:rPr>
        <w:t xml:space="preserve"> compared to the full size </w:t>
      </w:r>
      <w:r w:rsidR="0055767E">
        <w:rPr>
          <w:rFonts w:hint="eastAsia"/>
          <w:lang w:eastAsia="zh-CN"/>
        </w:rPr>
        <w:t>of antenna</w:t>
      </w:r>
      <w:r w:rsidR="00D348A0">
        <w:rPr>
          <w:rFonts w:hint="eastAsia"/>
          <w:lang w:eastAsia="zh-CN"/>
        </w:rPr>
        <w:t xml:space="preserve"> array</w:t>
      </w:r>
      <w:r w:rsidR="0055767E">
        <w:rPr>
          <w:rFonts w:hint="eastAsia"/>
          <w:lang w:eastAsia="zh-CN"/>
        </w:rPr>
        <w:t xml:space="preserve">. </w:t>
      </w:r>
      <w:r w:rsidR="00B54E61">
        <w:rPr>
          <w:rFonts w:hint="eastAsia"/>
          <w:lang w:eastAsia="zh-CN"/>
        </w:rPr>
        <w:t>Frequency</w:t>
      </w:r>
      <w:r w:rsidR="00D666D8">
        <w:rPr>
          <w:rFonts w:hint="eastAsia"/>
          <w:lang w:eastAsia="zh-CN"/>
        </w:rPr>
        <w:t xml:space="preserve"> domain density (FD) </w:t>
      </w:r>
      <w:r w:rsidR="00993548">
        <w:rPr>
          <w:lang w:eastAsia="zh-CN"/>
        </w:rPr>
        <w:t>describes</w:t>
      </w:r>
      <w:r w:rsidR="00FD0732">
        <w:rPr>
          <w:rFonts w:hint="eastAsia"/>
          <w:lang w:eastAsia="zh-CN"/>
        </w:rPr>
        <w:t xml:space="preserve"> how often</w:t>
      </w:r>
      <w:r w:rsidR="00D666D8">
        <w:rPr>
          <w:rFonts w:hint="eastAsia"/>
          <w:lang w:eastAsia="zh-CN"/>
        </w:rPr>
        <w:t xml:space="preserve"> </w:t>
      </w:r>
      <w:r w:rsidR="00FD0732">
        <w:rPr>
          <w:rFonts w:hint="eastAsia"/>
          <w:lang w:eastAsia="zh-CN"/>
        </w:rPr>
        <w:t xml:space="preserve">to </w:t>
      </w:r>
      <w:r w:rsidR="00D80649">
        <w:rPr>
          <w:lang w:eastAsia="zh-CN"/>
        </w:rPr>
        <w:t xml:space="preserve">pilot signals are </w:t>
      </w:r>
      <w:r w:rsidR="00D666D8">
        <w:rPr>
          <w:rFonts w:hint="eastAsia"/>
          <w:lang w:eastAsia="zh-CN"/>
        </w:rPr>
        <w:t>transmit</w:t>
      </w:r>
      <w:r w:rsidR="00D80649">
        <w:rPr>
          <w:lang w:eastAsia="zh-CN"/>
        </w:rPr>
        <w:t>ted</w:t>
      </w:r>
      <w:r w:rsidR="00D666D8">
        <w:rPr>
          <w:rFonts w:hint="eastAsia"/>
          <w:lang w:eastAsia="zh-CN"/>
        </w:rPr>
        <w:t xml:space="preserve"> </w:t>
      </w:r>
      <w:r w:rsidR="00881B82">
        <w:rPr>
          <w:rFonts w:hint="eastAsia"/>
          <w:lang w:eastAsia="zh-CN"/>
        </w:rPr>
        <w:t>across</w:t>
      </w:r>
      <w:r w:rsidR="00FD0732">
        <w:rPr>
          <w:rFonts w:hint="eastAsia"/>
          <w:lang w:eastAsia="zh-CN"/>
        </w:rPr>
        <w:t xml:space="preserve"> </w:t>
      </w:r>
      <w:r w:rsidR="00C33463">
        <w:rPr>
          <w:rFonts w:hint="eastAsia"/>
          <w:lang w:eastAsia="zh-CN"/>
        </w:rPr>
        <w:t>the PRB levels.</w:t>
      </w:r>
      <w:r w:rsidR="00D666D8">
        <w:rPr>
          <w:rFonts w:hint="eastAsia"/>
          <w:lang w:eastAsia="zh-CN"/>
        </w:rPr>
        <w:t xml:space="preserve"> </w:t>
      </w:r>
      <w:r w:rsidR="00C33463">
        <w:rPr>
          <w:lang w:eastAsia="zh-CN"/>
        </w:rPr>
        <w:fldChar w:fldCharType="begin"/>
      </w:r>
      <w:r w:rsidR="00C33463">
        <w:rPr>
          <w:lang w:eastAsia="zh-CN"/>
        </w:rPr>
        <w:instrText xml:space="preserve"> </w:instrText>
      </w:r>
      <w:r w:rsidR="00C33463">
        <w:rPr>
          <w:rFonts w:hint="eastAsia"/>
          <w:lang w:eastAsia="zh-CN"/>
        </w:rPr>
        <w:instrText>REF _Ref205222482 \h</w:instrText>
      </w:r>
      <w:r w:rsidR="00C33463">
        <w:rPr>
          <w:lang w:eastAsia="zh-CN"/>
        </w:rPr>
        <w:instrText xml:space="preserve"> </w:instrText>
      </w:r>
      <w:r w:rsidR="009000BD">
        <w:rPr>
          <w:lang w:eastAsia="zh-CN"/>
        </w:rPr>
        <w:instrText xml:space="preserve"> \* MERGEFORMAT </w:instrText>
      </w:r>
      <w:r w:rsidR="00C33463">
        <w:rPr>
          <w:lang w:eastAsia="zh-CN"/>
        </w:rPr>
      </w:r>
      <w:r w:rsidR="00C33463">
        <w:rPr>
          <w:lang w:eastAsia="zh-CN"/>
        </w:rPr>
        <w:fldChar w:fldCharType="separate"/>
      </w:r>
      <w:r w:rsidR="00C76F00">
        <w:t xml:space="preserve">Figure </w:t>
      </w:r>
      <w:r w:rsidR="004565DD">
        <w:rPr>
          <w:noProof/>
        </w:rPr>
        <w:t>13</w:t>
      </w:r>
      <w:r w:rsidR="00C33463">
        <w:rPr>
          <w:lang w:eastAsia="zh-CN"/>
        </w:rPr>
        <w:fldChar w:fldCharType="end"/>
      </w:r>
      <w:r w:rsidR="00C33463">
        <w:rPr>
          <w:rFonts w:hint="eastAsia"/>
          <w:lang w:eastAsia="zh-CN"/>
        </w:rPr>
        <w:t xml:space="preserve"> shows t</w:t>
      </w:r>
      <w:r w:rsidR="00801630">
        <w:rPr>
          <w:rFonts w:hint="eastAsia"/>
          <w:lang w:eastAsia="zh-CN"/>
        </w:rPr>
        <w:t xml:space="preserve">wo examples, where the overall overheads are </w:t>
      </w:r>
      <w:r w:rsidR="00756EFB">
        <w:rPr>
          <w:rFonts w:hint="eastAsia"/>
          <w:lang w:eastAsia="zh-CN"/>
        </w:rPr>
        <w:t>50%</w:t>
      </w:r>
      <w:r w:rsidR="00FD079F">
        <w:rPr>
          <w:rFonts w:hint="eastAsia"/>
          <w:lang w:eastAsia="zh-CN"/>
        </w:rPr>
        <w:t xml:space="preserve"> (SD = 0.5 and FD = 1)</w:t>
      </w:r>
      <w:r w:rsidR="00801630">
        <w:rPr>
          <w:rFonts w:hint="eastAsia"/>
          <w:lang w:eastAsia="zh-CN"/>
        </w:rPr>
        <w:t xml:space="preserve"> and </w:t>
      </w:r>
      <w:r w:rsidR="00756EFB">
        <w:rPr>
          <w:rFonts w:hint="eastAsia"/>
          <w:lang w:eastAsia="zh-CN"/>
        </w:rPr>
        <w:t>25%</w:t>
      </w:r>
      <w:r w:rsidR="00FD079F">
        <w:rPr>
          <w:rFonts w:hint="eastAsia"/>
          <w:lang w:eastAsia="zh-CN"/>
        </w:rPr>
        <w:t xml:space="preserve"> (SD = 0.5, and FD = 0.5)</w:t>
      </w:r>
      <w:r w:rsidR="00801630">
        <w:rPr>
          <w:rFonts w:hint="eastAsia"/>
          <w:lang w:eastAsia="zh-CN"/>
        </w:rPr>
        <w:t xml:space="preserve"> </w:t>
      </w:r>
      <w:r w:rsidR="004D4875">
        <w:rPr>
          <w:rFonts w:hint="eastAsia"/>
          <w:lang w:eastAsia="zh-CN"/>
        </w:rPr>
        <w:t>relative to</w:t>
      </w:r>
      <w:r w:rsidR="00801630" w:rsidDel="004D4875">
        <w:rPr>
          <w:rFonts w:hint="eastAsia"/>
          <w:lang w:eastAsia="zh-CN"/>
        </w:rPr>
        <w:t xml:space="preserve"> </w:t>
      </w:r>
      <w:r w:rsidR="00801630">
        <w:rPr>
          <w:rFonts w:hint="eastAsia"/>
          <w:lang w:eastAsia="zh-CN"/>
        </w:rPr>
        <w:t>the full</w:t>
      </w:r>
      <w:r w:rsidR="00FD079F">
        <w:rPr>
          <w:rFonts w:hint="eastAsia"/>
          <w:lang w:eastAsia="zh-CN"/>
        </w:rPr>
        <w:t xml:space="preserve"> CSI-RS</w:t>
      </w:r>
      <w:r w:rsidR="001B3B7A">
        <w:rPr>
          <w:rFonts w:hint="eastAsia"/>
          <w:lang w:eastAsia="zh-CN"/>
        </w:rPr>
        <w:t>.</w:t>
      </w:r>
      <w:r w:rsidR="00E65570">
        <w:rPr>
          <w:rFonts w:hint="eastAsia"/>
          <w:lang w:eastAsia="zh-CN"/>
        </w:rPr>
        <w:t xml:space="preserve"> Based on </w:t>
      </w:r>
      <w:r w:rsidR="00653714">
        <w:rPr>
          <w:rFonts w:hint="eastAsia"/>
          <w:lang w:eastAsia="zh-CN"/>
        </w:rPr>
        <w:t xml:space="preserve">the received </w:t>
      </w:r>
      <w:r w:rsidR="006811B5">
        <w:rPr>
          <w:rFonts w:hint="eastAsia"/>
          <w:lang w:eastAsia="zh-CN"/>
        </w:rPr>
        <w:t>pilot signals</w:t>
      </w:r>
      <w:r w:rsidR="00070961">
        <w:rPr>
          <w:rFonts w:hint="eastAsia"/>
          <w:lang w:eastAsia="zh-CN"/>
        </w:rPr>
        <w:t>,</w:t>
      </w:r>
      <w:r w:rsidR="005B78D5">
        <w:rPr>
          <w:rFonts w:hint="eastAsia"/>
          <w:lang w:eastAsia="zh-CN"/>
        </w:rPr>
        <w:t xml:space="preserve"> </w:t>
      </w:r>
      <w:r w:rsidR="00FB5887">
        <w:rPr>
          <w:rFonts w:hint="eastAsia"/>
          <w:lang w:eastAsia="zh-CN"/>
        </w:rPr>
        <w:t>various</w:t>
      </w:r>
      <w:r w:rsidR="00C835BA">
        <w:rPr>
          <w:rFonts w:hint="eastAsia"/>
          <w:lang w:eastAsia="zh-CN"/>
        </w:rPr>
        <w:t xml:space="preserve"> interpolation </w:t>
      </w:r>
      <w:r w:rsidR="0020696E">
        <w:rPr>
          <w:rFonts w:hint="eastAsia"/>
          <w:lang w:eastAsia="zh-CN"/>
        </w:rPr>
        <w:t xml:space="preserve">methods can be used to estimate the channel response at </w:t>
      </w:r>
      <w:r w:rsidR="00E23FC5">
        <w:rPr>
          <w:rFonts w:hint="eastAsia"/>
          <w:lang w:eastAsia="zh-CN"/>
        </w:rPr>
        <w:t xml:space="preserve">specific </w:t>
      </w:r>
      <w:r w:rsidR="0020696E">
        <w:rPr>
          <w:rFonts w:hint="eastAsia"/>
          <w:lang w:eastAsia="zh-CN"/>
        </w:rPr>
        <w:t xml:space="preserve">points </w:t>
      </w:r>
      <w:r w:rsidR="00E23FC5">
        <w:rPr>
          <w:rFonts w:hint="eastAsia"/>
          <w:lang w:eastAsia="zh-CN"/>
        </w:rPr>
        <w:t>using</w:t>
      </w:r>
      <w:r w:rsidR="0020696E">
        <w:rPr>
          <w:rFonts w:hint="eastAsia"/>
          <w:lang w:eastAsia="zh-CN"/>
        </w:rPr>
        <w:t xml:space="preserve"> </w:t>
      </w:r>
      <w:r w:rsidR="00815A8D">
        <w:rPr>
          <w:lang w:eastAsia="zh-CN"/>
        </w:rPr>
        <w:t xml:space="preserve">the </w:t>
      </w:r>
      <w:r w:rsidR="0020696E">
        <w:rPr>
          <w:rFonts w:hint="eastAsia"/>
          <w:lang w:eastAsia="zh-CN"/>
        </w:rPr>
        <w:t>known pilot symbols.</w:t>
      </w:r>
      <w:r w:rsidR="0047572C">
        <w:rPr>
          <w:rFonts w:hint="eastAsia"/>
          <w:lang w:eastAsia="zh-CN"/>
        </w:rPr>
        <w:t xml:space="preserve"> </w:t>
      </w:r>
    </w:p>
    <w:p w14:paraId="3A1115A6" w14:textId="3BD7A201" w:rsidR="00FA4AC8" w:rsidRDefault="00FA4AC8" w:rsidP="005E6E16">
      <w:pPr>
        <w:jc w:val="center"/>
        <w:rPr>
          <w:lang w:eastAsia="zh-CN"/>
        </w:rPr>
      </w:pPr>
      <w:r>
        <w:rPr>
          <w:noProof/>
        </w:rPr>
        <w:drawing>
          <wp:inline distT="0" distB="0" distL="0" distR="0" wp14:anchorId="5A6EE0DF" wp14:editId="79623F64">
            <wp:extent cx="5186956" cy="1840298"/>
            <wp:effectExtent l="0" t="0" r="0" b="7620"/>
            <wp:docPr id="1606145669" name="Picture 1" descr="A diagram of 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145669" name="Picture 1" descr="A diagram of a diagram of a diagram&#10;&#10;AI-generated content may be incorrect."/>
                    <pic:cNvPicPr/>
                  </pic:nvPicPr>
                  <pic:blipFill>
                    <a:blip r:embed="rId29"/>
                    <a:stretch>
                      <a:fillRect/>
                    </a:stretch>
                  </pic:blipFill>
                  <pic:spPr>
                    <a:xfrm>
                      <a:off x="0" y="0"/>
                      <a:ext cx="5198031" cy="1844227"/>
                    </a:xfrm>
                    <a:prstGeom prst="rect">
                      <a:avLst/>
                    </a:prstGeom>
                  </pic:spPr>
                </pic:pic>
              </a:graphicData>
            </a:graphic>
          </wp:inline>
        </w:drawing>
      </w:r>
    </w:p>
    <w:p w14:paraId="7704D63C" w14:textId="0A44172A" w:rsidR="00FA4AC8" w:rsidRDefault="00FA4AC8" w:rsidP="001A3FDD">
      <w:pPr>
        <w:pStyle w:val="Caption"/>
        <w:jc w:val="center"/>
        <w:rPr>
          <w:lang w:eastAsia="zh-CN"/>
        </w:rPr>
      </w:pPr>
      <w:bookmarkStart w:id="31" w:name="_Ref205222482"/>
      <w:r>
        <w:t xml:space="preserve">Figure </w:t>
      </w:r>
      <w:r>
        <w:fldChar w:fldCharType="begin"/>
      </w:r>
      <w:r>
        <w:instrText xml:space="preserve"> SEQ Figure \* ARABIC </w:instrText>
      </w:r>
      <w:r>
        <w:fldChar w:fldCharType="separate"/>
      </w:r>
      <w:r w:rsidR="004565DD">
        <w:rPr>
          <w:noProof/>
        </w:rPr>
        <w:t>13</w:t>
      </w:r>
      <w:r>
        <w:fldChar w:fldCharType="end"/>
      </w:r>
      <w:bookmarkEnd w:id="31"/>
      <w:r w:rsidR="0040485E">
        <w:rPr>
          <w:lang w:eastAsia="zh-CN"/>
        </w:rPr>
        <w:t xml:space="preserve"> : </w:t>
      </w:r>
      <w:r w:rsidR="00A05F78">
        <w:rPr>
          <w:lang w:eastAsia="zh-CN"/>
        </w:rPr>
        <w:t>Illustration of</w:t>
      </w:r>
      <w:r>
        <w:rPr>
          <w:rFonts w:hint="eastAsia"/>
          <w:lang w:eastAsia="zh-CN"/>
        </w:rPr>
        <w:t xml:space="preserve"> CSI-RS Overhead reduction</w:t>
      </w:r>
      <w:r w:rsidR="00412770">
        <w:rPr>
          <w:lang w:eastAsia="zh-CN"/>
        </w:rPr>
        <w:t xml:space="preserve"> over </w:t>
      </w:r>
      <w:r w:rsidR="00202DAC">
        <w:rPr>
          <w:lang w:eastAsia="zh-CN"/>
        </w:rPr>
        <w:t>spatial and frequency domains</w:t>
      </w:r>
      <w:r>
        <w:rPr>
          <w:rFonts w:hint="eastAsia"/>
          <w:lang w:eastAsia="zh-CN"/>
        </w:rPr>
        <w:t>.</w:t>
      </w:r>
    </w:p>
    <w:p w14:paraId="79945A3F" w14:textId="77777777" w:rsidR="00B372B7" w:rsidRDefault="00B372B7" w:rsidP="009000BD">
      <w:pPr>
        <w:jc w:val="both"/>
        <w:rPr>
          <w:lang w:val="en-US" w:eastAsia="zh-CN"/>
        </w:rPr>
      </w:pPr>
    </w:p>
    <w:p w14:paraId="0F1BF767" w14:textId="534D0858" w:rsidR="009C6D8F" w:rsidRDefault="0047572C" w:rsidP="009000BD">
      <w:pPr>
        <w:jc w:val="both"/>
        <w:rPr>
          <w:lang w:val="en-US" w:eastAsia="zh-CN"/>
        </w:rPr>
      </w:pPr>
      <w:r>
        <w:rPr>
          <w:rFonts w:hint="eastAsia"/>
          <w:lang w:val="en-US" w:eastAsia="zh-CN"/>
        </w:rPr>
        <w:t xml:space="preserve">In this </w:t>
      </w:r>
      <w:r w:rsidR="00AE4A15">
        <w:rPr>
          <w:lang w:val="en-US" w:eastAsia="zh-CN"/>
        </w:rPr>
        <w:t>analysis</w:t>
      </w:r>
      <w:r w:rsidR="00E92877">
        <w:rPr>
          <w:rFonts w:hint="eastAsia"/>
          <w:lang w:val="en-US" w:eastAsia="zh-CN"/>
        </w:rPr>
        <w:t xml:space="preserve">, linear interpolation is </w:t>
      </w:r>
      <w:r w:rsidR="00BD7719">
        <w:rPr>
          <w:rFonts w:hint="eastAsia"/>
          <w:lang w:val="en-US" w:eastAsia="zh-CN"/>
        </w:rPr>
        <w:t xml:space="preserve">adopted </w:t>
      </w:r>
      <w:r w:rsidR="00E92877">
        <w:rPr>
          <w:rFonts w:hint="eastAsia"/>
          <w:lang w:val="en-US" w:eastAsia="zh-CN"/>
        </w:rPr>
        <w:t xml:space="preserve">as the </w:t>
      </w:r>
      <w:r w:rsidR="007C5496">
        <w:rPr>
          <w:rFonts w:hint="eastAsia"/>
          <w:lang w:val="en-US" w:eastAsia="zh-CN"/>
        </w:rPr>
        <w:t xml:space="preserve">non-AIML </w:t>
      </w:r>
      <w:r w:rsidR="00E92877">
        <w:rPr>
          <w:rFonts w:hint="eastAsia"/>
          <w:lang w:val="en-US" w:eastAsia="zh-CN"/>
        </w:rPr>
        <w:t>baseline</w:t>
      </w:r>
      <w:r w:rsidR="00182242">
        <w:rPr>
          <w:rFonts w:hint="eastAsia"/>
          <w:lang w:val="en-US" w:eastAsia="zh-CN"/>
        </w:rPr>
        <w:t xml:space="preserve"> for low-density CSI-RS</w:t>
      </w:r>
      <w:r w:rsidR="00965EBF">
        <w:rPr>
          <w:rFonts w:hint="eastAsia"/>
          <w:lang w:val="en-US" w:eastAsia="zh-CN"/>
        </w:rPr>
        <w:t>. The NMSE results of linear interpolation</w:t>
      </w:r>
      <w:r w:rsidR="0099749C">
        <w:rPr>
          <w:rFonts w:hint="eastAsia"/>
          <w:lang w:val="en-US" w:eastAsia="zh-CN"/>
        </w:rPr>
        <w:t xml:space="preserve"> method</w:t>
      </w:r>
      <w:r w:rsidR="002E3322">
        <w:rPr>
          <w:rFonts w:hint="eastAsia"/>
          <w:lang w:val="en-US" w:eastAsia="zh-CN"/>
        </w:rPr>
        <w:t>, evaluated</w:t>
      </w:r>
      <w:r w:rsidR="004536CA">
        <w:rPr>
          <w:rFonts w:hint="eastAsia"/>
          <w:lang w:val="en-US" w:eastAsia="zh-CN"/>
        </w:rPr>
        <w:t xml:space="preserve"> on </w:t>
      </w:r>
      <w:r w:rsidR="004536CA" w:rsidRPr="004536CA">
        <w:rPr>
          <w:rFonts w:hint="eastAsia"/>
          <w:b/>
          <w:bCs/>
          <w:lang w:val="en-US" w:eastAsia="zh-CN"/>
        </w:rPr>
        <w:t>ideal</w:t>
      </w:r>
      <w:r w:rsidR="00002B0D">
        <w:rPr>
          <w:rFonts w:hint="eastAsia"/>
          <w:b/>
          <w:bCs/>
          <w:lang w:val="en-US" w:eastAsia="zh-CN"/>
        </w:rPr>
        <w:t>, noise-free</w:t>
      </w:r>
      <w:r w:rsidR="004536CA" w:rsidRPr="004536CA">
        <w:rPr>
          <w:rFonts w:hint="eastAsia"/>
          <w:b/>
          <w:bCs/>
          <w:lang w:val="en-US" w:eastAsia="zh-CN"/>
        </w:rPr>
        <w:t xml:space="preserve"> </w:t>
      </w:r>
      <w:r w:rsidR="00F967FB" w:rsidRPr="004536CA">
        <w:rPr>
          <w:b/>
          <w:bCs/>
          <w:lang w:val="en-US" w:eastAsia="zh-CN"/>
        </w:rPr>
        <w:t>channels</w:t>
      </w:r>
      <w:r w:rsidR="004536CA">
        <w:rPr>
          <w:rFonts w:hint="eastAsia"/>
          <w:lang w:val="en-US" w:eastAsia="zh-CN"/>
        </w:rPr>
        <w:t xml:space="preserve"> </w:t>
      </w:r>
      <w:r w:rsidR="002023D2">
        <w:rPr>
          <w:rFonts w:hint="eastAsia"/>
          <w:lang w:val="en-US" w:eastAsia="zh-CN"/>
        </w:rPr>
        <w:t>at</w:t>
      </w:r>
      <w:r w:rsidR="0099749C" w:rsidDel="002023D2">
        <w:rPr>
          <w:rFonts w:hint="eastAsia"/>
          <w:lang w:val="en-US" w:eastAsia="zh-CN"/>
        </w:rPr>
        <w:t xml:space="preserve"> </w:t>
      </w:r>
      <w:r w:rsidR="002023D2">
        <w:rPr>
          <w:rFonts w:hint="eastAsia"/>
          <w:lang w:val="en-US" w:eastAsia="zh-CN"/>
        </w:rPr>
        <w:t>various</w:t>
      </w:r>
      <w:r w:rsidR="0099749C">
        <w:rPr>
          <w:rFonts w:hint="eastAsia"/>
          <w:lang w:val="en-US" w:eastAsia="zh-CN"/>
        </w:rPr>
        <w:t xml:space="preserve"> </w:t>
      </w:r>
      <w:r w:rsidR="00525920">
        <w:rPr>
          <w:rFonts w:hint="eastAsia"/>
          <w:lang w:val="en-US" w:eastAsia="zh-CN"/>
        </w:rPr>
        <w:t>CSI-RS</w:t>
      </w:r>
      <w:r w:rsidR="0099749C">
        <w:rPr>
          <w:rFonts w:hint="eastAsia"/>
          <w:lang w:val="en-US" w:eastAsia="zh-CN"/>
        </w:rPr>
        <w:t xml:space="preserve"> densit</w:t>
      </w:r>
      <w:r w:rsidR="00525920">
        <w:rPr>
          <w:rFonts w:hint="eastAsia"/>
          <w:lang w:val="en-US" w:eastAsia="zh-CN"/>
        </w:rPr>
        <w:t xml:space="preserve">ies (1/2, 1/4, 1/8, and 1/13) are shown in </w:t>
      </w:r>
      <w:r w:rsidR="00525920">
        <w:rPr>
          <w:lang w:val="en-US" w:eastAsia="zh-CN"/>
        </w:rPr>
        <w:fldChar w:fldCharType="begin"/>
      </w:r>
      <w:r w:rsidR="00525920">
        <w:rPr>
          <w:lang w:val="en-US" w:eastAsia="zh-CN"/>
        </w:rPr>
        <w:instrText xml:space="preserve"> </w:instrText>
      </w:r>
      <w:r w:rsidR="00525920">
        <w:rPr>
          <w:rFonts w:hint="eastAsia"/>
          <w:lang w:val="en-US" w:eastAsia="zh-CN"/>
        </w:rPr>
        <w:instrText>REF _Ref205240122 \h</w:instrText>
      </w:r>
      <w:r w:rsidR="00525920">
        <w:rPr>
          <w:lang w:val="en-US" w:eastAsia="zh-CN"/>
        </w:rPr>
        <w:instrText xml:space="preserve"> </w:instrText>
      </w:r>
      <w:r w:rsidR="009000BD">
        <w:rPr>
          <w:lang w:val="en-US" w:eastAsia="zh-CN"/>
        </w:rPr>
        <w:instrText xml:space="preserve"> \* MERGEFORMAT </w:instrText>
      </w:r>
      <w:r w:rsidR="00525920">
        <w:rPr>
          <w:lang w:val="en-US" w:eastAsia="zh-CN"/>
        </w:rPr>
      </w:r>
      <w:r w:rsidR="00525920">
        <w:rPr>
          <w:lang w:val="en-US" w:eastAsia="zh-CN"/>
        </w:rPr>
        <w:fldChar w:fldCharType="separate"/>
      </w:r>
      <w:r w:rsidR="00C76F00">
        <w:t xml:space="preserve">Figure </w:t>
      </w:r>
      <w:r w:rsidR="004565DD">
        <w:rPr>
          <w:noProof/>
        </w:rPr>
        <w:t>14</w:t>
      </w:r>
      <w:r w:rsidR="00525920">
        <w:rPr>
          <w:lang w:val="en-US" w:eastAsia="zh-CN"/>
        </w:rPr>
        <w:fldChar w:fldCharType="end"/>
      </w:r>
      <w:r w:rsidR="00525920">
        <w:rPr>
          <w:rFonts w:hint="eastAsia"/>
          <w:lang w:val="en-US" w:eastAsia="zh-CN"/>
        </w:rPr>
        <w:t>.</w:t>
      </w:r>
    </w:p>
    <w:p w14:paraId="38D6FA4E" w14:textId="77777777" w:rsidR="00442EAF" w:rsidRPr="00442EAF" w:rsidRDefault="00442EAF" w:rsidP="00442EAF">
      <w:pPr>
        <w:rPr>
          <w:lang w:eastAsia="zh-CN"/>
        </w:rPr>
      </w:pPr>
    </w:p>
    <w:p w14:paraId="3EEEF5DF" w14:textId="55FD0EFC" w:rsidR="009C6D8F" w:rsidRDefault="0047572C" w:rsidP="009824ED">
      <w:pPr>
        <w:jc w:val="center"/>
        <w:rPr>
          <w:lang w:val="en-US"/>
        </w:rPr>
      </w:pPr>
      <w:r>
        <w:rPr>
          <w:noProof/>
        </w:rPr>
        <w:lastRenderedPageBreak/>
        <w:drawing>
          <wp:inline distT="0" distB="0" distL="0" distR="0" wp14:anchorId="1849453E" wp14:editId="1785B3C9">
            <wp:extent cx="4921250" cy="3117850"/>
            <wp:effectExtent l="0" t="0" r="12700" b="6350"/>
            <wp:docPr id="1018988687" name="Chart 1">
              <a:extLst xmlns:a="http://schemas.openxmlformats.org/drawingml/2006/main">
                <a:ext uri="{FF2B5EF4-FFF2-40B4-BE49-F238E27FC236}">
                  <a16:creationId xmlns:a16="http://schemas.microsoft.com/office/drawing/2014/main" id="{37D5C88A-8B14-D0CE-5867-59D85014047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05B427A" w14:textId="3FCE2745" w:rsidR="009C6D8F" w:rsidRDefault="009824ED" w:rsidP="00341E14">
      <w:pPr>
        <w:pStyle w:val="Caption"/>
        <w:jc w:val="center"/>
        <w:rPr>
          <w:lang w:eastAsia="zh-CN"/>
        </w:rPr>
      </w:pPr>
      <w:bookmarkStart w:id="32" w:name="_Ref205240122"/>
      <w:r>
        <w:t xml:space="preserve">Figure </w:t>
      </w:r>
      <w:r>
        <w:fldChar w:fldCharType="begin"/>
      </w:r>
      <w:r>
        <w:instrText xml:space="preserve"> SEQ Figure \* ARABIC </w:instrText>
      </w:r>
      <w:r>
        <w:fldChar w:fldCharType="separate"/>
      </w:r>
      <w:r w:rsidR="004565DD">
        <w:rPr>
          <w:noProof/>
        </w:rPr>
        <w:t>14</w:t>
      </w:r>
      <w:r>
        <w:fldChar w:fldCharType="end"/>
      </w:r>
      <w:bookmarkEnd w:id="32"/>
      <w:r w:rsidR="009B5785">
        <w:rPr>
          <w:lang w:val="en-US" w:eastAsia="zh-CN"/>
        </w:rPr>
        <w:t xml:space="preserve"> :</w:t>
      </w:r>
      <w:r>
        <w:rPr>
          <w:rFonts w:hint="eastAsia"/>
          <w:lang w:val="en-US" w:eastAsia="zh-CN"/>
        </w:rPr>
        <w:t xml:space="preserve"> </w:t>
      </w:r>
      <w:r>
        <w:rPr>
          <w:rFonts w:hint="eastAsia"/>
          <w:lang w:eastAsia="zh-CN"/>
        </w:rPr>
        <w:t xml:space="preserve">Linear Interpolation Results of </w:t>
      </w:r>
      <w:r w:rsidR="0047572C">
        <w:rPr>
          <w:rFonts w:hint="eastAsia"/>
          <w:lang w:eastAsia="zh-CN"/>
        </w:rPr>
        <w:t>N</w:t>
      </w:r>
      <w:r>
        <w:rPr>
          <w:rFonts w:hint="eastAsia"/>
          <w:lang w:eastAsia="zh-CN"/>
        </w:rPr>
        <w:t xml:space="preserve">MSE in dB for different </w:t>
      </w:r>
      <w:r w:rsidR="00341E14">
        <w:rPr>
          <w:rFonts w:hint="eastAsia"/>
          <w:lang w:eastAsia="zh-CN"/>
        </w:rPr>
        <w:t xml:space="preserve">CSI-RS resource </w:t>
      </w:r>
      <w:r>
        <w:rPr>
          <w:rFonts w:hint="eastAsia"/>
          <w:lang w:eastAsia="zh-CN"/>
        </w:rPr>
        <w:t>densit</w:t>
      </w:r>
      <w:r w:rsidR="00341E14">
        <w:rPr>
          <w:rFonts w:hint="eastAsia"/>
          <w:lang w:eastAsia="zh-CN"/>
        </w:rPr>
        <w:t>ies.</w:t>
      </w:r>
    </w:p>
    <w:p w14:paraId="1E42AED9" w14:textId="77777777" w:rsidR="001C696E" w:rsidRDefault="001C696E" w:rsidP="001C696E">
      <w:pPr>
        <w:rPr>
          <w:lang w:eastAsia="zh-CN"/>
        </w:rPr>
      </w:pPr>
    </w:p>
    <w:p w14:paraId="7D1FEBA8" w14:textId="4BE1E75C" w:rsidR="001C696E" w:rsidRDefault="001C696E" w:rsidP="00CA3371">
      <w:pPr>
        <w:jc w:val="center"/>
        <w:rPr>
          <w:lang w:eastAsia="zh-CN"/>
        </w:rPr>
      </w:pPr>
      <w:r>
        <w:rPr>
          <w:noProof/>
        </w:rPr>
        <w:drawing>
          <wp:inline distT="0" distB="0" distL="0" distR="0" wp14:anchorId="34759515" wp14:editId="3DCCC284">
            <wp:extent cx="5392978" cy="1550508"/>
            <wp:effectExtent l="0" t="0" r="0" b="0"/>
            <wp:docPr id="2045275743"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275743" name="Picture 1" descr="A diagram of a computer&#10;&#10;AI-generated content may be incorrect."/>
                    <pic:cNvPicPr/>
                  </pic:nvPicPr>
                  <pic:blipFill>
                    <a:blip r:embed="rId31"/>
                    <a:stretch>
                      <a:fillRect/>
                    </a:stretch>
                  </pic:blipFill>
                  <pic:spPr>
                    <a:xfrm>
                      <a:off x="0" y="0"/>
                      <a:ext cx="5429020" cy="1560870"/>
                    </a:xfrm>
                    <a:prstGeom prst="rect">
                      <a:avLst/>
                    </a:prstGeom>
                  </pic:spPr>
                </pic:pic>
              </a:graphicData>
            </a:graphic>
          </wp:inline>
        </w:drawing>
      </w:r>
    </w:p>
    <w:p w14:paraId="60CBD467" w14:textId="1A178093" w:rsidR="001C696E" w:rsidRDefault="001C696E" w:rsidP="004F6560">
      <w:pPr>
        <w:pStyle w:val="Caption"/>
        <w:jc w:val="center"/>
        <w:rPr>
          <w:lang w:eastAsia="zh-CN"/>
        </w:rPr>
      </w:pPr>
      <w:bookmarkStart w:id="33" w:name="_Ref205240224"/>
      <w:r>
        <w:t xml:space="preserve">Figure </w:t>
      </w:r>
      <w:r>
        <w:fldChar w:fldCharType="begin"/>
      </w:r>
      <w:r>
        <w:instrText xml:space="preserve"> SEQ Figure \* ARABIC </w:instrText>
      </w:r>
      <w:r>
        <w:fldChar w:fldCharType="separate"/>
      </w:r>
      <w:r w:rsidR="004565DD">
        <w:rPr>
          <w:noProof/>
        </w:rPr>
        <w:t>15</w:t>
      </w:r>
      <w:r>
        <w:fldChar w:fldCharType="end"/>
      </w:r>
      <w:bookmarkEnd w:id="33"/>
      <w:r w:rsidR="009B5785">
        <w:rPr>
          <w:lang w:eastAsia="zh-CN"/>
        </w:rPr>
        <w:t xml:space="preserve"> :</w:t>
      </w:r>
      <w:r>
        <w:rPr>
          <w:rFonts w:hint="eastAsia"/>
          <w:lang w:eastAsia="zh-CN"/>
        </w:rPr>
        <w:t xml:space="preserve"> </w:t>
      </w:r>
      <w:r w:rsidR="00022DBA">
        <w:rPr>
          <w:rFonts w:hint="eastAsia"/>
          <w:lang w:eastAsia="zh-CN"/>
        </w:rPr>
        <w:t xml:space="preserve">UE-sided </w:t>
      </w:r>
      <w:r>
        <w:rPr>
          <w:rFonts w:hint="eastAsia"/>
          <w:lang w:eastAsia="zh-CN"/>
        </w:rPr>
        <w:t>AIML model block diagram</w:t>
      </w:r>
      <w:r w:rsidR="004F6560">
        <w:rPr>
          <w:rFonts w:hint="eastAsia"/>
          <w:lang w:eastAsia="zh-CN"/>
        </w:rPr>
        <w:t xml:space="preserve"> for CSI-RS overhead reduction.</w:t>
      </w:r>
    </w:p>
    <w:p w14:paraId="4E435DB8" w14:textId="77777777" w:rsidR="00783E59" w:rsidRDefault="00783E59" w:rsidP="0015632F">
      <w:pPr>
        <w:jc w:val="both"/>
        <w:rPr>
          <w:lang w:eastAsia="zh-CN"/>
        </w:rPr>
      </w:pPr>
    </w:p>
    <w:p w14:paraId="5A592A13" w14:textId="1E80CCF4" w:rsidR="00CD0B4D" w:rsidRDefault="00940424" w:rsidP="0015632F">
      <w:pPr>
        <w:jc w:val="both"/>
        <w:rPr>
          <w:lang w:eastAsia="zh-CN"/>
        </w:rPr>
      </w:pPr>
      <w:r>
        <w:rPr>
          <w:rFonts w:hint="eastAsia"/>
          <w:lang w:eastAsia="zh-CN"/>
        </w:rPr>
        <w:t xml:space="preserve">There are three </w:t>
      </w:r>
      <w:r w:rsidR="00322B26">
        <w:rPr>
          <w:rFonts w:hint="eastAsia"/>
          <w:lang w:eastAsia="zh-CN"/>
        </w:rPr>
        <w:t>candidate approaches</w:t>
      </w:r>
      <w:r w:rsidR="007E2FE4">
        <w:rPr>
          <w:rFonts w:hint="eastAsia"/>
          <w:lang w:eastAsia="zh-CN"/>
        </w:rPr>
        <w:t xml:space="preserve"> for </w:t>
      </w:r>
      <w:r w:rsidR="00F44CD1">
        <w:rPr>
          <w:rFonts w:hint="eastAsia"/>
          <w:lang w:eastAsia="zh-CN"/>
        </w:rPr>
        <w:t>implementing</w:t>
      </w:r>
      <w:r w:rsidR="007E2FE4">
        <w:rPr>
          <w:rFonts w:hint="eastAsia"/>
          <w:lang w:eastAsia="zh-CN"/>
        </w:rPr>
        <w:t xml:space="preserve"> the UE-sided AI</w:t>
      </w:r>
      <w:r w:rsidR="00852DF2">
        <w:rPr>
          <w:rFonts w:hint="eastAsia"/>
          <w:lang w:eastAsia="zh-CN"/>
        </w:rPr>
        <w:t>/</w:t>
      </w:r>
      <w:r w:rsidR="007E2FE4">
        <w:rPr>
          <w:rFonts w:hint="eastAsia"/>
          <w:lang w:eastAsia="zh-CN"/>
        </w:rPr>
        <w:t>ML model for CSI-RS overhead reduction</w:t>
      </w:r>
      <w:r w:rsidR="00730AC8">
        <w:rPr>
          <w:rFonts w:hint="eastAsia"/>
          <w:lang w:eastAsia="zh-CN"/>
        </w:rPr>
        <w:t xml:space="preserve"> considered, as </w:t>
      </w:r>
      <w:r w:rsidR="00FC5026">
        <w:rPr>
          <w:rFonts w:hint="eastAsia"/>
          <w:lang w:eastAsia="zh-CN"/>
        </w:rPr>
        <w:t xml:space="preserve">illustrated </w:t>
      </w:r>
      <w:r w:rsidR="00730AC8">
        <w:rPr>
          <w:rFonts w:hint="eastAsia"/>
          <w:lang w:eastAsia="zh-CN"/>
        </w:rPr>
        <w:t xml:space="preserve">in </w:t>
      </w:r>
      <w:r w:rsidR="00730AC8">
        <w:rPr>
          <w:lang w:eastAsia="zh-CN"/>
        </w:rPr>
        <w:fldChar w:fldCharType="begin"/>
      </w:r>
      <w:r w:rsidR="00730AC8">
        <w:rPr>
          <w:lang w:eastAsia="zh-CN"/>
        </w:rPr>
        <w:instrText xml:space="preserve"> </w:instrText>
      </w:r>
      <w:r w:rsidR="00730AC8">
        <w:rPr>
          <w:rFonts w:hint="eastAsia"/>
          <w:lang w:eastAsia="zh-CN"/>
        </w:rPr>
        <w:instrText>REF _Ref205240224 \h</w:instrText>
      </w:r>
      <w:r w:rsidR="00730AC8">
        <w:rPr>
          <w:lang w:eastAsia="zh-CN"/>
        </w:rPr>
        <w:instrText xml:space="preserve"> </w:instrText>
      </w:r>
      <w:r w:rsidR="0015632F">
        <w:rPr>
          <w:lang w:eastAsia="zh-CN"/>
        </w:rPr>
        <w:instrText xml:space="preserve"> \* MERGEFORMAT </w:instrText>
      </w:r>
      <w:r w:rsidR="00730AC8">
        <w:rPr>
          <w:lang w:eastAsia="zh-CN"/>
        </w:rPr>
      </w:r>
      <w:r w:rsidR="00730AC8">
        <w:rPr>
          <w:lang w:eastAsia="zh-CN"/>
        </w:rPr>
        <w:fldChar w:fldCharType="separate"/>
      </w:r>
      <w:r w:rsidR="00E20F5F">
        <w:t xml:space="preserve">Figure </w:t>
      </w:r>
      <w:r w:rsidR="004565DD">
        <w:rPr>
          <w:noProof/>
        </w:rPr>
        <w:t>15</w:t>
      </w:r>
      <w:r w:rsidR="00730AC8">
        <w:rPr>
          <w:lang w:eastAsia="zh-CN"/>
        </w:rPr>
        <w:fldChar w:fldCharType="end"/>
      </w:r>
      <w:r w:rsidR="00730AC8">
        <w:rPr>
          <w:rFonts w:hint="eastAsia"/>
          <w:lang w:eastAsia="zh-CN"/>
        </w:rPr>
        <w:t>.</w:t>
      </w:r>
      <w:r w:rsidR="002F7E93">
        <w:rPr>
          <w:rFonts w:hint="eastAsia"/>
          <w:lang w:eastAsia="zh-CN"/>
        </w:rPr>
        <w:t xml:space="preserve"> </w:t>
      </w:r>
      <w:r w:rsidR="00C65EC4">
        <w:rPr>
          <w:rFonts w:hint="eastAsia"/>
          <w:lang w:eastAsia="zh-CN"/>
        </w:rPr>
        <w:t xml:space="preserve">In </w:t>
      </w:r>
      <w:r w:rsidR="002F7E93">
        <w:rPr>
          <w:rFonts w:hint="eastAsia"/>
          <w:lang w:eastAsia="zh-CN"/>
        </w:rPr>
        <w:t>Method 1</w:t>
      </w:r>
      <w:r w:rsidR="00C65EC4">
        <w:rPr>
          <w:rFonts w:hint="eastAsia"/>
          <w:lang w:eastAsia="zh-CN"/>
        </w:rPr>
        <w:t>,</w:t>
      </w:r>
      <w:r w:rsidR="002F7E93">
        <w:rPr>
          <w:rFonts w:hint="eastAsia"/>
          <w:lang w:eastAsia="zh-CN"/>
        </w:rPr>
        <w:t xml:space="preserve"> </w:t>
      </w:r>
      <w:r w:rsidR="00C65EC4">
        <w:rPr>
          <w:rFonts w:hint="eastAsia"/>
          <w:lang w:eastAsia="zh-CN"/>
        </w:rPr>
        <w:t>only</w:t>
      </w:r>
      <w:r w:rsidR="002F7E93">
        <w:rPr>
          <w:rFonts w:hint="eastAsia"/>
          <w:lang w:eastAsia="zh-CN"/>
        </w:rPr>
        <w:t xml:space="preserve"> </w:t>
      </w:r>
      <w:r w:rsidR="006B3653">
        <w:rPr>
          <w:rFonts w:hint="eastAsia"/>
          <w:lang w:eastAsia="zh-CN"/>
        </w:rPr>
        <w:t xml:space="preserve">pilot signals </w:t>
      </w:r>
      <w:r w:rsidR="00C65EC4">
        <w:rPr>
          <w:rFonts w:hint="eastAsia"/>
          <w:lang w:eastAsia="zh-CN"/>
        </w:rPr>
        <w:t>are used</w:t>
      </w:r>
      <w:r w:rsidR="006B3653">
        <w:rPr>
          <w:rFonts w:hint="eastAsia"/>
          <w:lang w:eastAsia="zh-CN"/>
        </w:rPr>
        <w:t xml:space="preserve"> as input</w:t>
      </w:r>
      <w:r w:rsidR="003D74E0">
        <w:rPr>
          <w:rFonts w:hint="eastAsia"/>
          <w:lang w:eastAsia="zh-CN"/>
        </w:rPr>
        <w:t xml:space="preserve"> and no pilot pattern information </w:t>
      </w:r>
      <w:r w:rsidR="002776E1">
        <w:rPr>
          <w:rFonts w:hint="eastAsia"/>
          <w:lang w:eastAsia="zh-CN"/>
        </w:rPr>
        <w:t>is provided</w:t>
      </w:r>
      <w:r w:rsidR="00981632">
        <w:rPr>
          <w:rFonts w:hint="eastAsia"/>
          <w:lang w:eastAsia="zh-CN"/>
        </w:rPr>
        <w:t>. In</w:t>
      </w:r>
      <w:r w:rsidR="00C1678E">
        <w:rPr>
          <w:rFonts w:hint="eastAsia"/>
          <w:lang w:eastAsia="zh-CN"/>
        </w:rPr>
        <w:t xml:space="preserve"> Method 2</w:t>
      </w:r>
      <w:r w:rsidR="00981632">
        <w:rPr>
          <w:rFonts w:hint="eastAsia"/>
          <w:lang w:eastAsia="zh-CN"/>
        </w:rPr>
        <w:t>,</w:t>
      </w:r>
      <w:r w:rsidR="00C1678E">
        <w:rPr>
          <w:rFonts w:hint="eastAsia"/>
          <w:lang w:eastAsia="zh-CN"/>
        </w:rPr>
        <w:t xml:space="preserve"> </w:t>
      </w:r>
      <w:r w:rsidR="00A13A38">
        <w:rPr>
          <w:rFonts w:hint="eastAsia"/>
          <w:lang w:eastAsia="zh-CN"/>
        </w:rPr>
        <w:t>pilot signals are suppli</w:t>
      </w:r>
      <w:r w:rsidR="00FC5F8F">
        <w:rPr>
          <w:rFonts w:hint="eastAsia"/>
          <w:lang w:eastAsia="zh-CN"/>
        </w:rPr>
        <w:t xml:space="preserve">ed with zero-padding </w:t>
      </w:r>
      <w:r w:rsidR="00331015">
        <w:rPr>
          <w:rFonts w:hint="eastAsia"/>
          <w:lang w:eastAsia="zh-CN"/>
        </w:rPr>
        <w:t>according to the pilot pattern information</w:t>
      </w:r>
      <w:r w:rsidR="008E1C08">
        <w:rPr>
          <w:rFonts w:hint="eastAsia"/>
          <w:lang w:eastAsia="zh-CN"/>
        </w:rPr>
        <w:t>. In</w:t>
      </w:r>
      <w:r w:rsidR="006B5E99">
        <w:rPr>
          <w:rFonts w:hint="eastAsia"/>
          <w:lang w:eastAsia="zh-CN"/>
        </w:rPr>
        <w:t xml:space="preserve"> Method 3</w:t>
      </w:r>
      <w:r w:rsidR="003C511E">
        <w:rPr>
          <w:rFonts w:hint="eastAsia"/>
          <w:lang w:eastAsia="zh-CN"/>
        </w:rPr>
        <w:t>,</w:t>
      </w:r>
      <w:r w:rsidR="006B5E99">
        <w:rPr>
          <w:rFonts w:hint="eastAsia"/>
          <w:lang w:eastAsia="zh-CN"/>
        </w:rPr>
        <w:t xml:space="preserve"> </w:t>
      </w:r>
      <w:r w:rsidR="00164E8E">
        <w:rPr>
          <w:rFonts w:hint="eastAsia"/>
          <w:lang w:eastAsia="zh-CN"/>
        </w:rPr>
        <w:t>the pre-processed pilot signals</w:t>
      </w:r>
      <w:r w:rsidR="00FB0BC2">
        <w:rPr>
          <w:rFonts w:hint="eastAsia"/>
          <w:lang w:eastAsia="zh-CN"/>
        </w:rPr>
        <w:t xml:space="preserve">, </w:t>
      </w:r>
      <w:r w:rsidR="00D516A0">
        <w:rPr>
          <w:rFonts w:hint="eastAsia"/>
          <w:lang w:eastAsia="zh-CN"/>
        </w:rPr>
        <w:t>that</w:t>
      </w:r>
      <w:r w:rsidR="00FB0BC2" w:rsidDel="00D516A0">
        <w:rPr>
          <w:rFonts w:hint="eastAsia"/>
          <w:lang w:eastAsia="zh-CN"/>
        </w:rPr>
        <w:t xml:space="preserve"> </w:t>
      </w:r>
      <w:r w:rsidR="000D244C">
        <w:rPr>
          <w:rFonts w:hint="eastAsia"/>
          <w:lang w:eastAsia="zh-CN"/>
        </w:rPr>
        <w:t xml:space="preserve">is the </w:t>
      </w:r>
      <w:r w:rsidR="00EE6194">
        <w:rPr>
          <w:rFonts w:hint="eastAsia"/>
          <w:lang w:eastAsia="zh-CN"/>
        </w:rPr>
        <w:t>channel response with noise,</w:t>
      </w:r>
      <w:r w:rsidR="00164E8E">
        <w:rPr>
          <w:rFonts w:hint="eastAsia"/>
          <w:lang w:eastAsia="zh-CN"/>
        </w:rPr>
        <w:t xml:space="preserve"> </w:t>
      </w:r>
      <w:r w:rsidR="00F852D0">
        <w:rPr>
          <w:rFonts w:hint="eastAsia"/>
          <w:lang w:eastAsia="zh-CN"/>
        </w:rPr>
        <w:t xml:space="preserve">are used </w:t>
      </w:r>
      <w:r w:rsidR="00164E8E">
        <w:rPr>
          <w:rFonts w:hint="eastAsia"/>
          <w:lang w:eastAsia="zh-CN"/>
        </w:rPr>
        <w:t xml:space="preserve">as </w:t>
      </w:r>
      <w:r w:rsidR="00F453BA">
        <w:rPr>
          <w:rFonts w:hint="eastAsia"/>
          <w:lang w:eastAsia="zh-CN"/>
        </w:rPr>
        <w:t xml:space="preserve">the </w:t>
      </w:r>
      <w:r w:rsidR="00164E8E">
        <w:rPr>
          <w:rFonts w:hint="eastAsia"/>
          <w:lang w:eastAsia="zh-CN"/>
        </w:rPr>
        <w:t>input</w:t>
      </w:r>
      <w:r w:rsidR="00F453BA">
        <w:rPr>
          <w:rFonts w:hint="eastAsia"/>
          <w:lang w:eastAsia="zh-CN"/>
        </w:rPr>
        <w:t xml:space="preserve">. In this work, </w:t>
      </w:r>
      <w:r w:rsidR="00064BC3">
        <w:rPr>
          <w:rFonts w:hint="eastAsia"/>
          <w:lang w:eastAsia="zh-CN"/>
        </w:rPr>
        <w:t>M</w:t>
      </w:r>
      <w:r w:rsidR="00F453BA">
        <w:rPr>
          <w:rFonts w:hint="eastAsia"/>
          <w:lang w:eastAsia="zh-CN"/>
        </w:rPr>
        <w:t xml:space="preserve">ethod 3 is </w:t>
      </w:r>
      <w:r w:rsidR="00064BC3">
        <w:rPr>
          <w:rFonts w:hint="eastAsia"/>
          <w:lang w:eastAsia="zh-CN"/>
        </w:rPr>
        <w:t>adopted</w:t>
      </w:r>
      <w:r w:rsidR="00F453BA">
        <w:rPr>
          <w:rFonts w:hint="eastAsia"/>
          <w:lang w:eastAsia="zh-CN"/>
        </w:rPr>
        <w:t>.</w:t>
      </w:r>
    </w:p>
    <w:p w14:paraId="040CA183" w14:textId="3DE487CC" w:rsidR="004F6560" w:rsidRPr="004F6560" w:rsidRDefault="00343B56" w:rsidP="0015632F">
      <w:pPr>
        <w:jc w:val="both"/>
        <w:rPr>
          <w:lang w:eastAsia="zh-CN"/>
        </w:rPr>
      </w:pPr>
      <w:r>
        <w:rPr>
          <w:rFonts w:hint="eastAsia"/>
          <w:lang w:eastAsia="zh-CN"/>
        </w:rPr>
        <w:t>Two transformer</w:t>
      </w:r>
      <w:r w:rsidR="00033AD8">
        <w:rPr>
          <w:lang w:eastAsia="zh-CN"/>
        </w:rPr>
        <w:t>-</w:t>
      </w:r>
      <w:r>
        <w:rPr>
          <w:rFonts w:hint="eastAsia"/>
          <w:lang w:eastAsia="zh-CN"/>
        </w:rPr>
        <w:t xml:space="preserve">based models are </w:t>
      </w:r>
      <w:r w:rsidR="00190C39">
        <w:rPr>
          <w:rFonts w:hint="eastAsia"/>
          <w:lang w:eastAsia="zh-CN"/>
        </w:rPr>
        <w:t>implemented</w:t>
      </w:r>
      <w:r>
        <w:rPr>
          <w:rFonts w:hint="eastAsia"/>
          <w:lang w:eastAsia="zh-CN"/>
        </w:rPr>
        <w:t xml:space="preserve">, </w:t>
      </w:r>
      <w:r w:rsidR="00A0580F">
        <w:rPr>
          <w:rFonts w:hint="eastAsia"/>
          <w:lang w:eastAsia="zh-CN"/>
        </w:rPr>
        <w:t xml:space="preserve">where model </w:t>
      </w:r>
      <w:r w:rsidR="00190C39">
        <w:rPr>
          <w:rFonts w:hint="eastAsia"/>
          <w:lang w:eastAsia="zh-CN"/>
        </w:rPr>
        <w:t>comprises</w:t>
      </w:r>
      <w:r w:rsidR="00A0580F" w:rsidDel="00190C39">
        <w:rPr>
          <w:rFonts w:hint="eastAsia"/>
          <w:lang w:eastAsia="zh-CN"/>
        </w:rPr>
        <w:t xml:space="preserve"> </w:t>
      </w:r>
      <w:r w:rsidR="00190C39">
        <w:rPr>
          <w:rFonts w:hint="eastAsia"/>
          <w:lang w:eastAsia="zh-CN"/>
        </w:rPr>
        <w:t>approximately</w:t>
      </w:r>
      <w:r w:rsidR="00A0580F" w:rsidDel="00190C39">
        <w:rPr>
          <w:rFonts w:hint="eastAsia"/>
          <w:lang w:eastAsia="zh-CN"/>
        </w:rPr>
        <w:t xml:space="preserve"> </w:t>
      </w:r>
      <w:r w:rsidR="00A0580F">
        <w:rPr>
          <w:rFonts w:hint="eastAsia"/>
          <w:lang w:eastAsia="zh-CN"/>
        </w:rPr>
        <w:t>1</w:t>
      </w:r>
      <w:r w:rsidR="00190C39">
        <w:rPr>
          <w:rFonts w:hint="eastAsia"/>
          <w:lang w:eastAsia="zh-CN"/>
        </w:rPr>
        <w:t xml:space="preserve"> million</w:t>
      </w:r>
      <w:r w:rsidR="00A0580F">
        <w:rPr>
          <w:rFonts w:hint="eastAsia"/>
          <w:lang w:eastAsia="zh-CN"/>
        </w:rPr>
        <w:t xml:space="preserve"> parameters and model 2 </w:t>
      </w:r>
      <w:r w:rsidR="00190C39">
        <w:rPr>
          <w:rFonts w:hint="eastAsia"/>
          <w:lang w:eastAsia="zh-CN"/>
        </w:rPr>
        <w:t>contains</w:t>
      </w:r>
      <w:r w:rsidR="00A0580F" w:rsidDel="00190C39">
        <w:rPr>
          <w:rFonts w:hint="eastAsia"/>
          <w:lang w:eastAsia="zh-CN"/>
        </w:rPr>
        <w:t xml:space="preserve"> </w:t>
      </w:r>
      <w:r w:rsidR="00A0580F">
        <w:rPr>
          <w:rFonts w:hint="eastAsia"/>
          <w:lang w:eastAsia="zh-CN"/>
        </w:rPr>
        <w:t>around 2</w:t>
      </w:r>
      <w:r w:rsidR="00587C28">
        <w:rPr>
          <w:rFonts w:hint="eastAsia"/>
          <w:lang w:eastAsia="zh-CN"/>
        </w:rPr>
        <w:t xml:space="preserve"> million</w:t>
      </w:r>
      <w:r w:rsidR="00A0580F">
        <w:rPr>
          <w:rFonts w:hint="eastAsia"/>
          <w:lang w:eastAsia="zh-CN"/>
        </w:rPr>
        <w:t xml:space="preserve"> parameters. </w:t>
      </w:r>
      <w:r w:rsidR="00AD72DB">
        <w:rPr>
          <w:rFonts w:hint="eastAsia"/>
          <w:lang w:eastAsia="zh-CN"/>
        </w:rPr>
        <w:t>Initially,</w:t>
      </w:r>
      <w:r w:rsidR="007D408A">
        <w:rPr>
          <w:rFonts w:hint="eastAsia"/>
          <w:lang w:eastAsia="zh-CN"/>
        </w:rPr>
        <w:t xml:space="preserve"> </w:t>
      </w:r>
      <w:r w:rsidR="007D408A" w:rsidRPr="002C5330">
        <w:rPr>
          <w:b/>
          <w:lang w:eastAsia="zh-CN"/>
        </w:rPr>
        <w:t>the ideal channel case without noise</w:t>
      </w:r>
      <w:r w:rsidR="00C508AD" w:rsidRPr="002C5330">
        <w:rPr>
          <w:b/>
          <w:lang w:eastAsia="zh-CN"/>
        </w:rPr>
        <w:t xml:space="preserve"> is considered</w:t>
      </w:r>
      <w:r w:rsidR="007D408A">
        <w:rPr>
          <w:rFonts w:hint="eastAsia"/>
          <w:lang w:eastAsia="zh-CN"/>
        </w:rPr>
        <w:t xml:space="preserve">. </w:t>
      </w:r>
      <w:r w:rsidR="00A0580F">
        <w:rPr>
          <w:rFonts w:hint="eastAsia"/>
          <w:lang w:eastAsia="zh-CN"/>
        </w:rPr>
        <w:t>The NMSE</w:t>
      </w:r>
      <w:r w:rsidR="009374A2">
        <w:rPr>
          <w:rFonts w:hint="eastAsia"/>
          <w:lang w:eastAsia="zh-CN"/>
        </w:rPr>
        <w:t xml:space="preserve"> (</w:t>
      </w:r>
      <w:r w:rsidR="00A0580F">
        <w:rPr>
          <w:rFonts w:hint="eastAsia"/>
          <w:lang w:eastAsia="zh-CN"/>
        </w:rPr>
        <w:t>dB</w:t>
      </w:r>
      <w:r w:rsidR="009374A2">
        <w:rPr>
          <w:rFonts w:hint="eastAsia"/>
          <w:lang w:eastAsia="zh-CN"/>
        </w:rPr>
        <w:t>)</w:t>
      </w:r>
      <w:r w:rsidR="00A0580F">
        <w:rPr>
          <w:rFonts w:hint="eastAsia"/>
          <w:lang w:eastAsia="zh-CN"/>
        </w:rPr>
        <w:t xml:space="preserve"> gain </w:t>
      </w:r>
      <w:r w:rsidR="000A0FC1">
        <w:rPr>
          <w:rFonts w:hint="eastAsia"/>
          <w:lang w:eastAsia="zh-CN"/>
        </w:rPr>
        <w:t>achieved by</w:t>
      </w:r>
      <w:r w:rsidR="00A0580F">
        <w:rPr>
          <w:rFonts w:hint="eastAsia"/>
          <w:lang w:eastAsia="zh-CN"/>
        </w:rPr>
        <w:t xml:space="preserve"> </w:t>
      </w:r>
      <w:r w:rsidR="00C56CF2">
        <w:rPr>
          <w:rFonts w:hint="eastAsia"/>
          <w:lang w:eastAsia="zh-CN"/>
        </w:rPr>
        <w:t>the</w:t>
      </w:r>
      <w:r w:rsidR="000A0FC1">
        <w:rPr>
          <w:rFonts w:hint="eastAsia"/>
          <w:lang w:eastAsia="zh-CN"/>
        </w:rPr>
        <w:t xml:space="preserve"> </w:t>
      </w:r>
      <w:r w:rsidR="004E7383">
        <w:rPr>
          <w:rFonts w:hint="eastAsia"/>
          <w:lang w:eastAsia="zh-CN"/>
        </w:rPr>
        <w:t>ML models over the</w:t>
      </w:r>
      <w:r w:rsidR="009E1558">
        <w:rPr>
          <w:rFonts w:hint="eastAsia"/>
          <w:lang w:eastAsia="zh-CN"/>
        </w:rPr>
        <w:t xml:space="preserve"> linear interpolation method </w:t>
      </w:r>
      <w:r w:rsidR="0005748D">
        <w:rPr>
          <w:rFonts w:hint="eastAsia"/>
          <w:lang w:eastAsia="zh-CN"/>
        </w:rPr>
        <w:t xml:space="preserve">for </w:t>
      </w:r>
      <w:r w:rsidR="00C56CF2">
        <w:rPr>
          <w:rFonts w:hint="eastAsia"/>
          <w:lang w:eastAsia="zh-CN"/>
        </w:rPr>
        <w:t xml:space="preserve">various </w:t>
      </w:r>
      <w:r w:rsidR="0005748D">
        <w:rPr>
          <w:rFonts w:hint="eastAsia"/>
          <w:lang w:eastAsia="zh-CN"/>
        </w:rPr>
        <w:t xml:space="preserve">overhead densities are presented in </w:t>
      </w:r>
      <w:r w:rsidR="0005748D">
        <w:rPr>
          <w:lang w:eastAsia="zh-CN"/>
        </w:rPr>
        <w:fldChar w:fldCharType="begin"/>
      </w:r>
      <w:r w:rsidR="0005748D">
        <w:rPr>
          <w:lang w:eastAsia="zh-CN"/>
        </w:rPr>
        <w:instrText xml:space="preserve"> </w:instrText>
      </w:r>
      <w:r w:rsidR="0005748D">
        <w:rPr>
          <w:rFonts w:hint="eastAsia"/>
          <w:lang w:eastAsia="zh-CN"/>
        </w:rPr>
        <w:instrText>REF _Ref205241593 \h</w:instrText>
      </w:r>
      <w:r w:rsidR="0005748D">
        <w:rPr>
          <w:lang w:eastAsia="zh-CN"/>
        </w:rPr>
        <w:instrText xml:space="preserve"> </w:instrText>
      </w:r>
      <w:r w:rsidR="0015632F">
        <w:rPr>
          <w:lang w:eastAsia="zh-CN"/>
        </w:rPr>
        <w:instrText xml:space="preserve"> \* MERGEFORMAT </w:instrText>
      </w:r>
      <w:r w:rsidR="0005748D">
        <w:rPr>
          <w:lang w:eastAsia="zh-CN"/>
        </w:rPr>
      </w:r>
      <w:r w:rsidR="0005748D">
        <w:rPr>
          <w:lang w:eastAsia="zh-CN"/>
        </w:rPr>
        <w:fldChar w:fldCharType="separate"/>
      </w:r>
      <w:r w:rsidR="003A6FA5" w:rsidDel="003A6FA5">
        <w:t xml:space="preserve">Figure </w:t>
      </w:r>
      <w:r w:rsidR="004565DD">
        <w:rPr>
          <w:noProof/>
        </w:rPr>
        <w:t>16</w:t>
      </w:r>
      <w:r w:rsidR="0005748D">
        <w:rPr>
          <w:lang w:eastAsia="zh-CN"/>
        </w:rPr>
        <w:fldChar w:fldCharType="end"/>
      </w:r>
      <w:r w:rsidR="00461D6B">
        <w:rPr>
          <w:rFonts w:hint="eastAsia"/>
          <w:lang w:eastAsia="zh-CN"/>
        </w:rPr>
        <w:t xml:space="preserve">. As </w:t>
      </w:r>
      <w:r w:rsidR="003571D4">
        <w:rPr>
          <w:rFonts w:hint="eastAsia"/>
          <w:lang w:eastAsia="zh-CN"/>
        </w:rPr>
        <w:t>shown</w:t>
      </w:r>
      <w:r w:rsidR="004536CA">
        <w:rPr>
          <w:rFonts w:hint="eastAsia"/>
          <w:lang w:eastAsia="zh-CN"/>
        </w:rPr>
        <w:t xml:space="preserve">, </w:t>
      </w:r>
      <w:r w:rsidR="00F847F2">
        <w:rPr>
          <w:rFonts w:hint="eastAsia"/>
          <w:lang w:eastAsia="zh-CN"/>
        </w:rPr>
        <w:t>the AI/ML</w:t>
      </w:r>
      <w:r w:rsidR="00852DF2">
        <w:rPr>
          <w:rFonts w:hint="eastAsia"/>
          <w:lang w:eastAsia="zh-CN"/>
        </w:rPr>
        <w:t xml:space="preserve"> models yield an </w:t>
      </w:r>
      <w:r w:rsidR="00852DF2">
        <w:rPr>
          <w:lang w:eastAsia="zh-CN"/>
        </w:rPr>
        <w:t>improvement</w:t>
      </w:r>
      <w:r w:rsidR="00852DF2">
        <w:rPr>
          <w:rFonts w:hint="eastAsia"/>
          <w:lang w:eastAsia="zh-CN"/>
        </w:rPr>
        <w:t xml:space="preserve"> approximately 4-10 dB</w:t>
      </w:r>
      <w:r w:rsidR="004536CA">
        <w:rPr>
          <w:rFonts w:hint="eastAsia"/>
          <w:lang w:eastAsia="zh-CN"/>
        </w:rPr>
        <w:t xml:space="preserve">, </w:t>
      </w:r>
      <w:r w:rsidR="003D0719">
        <w:rPr>
          <w:rFonts w:hint="eastAsia"/>
          <w:lang w:eastAsia="zh-CN"/>
        </w:rPr>
        <w:t>with higher gains observed at lower overhead densities</w:t>
      </w:r>
      <w:r w:rsidR="004536CA">
        <w:rPr>
          <w:rFonts w:hint="eastAsia"/>
          <w:lang w:eastAsia="zh-CN"/>
        </w:rPr>
        <w:t>.</w:t>
      </w:r>
      <w:r>
        <w:rPr>
          <w:rFonts w:hint="eastAsia"/>
          <w:lang w:eastAsia="zh-CN"/>
        </w:rPr>
        <w:t xml:space="preserve"> </w:t>
      </w:r>
    </w:p>
    <w:p w14:paraId="026552EB" w14:textId="303E2C83" w:rsidR="00341E14" w:rsidRDefault="00DA0AFB" w:rsidP="004F4693">
      <w:pPr>
        <w:jc w:val="center"/>
        <w:rPr>
          <w:lang w:val="en-US" w:eastAsia="zh-CN"/>
        </w:rPr>
      </w:pPr>
      <w:r>
        <w:rPr>
          <w:noProof/>
        </w:rPr>
        <w:lastRenderedPageBreak/>
        <w:drawing>
          <wp:inline distT="0" distB="0" distL="0" distR="0" wp14:anchorId="5C3E5B7B" wp14:editId="3BCDE31F">
            <wp:extent cx="4133850" cy="2474860"/>
            <wp:effectExtent l="0" t="0" r="0" b="1905"/>
            <wp:docPr id="147762057" name="Chart 1">
              <a:extLst xmlns:a="http://schemas.openxmlformats.org/drawingml/2006/main">
                <a:ext uri="{FF2B5EF4-FFF2-40B4-BE49-F238E27FC236}">
                  <a16:creationId xmlns:a16="http://schemas.microsoft.com/office/drawing/2014/main" id="{C216E699-375D-A366-137E-BA3DF215C9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021C0750" w14:textId="3F5781E1" w:rsidR="008437B3" w:rsidRDefault="008437B3" w:rsidP="00843E90">
      <w:pPr>
        <w:pStyle w:val="Caption"/>
        <w:jc w:val="center"/>
        <w:rPr>
          <w:lang w:eastAsia="zh-CN"/>
        </w:rPr>
      </w:pPr>
      <w:bookmarkStart w:id="34" w:name="_Ref205241593"/>
      <w:r>
        <w:t xml:space="preserve">Figure </w:t>
      </w:r>
      <w:r>
        <w:fldChar w:fldCharType="begin"/>
      </w:r>
      <w:r>
        <w:instrText xml:space="preserve"> SEQ Figure \* ARABIC </w:instrText>
      </w:r>
      <w:r>
        <w:fldChar w:fldCharType="separate"/>
      </w:r>
      <w:r w:rsidR="004565DD">
        <w:rPr>
          <w:noProof/>
        </w:rPr>
        <w:t>16</w:t>
      </w:r>
      <w:r>
        <w:fldChar w:fldCharType="end"/>
      </w:r>
      <w:bookmarkEnd w:id="34"/>
      <w:r w:rsidR="004D6533">
        <w:rPr>
          <w:lang w:eastAsia="zh-CN"/>
        </w:rPr>
        <w:t xml:space="preserve"> :</w:t>
      </w:r>
      <w:r>
        <w:rPr>
          <w:rFonts w:hint="eastAsia"/>
          <w:lang w:eastAsia="zh-CN"/>
        </w:rPr>
        <w:t xml:space="preserve"> AI</w:t>
      </w:r>
      <w:r w:rsidR="0009679C">
        <w:rPr>
          <w:lang w:eastAsia="zh-CN"/>
        </w:rPr>
        <w:t>/</w:t>
      </w:r>
      <w:r>
        <w:rPr>
          <w:rFonts w:hint="eastAsia"/>
          <w:lang w:eastAsia="zh-CN"/>
        </w:rPr>
        <w:t xml:space="preserve">ML based CSI-RS overhead reduction </w:t>
      </w:r>
      <w:r w:rsidR="0097159B">
        <w:rPr>
          <w:rFonts w:hint="eastAsia"/>
          <w:lang w:eastAsia="zh-CN"/>
        </w:rPr>
        <w:t>N</w:t>
      </w:r>
      <w:r>
        <w:rPr>
          <w:rFonts w:hint="eastAsia"/>
          <w:lang w:eastAsia="zh-CN"/>
        </w:rPr>
        <w:t xml:space="preserve">MSE gain in dB scale compared to legacy linear </w:t>
      </w:r>
      <w:r w:rsidR="00A4756B">
        <w:rPr>
          <w:lang w:eastAsia="zh-CN"/>
        </w:rPr>
        <w:t>interpolation-based</w:t>
      </w:r>
      <w:r>
        <w:rPr>
          <w:rFonts w:hint="eastAsia"/>
          <w:lang w:eastAsia="zh-CN"/>
        </w:rPr>
        <w:t xml:space="preserve"> method</w:t>
      </w:r>
      <w:r w:rsidR="00B75AEA">
        <w:rPr>
          <w:rFonts w:hint="eastAsia"/>
          <w:lang w:eastAsia="zh-CN"/>
        </w:rPr>
        <w:t xml:space="preserve"> without considering noise</w:t>
      </w:r>
      <w:r w:rsidR="00A4756B">
        <w:rPr>
          <w:rFonts w:hint="eastAsia"/>
          <w:lang w:eastAsia="zh-CN"/>
        </w:rPr>
        <w:t xml:space="preserve"> for both cases</w:t>
      </w:r>
      <w:r>
        <w:rPr>
          <w:rFonts w:hint="eastAsia"/>
          <w:lang w:eastAsia="zh-CN"/>
        </w:rPr>
        <w:t>.</w:t>
      </w:r>
    </w:p>
    <w:p w14:paraId="5CA3F0C0" w14:textId="77777777" w:rsidR="00236BA9" w:rsidRDefault="00236BA9" w:rsidP="001C13C4">
      <w:pPr>
        <w:jc w:val="both"/>
        <w:rPr>
          <w:lang w:val="en-US" w:eastAsia="zh-CN"/>
        </w:rPr>
      </w:pPr>
    </w:p>
    <w:p w14:paraId="77FDBBE1" w14:textId="05EFF380" w:rsidR="001C13C4" w:rsidRDefault="00703CF2" w:rsidP="001C13C4">
      <w:pPr>
        <w:jc w:val="both"/>
        <w:rPr>
          <w:lang w:eastAsia="zh-CN"/>
        </w:rPr>
      </w:pPr>
      <w:r>
        <w:rPr>
          <w:rFonts w:hint="eastAsia"/>
          <w:lang w:val="en-US" w:eastAsia="zh-CN"/>
        </w:rPr>
        <w:t xml:space="preserve">The NMSE results of </w:t>
      </w:r>
      <w:r w:rsidR="00FC603A">
        <w:rPr>
          <w:lang w:val="en-US" w:eastAsia="zh-CN"/>
        </w:rPr>
        <w:t>AI</w:t>
      </w:r>
      <w:r w:rsidR="00BC542E">
        <w:rPr>
          <w:lang w:val="en-US" w:eastAsia="zh-CN"/>
        </w:rPr>
        <w:t>/ML gains over the linear interpolation method</w:t>
      </w:r>
      <w:r>
        <w:rPr>
          <w:rFonts w:hint="eastAsia"/>
          <w:lang w:val="en-US" w:eastAsia="zh-CN"/>
        </w:rPr>
        <w:t xml:space="preserve">, evaluated on </w:t>
      </w:r>
      <w:r>
        <w:rPr>
          <w:b/>
          <w:bCs/>
          <w:lang w:val="en-US" w:eastAsia="zh-CN"/>
        </w:rPr>
        <w:t xml:space="preserve">non-ideal noisy channel </w:t>
      </w:r>
      <w:r w:rsidR="005B73A9">
        <w:rPr>
          <w:b/>
          <w:bCs/>
          <w:lang w:val="en-US" w:eastAsia="zh-CN"/>
        </w:rPr>
        <w:t xml:space="preserve">with </w:t>
      </w:r>
      <w:r>
        <w:rPr>
          <w:b/>
          <w:bCs/>
          <w:lang w:val="en-US" w:eastAsia="zh-CN"/>
        </w:rPr>
        <w:t xml:space="preserve">white </w:t>
      </w:r>
      <w:r w:rsidR="0038233C">
        <w:rPr>
          <w:b/>
          <w:bCs/>
          <w:lang w:val="en-US" w:eastAsia="zh-CN"/>
        </w:rPr>
        <w:t>G</w:t>
      </w:r>
      <w:r>
        <w:rPr>
          <w:b/>
          <w:bCs/>
          <w:lang w:val="en-US" w:eastAsia="zh-CN"/>
        </w:rPr>
        <w:t>aussian noise</w:t>
      </w:r>
      <w:r w:rsidR="005B73A9">
        <w:rPr>
          <w:b/>
          <w:bCs/>
          <w:lang w:val="en-US" w:eastAsia="zh-CN"/>
        </w:rPr>
        <w:t xml:space="preserve"> at different</w:t>
      </w:r>
      <w:r>
        <w:rPr>
          <w:b/>
          <w:bCs/>
          <w:lang w:val="en-US" w:eastAsia="zh-CN"/>
        </w:rPr>
        <w:t xml:space="preserve"> </w:t>
      </w:r>
      <w:r w:rsidR="006C72FD">
        <w:rPr>
          <w:b/>
          <w:bCs/>
          <w:lang w:val="en-US" w:eastAsia="zh-CN"/>
        </w:rPr>
        <w:t>SNRs</w:t>
      </w:r>
      <w:r>
        <w:rPr>
          <w:b/>
          <w:bCs/>
          <w:lang w:val="en-US" w:eastAsia="zh-CN"/>
        </w:rPr>
        <w:t xml:space="preserve"> </w:t>
      </w:r>
      <w:r w:rsidR="00D77B56">
        <w:rPr>
          <w:lang w:val="en-US" w:eastAsia="zh-CN"/>
        </w:rPr>
        <w:t>for</w:t>
      </w:r>
      <w:r w:rsidDel="002023D2">
        <w:rPr>
          <w:rFonts w:hint="eastAsia"/>
          <w:lang w:val="en-US" w:eastAsia="zh-CN"/>
        </w:rPr>
        <w:t xml:space="preserve"> </w:t>
      </w:r>
      <w:r>
        <w:rPr>
          <w:rFonts w:hint="eastAsia"/>
          <w:lang w:val="en-US" w:eastAsia="zh-CN"/>
        </w:rPr>
        <w:t>various CSI-RS densities (1/</w:t>
      </w:r>
      <w:proofErr w:type="gramStart"/>
      <w:r>
        <w:rPr>
          <w:rFonts w:hint="eastAsia"/>
          <w:lang w:val="en-US" w:eastAsia="zh-CN"/>
        </w:rPr>
        <w:t>2, 1/4</w:t>
      </w:r>
      <w:proofErr w:type="gramEnd"/>
      <w:r>
        <w:rPr>
          <w:rFonts w:hint="eastAsia"/>
          <w:lang w:val="en-US" w:eastAsia="zh-CN"/>
        </w:rPr>
        <w:t xml:space="preserve">, 1/8, and 1/13) are shown in </w:t>
      </w:r>
      <w:r w:rsidR="00BE4047">
        <w:rPr>
          <w:lang w:val="en-US" w:eastAsia="zh-CN"/>
        </w:rPr>
        <w:fldChar w:fldCharType="begin"/>
      </w:r>
      <w:r w:rsidR="00BE4047">
        <w:rPr>
          <w:lang w:val="en-US" w:eastAsia="zh-CN"/>
        </w:rPr>
        <w:instrText xml:space="preserve"> REF _Ref205794897 \h </w:instrText>
      </w:r>
      <w:r w:rsidR="00BE4047">
        <w:rPr>
          <w:lang w:val="en-US" w:eastAsia="zh-CN"/>
        </w:rPr>
      </w:r>
      <w:r w:rsidR="00BE4047">
        <w:rPr>
          <w:lang w:val="en-US" w:eastAsia="zh-CN"/>
        </w:rPr>
        <w:fldChar w:fldCharType="separate"/>
      </w:r>
      <w:r w:rsidR="00A75CE6">
        <w:t xml:space="preserve">Figure </w:t>
      </w:r>
      <w:r w:rsidR="006A70DC">
        <w:rPr>
          <w:noProof/>
        </w:rPr>
        <w:t>17</w:t>
      </w:r>
      <w:r w:rsidR="00BE4047">
        <w:rPr>
          <w:lang w:val="en-US" w:eastAsia="zh-CN"/>
        </w:rPr>
        <w:fldChar w:fldCharType="end"/>
      </w:r>
      <w:r w:rsidR="00BE4047">
        <w:rPr>
          <w:lang w:val="en-US" w:eastAsia="zh-CN"/>
        </w:rPr>
        <w:t>.</w:t>
      </w:r>
      <w:r w:rsidR="00C402F5">
        <w:rPr>
          <w:lang w:val="en-US" w:eastAsia="zh-CN"/>
        </w:rPr>
        <w:t xml:space="preserve"> </w:t>
      </w:r>
      <w:r w:rsidR="003D6A3E">
        <w:rPr>
          <w:lang w:val="en-US" w:eastAsia="zh-CN"/>
        </w:rPr>
        <w:t>Notably, the</w:t>
      </w:r>
      <w:r w:rsidR="00265EBD">
        <w:rPr>
          <w:lang w:val="en-US" w:eastAsia="zh-CN"/>
        </w:rPr>
        <w:t xml:space="preserve"> AI/ML models achieve</w:t>
      </w:r>
      <w:r w:rsidR="00C402F5">
        <w:rPr>
          <w:lang w:val="en-US" w:eastAsia="zh-CN"/>
        </w:rPr>
        <w:t xml:space="preserve"> 3-9 dB NMSE dB gain </w:t>
      </w:r>
      <w:r w:rsidR="00E07B12">
        <w:rPr>
          <w:lang w:val="en-US" w:eastAsia="zh-CN"/>
        </w:rPr>
        <w:t>for</w:t>
      </w:r>
      <w:r w:rsidR="00C402F5">
        <w:rPr>
          <w:lang w:val="en-US" w:eastAsia="zh-CN"/>
        </w:rPr>
        <w:t xml:space="preserve"> </w:t>
      </w:r>
      <w:r w:rsidR="00B94C7A">
        <w:rPr>
          <w:lang w:val="en-US" w:eastAsia="zh-CN"/>
        </w:rPr>
        <w:t>the</w:t>
      </w:r>
      <w:r w:rsidR="00CD652C">
        <w:rPr>
          <w:lang w:val="en-US" w:eastAsia="zh-CN"/>
        </w:rPr>
        <w:t xml:space="preserve"> noisy channel </w:t>
      </w:r>
      <w:r w:rsidR="00E07B12">
        <w:rPr>
          <w:lang w:val="en-US" w:eastAsia="zh-CN"/>
        </w:rPr>
        <w:t>scenario</w:t>
      </w:r>
      <w:r w:rsidR="00CD652C">
        <w:rPr>
          <w:lang w:val="en-US" w:eastAsia="zh-CN"/>
        </w:rPr>
        <w:t>.</w:t>
      </w:r>
      <w:r w:rsidR="00662E9D">
        <w:rPr>
          <w:lang w:val="en-US" w:eastAsia="zh-CN"/>
        </w:rPr>
        <w:t xml:space="preserve"> T</w:t>
      </w:r>
      <w:r w:rsidR="00E3261C" w:rsidRPr="00E3261C">
        <w:rPr>
          <w:lang w:val="en-US" w:eastAsia="zh-CN"/>
        </w:rPr>
        <w:t xml:space="preserve">he </w:t>
      </w:r>
      <w:r w:rsidR="0017106C">
        <w:rPr>
          <w:lang w:val="en-US" w:eastAsia="zh-CN"/>
        </w:rPr>
        <w:t>gain</w:t>
      </w:r>
      <w:r w:rsidR="00E3261C" w:rsidRPr="00E3261C">
        <w:rPr>
          <w:lang w:val="en-US" w:eastAsia="zh-CN"/>
        </w:rPr>
        <w:t xml:space="preserve"> of CSI-RS overhead reduction using AI/ML comes from two parts: 1. Improving channel estimation accuracy; and 2. Enhancing channel interpolation/extrapolation. The initial results </w:t>
      </w:r>
      <w:r w:rsidR="000F5433">
        <w:rPr>
          <w:rFonts w:hint="eastAsia"/>
          <w:lang w:val="en-US" w:eastAsia="zh-CN"/>
        </w:rPr>
        <w:t>presented</w:t>
      </w:r>
      <w:r w:rsidR="00C03633">
        <w:rPr>
          <w:rFonts w:hint="eastAsia"/>
          <w:lang w:val="en-US" w:eastAsia="zh-CN"/>
        </w:rPr>
        <w:t xml:space="preserve"> in this </w:t>
      </w:r>
      <w:r w:rsidR="00714F19">
        <w:rPr>
          <w:rFonts w:hint="eastAsia"/>
          <w:lang w:val="en-US" w:eastAsia="zh-CN"/>
        </w:rPr>
        <w:t>report</w:t>
      </w:r>
      <w:r w:rsidR="00FA2EE3">
        <w:rPr>
          <w:rFonts w:hint="eastAsia"/>
          <w:lang w:val="en-US" w:eastAsia="zh-CN"/>
        </w:rPr>
        <w:t xml:space="preserve"> </w:t>
      </w:r>
      <w:r w:rsidR="000C134D">
        <w:rPr>
          <w:rFonts w:hint="eastAsia"/>
          <w:lang w:val="en-US" w:eastAsia="zh-CN"/>
        </w:rPr>
        <w:t>utilize</w:t>
      </w:r>
      <w:r w:rsidR="00E3261C" w:rsidRPr="00E3261C">
        <w:rPr>
          <w:lang w:val="en-US" w:eastAsia="zh-CN"/>
        </w:rPr>
        <w:t xml:space="preserve"> a single model to </w:t>
      </w:r>
      <w:r w:rsidR="00C1252B">
        <w:rPr>
          <w:lang w:val="en-US" w:eastAsia="zh-CN"/>
        </w:rPr>
        <w:t>perform</w:t>
      </w:r>
      <w:r w:rsidR="00E3261C" w:rsidRPr="00E3261C">
        <w:rPr>
          <w:lang w:val="en-US" w:eastAsia="zh-CN"/>
        </w:rPr>
        <w:t xml:space="preserve"> both denoising and interpolation</w:t>
      </w:r>
      <w:r w:rsidR="00714F19">
        <w:rPr>
          <w:rFonts w:hint="eastAsia"/>
          <w:lang w:val="en-US" w:eastAsia="zh-CN"/>
        </w:rPr>
        <w:t xml:space="preserve">, </w:t>
      </w:r>
      <w:r w:rsidR="004F1829">
        <w:rPr>
          <w:rFonts w:hint="eastAsia"/>
          <w:lang w:val="en-US" w:eastAsia="zh-CN"/>
        </w:rPr>
        <w:t>and it is worth noting that this</w:t>
      </w:r>
      <w:r w:rsidR="006719DC">
        <w:rPr>
          <w:lang w:val="en-US" w:eastAsia="zh-CN"/>
        </w:rPr>
        <w:t xml:space="preserve"> outcome may be </w:t>
      </w:r>
      <w:r w:rsidR="00D86B43">
        <w:rPr>
          <w:lang w:val="en-US" w:eastAsia="zh-CN"/>
        </w:rPr>
        <w:t>influenced</w:t>
      </w:r>
      <w:r w:rsidR="00D86B43">
        <w:rPr>
          <w:rFonts w:hint="eastAsia"/>
          <w:lang w:val="en-US" w:eastAsia="zh-CN"/>
        </w:rPr>
        <w:t xml:space="preserve"> by </w:t>
      </w:r>
      <w:r w:rsidR="006719DC">
        <w:rPr>
          <w:lang w:val="en-US" w:eastAsia="zh-CN"/>
        </w:rPr>
        <w:t>limited hyperparameter</w:t>
      </w:r>
      <w:r w:rsidR="00E3261C">
        <w:rPr>
          <w:lang w:val="en-US" w:eastAsia="zh-CN"/>
        </w:rPr>
        <w:t xml:space="preserve"> optimization</w:t>
      </w:r>
      <w:r w:rsidR="00E3261C" w:rsidRPr="00E3261C">
        <w:rPr>
          <w:lang w:val="en-US" w:eastAsia="zh-CN"/>
        </w:rPr>
        <w:t xml:space="preserve">. </w:t>
      </w:r>
    </w:p>
    <w:p w14:paraId="77E476C6" w14:textId="4D93F794" w:rsidR="00B409A5" w:rsidRPr="00B409A5" w:rsidRDefault="006C7312" w:rsidP="006B21D1">
      <w:pPr>
        <w:jc w:val="center"/>
        <w:rPr>
          <w:lang w:val="en-US" w:eastAsia="zh-CN"/>
        </w:rPr>
      </w:pPr>
      <w:r>
        <w:rPr>
          <w:noProof/>
        </w:rPr>
        <w:drawing>
          <wp:inline distT="0" distB="0" distL="0" distR="0" wp14:anchorId="56464347" wp14:editId="6906F243">
            <wp:extent cx="5528803" cy="3009805"/>
            <wp:effectExtent l="0" t="0" r="15240" b="635"/>
            <wp:docPr id="1925165267" name="Chart 1">
              <a:extLst xmlns:a="http://schemas.openxmlformats.org/drawingml/2006/main">
                <a:ext uri="{FF2B5EF4-FFF2-40B4-BE49-F238E27FC236}">
                  <a16:creationId xmlns:a16="http://schemas.microsoft.com/office/drawing/2014/main" id="{7DFC1061-A6B0-A0C0-44D8-ED832CB37C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2F410413" w14:textId="61D6E224" w:rsidR="006C7312" w:rsidRDefault="006C7312" w:rsidP="00A75CE6">
      <w:pPr>
        <w:pStyle w:val="Caption"/>
        <w:jc w:val="center"/>
        <w:rPr>
          <w:lang w:eastAsia="zh-CN"/>
        </w:rPr>
      </w:pPr>
      <w:bookmarkStart w:id="35" w:name="_Ref205794897"/>
      <w:r>
        <w:t xml:space="preserve">Figure </w:t>
      </w:r>
      <w:r>
        <w:fldChar w:fldCharType="begin"/>
      </w:r>
      <w:r>
        <w:instrText xml:space="preserve"> SEQ Figure \* ARABIC </w:instrText>
      </w:r>
      <w:r>
        <w:fldChar w:fldCharType="separate"/>
      </w:r>
      <w:r w:rsidR="006A70DC">
        <w:rPr>
          <w:noProof/>
        </w:rPr>
        <w:t>17</w:t>
      </w:r>
      <w:r>
        <w:fldChar w:fldCharType="end"/>
      </w:r>
      <w:bookmarkEnd w:id="35"/>
      <w:r w:rsidR="000A49A8">
        <w:t xml:space="preserve"> :</w:t>
      </w:r>
      <w:r>
        <w:t xml:space="preserve"> </w:t>
      </w:r>
      <w:r w:rsidRPr="4A270626">
        <w:rPr>
          <w:lang w:eastAsia="zh-CN"/>
        </w:rPr>
        <w:t>AI/ML based CSI-RS overhead reduction NMSE gain in dB scale compared to legacy linear interpolation-based method</w:t>
      </w:r>
      <w:r w:rsidR="004E47FE">
        <w:rPr>
          <w:lang w:eastAsia="zh-CN"/>
        </w:rPr>
        <w:t>, with white gaussian noise</w:t>
      </w:r>
      <w:r w:rsidR="005F66EA">
        <w:rPr>
          <w:lang w:eastAsia="zh-CN"/>
        </w:rPr>
        <w:t xml:space="preserve"> at different SNR</w:t>
      </w:r>
      <w:r w:rsidR="00B321D6">
        <w:rPr>
          <w:lang w:eastAsia="zh-CN"/>
        </w:rPr>
        <w:t xml:space="preserve"> levels</w:t>
      </w:r>
      <w:r w:rsidR="00484574">
        <w:rPr>
          <w:lang w:eastAsia="zh-CN"/>
        </w:rPr>
        <w:t>.</w:t>
      </w:r>
    </w:p>
    <w:p w14:paraId="2317B58A" w14:textId="77777777" w:rsidR="001958FF" w:rsidRPr="001958FF" w:rsidRDefault="001958FF" w:rsidP="001958FF">
      <w:pPr>
        <w:rPr>
          <w:lang w:eastAsia="zh-CN"/>
        </w:rPr>
      </w:pPr>
    </w:p>
    <w:p w14:paraId="239F9F18" w14:textId="6E1E4521" w:rsidR="001C13C4" w:rsidRPr="00CC78DB" w:rsidRDefault="001C13C4" w:rsidP="00DF72EF">
      <w:pPr>
        <w:pStyle w:val="Proposal"/>
        <w:numPr>
          <w:ilvl w:val="0"/>
          <w:numId w:val="0"/>
        </w:numPr>
        <w:spacing w:after="0"/>
        <w:rPr>
          <w:lang w:val="en-US"/>
        </w:rPr>
      </w:pPr>
      <w:r w:rsidRPr="00FE21C7" w:rsidDel="005E13F2">
        <w:rPr>
          <w:b/>
          <w:bCs/>
          <w:lang w:val="en-US"/>
        </w:rPr>
        <w:t xml:space="preserve">Proposal </w:t>
      </w:r>
      <w:r w:rsidR="001E16A6" w:rsidDel="005E13F2">
        <w:rPr>
          <w:b/>
          <w:bCs/>
          <w:lang w:val="en-US"/>
        </w:rPr>
        <w:t>10</w:t>
      </w:r>
      <w:r w:rsidRPr="00FE21C7" w:rsidDel="005E13F2">
        <w:rPr>
          <w:b/>
          <w:bCs/>
          <w:lang w:val="en-US"/>
        </w:rPr>
        <w:t xml:space="preserve">: </w:t>
      </w:r>
      <w:r w:rsidRPr="00CC78DB">
        <w:rPr>
          <w:lang w:val="en-US"/>
        </w:rPr>
        <w:t xml:space="preserve">Study </w:t>
      </w:r>
      <w:r>
        <w:rPr>
          <w:lang w:val="en-US"/>
        </w:rPr>
        <w:t>CSI-RS overhead reduction</w:t>
      </w:r>
      <w:r w:rsidR="003D5452">
        <w:rPr>
          <w:lang w:val="en-US"/>
        </w:rPr>
        <w:t xml:space="preserve"> with a UE-sided model</w:t>
      </w:r>
      <w:r w:rsidRPr="00CC78DB">
        <w:rPr>
          <w:lang w:val="en-US"/>
        </w:rPr>
        <w:t xml:space="preserve"> as one potential 6G AI/ML use-case</w:t>
      </w:r>
      <w:r>
        <w:rPr>
          <w:lang w:val="en-US"/>
        </w:rPr>
        <w:t>.</w:t>
      </w:r>
      <w:r w:rsidRPr="00CC78DB">
        <w:rPr>
          <w:lang w:val="en-US"/>
        </w:rPr>
        <w:t xml:space="preserve"> </w:t>
      </w:r>
    </w:p>
    <w:p w14:paraId="3DA70F58" w14:textId="25F9789C" w:rsidR="001C13C4" w:rsidRPr="005E13F2" w:rsidRDefault="00291E4A" w:rsidP="00B26E81">
      <w:pPr>
        <w:pStyle w:val="Proposal"/>
        <w:numPr>
          <w:ilvl w:val="0"/>
          <w:numId w:val="117"/>
        </w:numPr>
        <w:spacing w:after="0"/>
        <w:rPr>
          <w:lang w:val="en-US"/>
        </w:rPr>
      </w:pPr>
      <w:r w:rsidRPr="697A8C57">
        <w:rPr>
          <w:lang w:val="en-US"/>
        </w:rPr>
        <w:t xml:space="preserve">Discuss </w:t>
      </w:r>
      <w:r w:rsidR="00A75CE6" w:rsidRPr="697A8C57">
        <w:rPr>
          <w:lang w:val="en-US"/>
        </w:rPr>
        <w:t xml:space="preserve">which </w:t>
      </w:r>
      <w:r w:rsidR="003D5452" w:rsidRPr="697A8C57">
        <w:rPr>
          <w:lang w:val="en-US"/>
        </w:rPr>
        <w:t>non-ML</w:t>
      </w:r>
      <w:r w:rsidRPr="697A8C57">
        <w:rPr>
          <w:lang w:val="en-US"/>
        </w:rPr>
        <w:t xml:space="preserve"> algorithm to be used as the baseline </w:t>
      </w:r>
      <w:r w:rsidR="00A75CE6" w:rsidRPr="697A8C57">
        <w:rPr>
          <w:lang w:val="en-US"/>
        </w:rPr>
        <w:t xml:space="preserve">assumption </w:t>
      </w:r>
      <w:r w:rsidRPr="697A8C57">
        <w:rPr>
          <w:lang w:val="en-US"/>
        </w:rPr>
        <w:t xml:space="preserve">for CSI-RS overhead reduction </w:t>
      </w:r>
      <w:r w:rsidR="001C13C4" w:rsidRPr="697A8C57">
        <w:rPr>
          <w:lang w:val="en-US"/>
        </w:rPr>
        <w:t xml:space="preserve">for evaluating the performance and complexity. </w:t>
      </w:r>
    </w:p>
    <w:p w14:paraId="01CA680A" w14:textId="77777777" w:rsidR="009C6D8F" w:rsidRDefault="009C6D8F" w:rsidP="009C6D8F">
      <w:pPr>
        <w:rPr>
          <w:lang w:val="en-US"/>
        </w:rPr>
      </w:pPr>
    </w:p>
    <w:p w14:paraId="644B5BD2" w14:textId="330BAD45" w:rsidR="008A5EFC" w:rsidRPr="0078794D" w:rsidRDefault="008A5EFC" w:rsidP="3397CFFA">
      <w:pPr>
        <w:pStyle w:val="Heading2"/>
        <w:rPr>
          <w:lang w:val="en-US"/>
        </w:rPr>
      </w:pPr>
      <w:r w:rsidRPr="006118A8">
        <w:rPr>
          <w:lang w:val="en-US"/>
        </w:rPr>
        <w:t xml:space="preserve">AI/ML in Power Control </w:t>
      </w:r>
      <w:r w:rsidRPr="0078794D">
        <w:rPr>
          <w:color w:val="4472C4" w:themeColor="accent5"/>
          <w:lang w:val="en-US"/>
        </w:rPr>
        <w:t xml:space="preserve"> </w:t>
      </w:r>
    </w:p>
    <w:p w14:paraId="0E861859" w14:textId="77777777" w:rsidR="002F750A" w:rsidRPr="002F750A" w:rsidRDefault="002F750A" w:rsidP="002F750A">
      <w:pPr>
        <w:jc w:val="both"/>
        <w:rPr>
          <w:lang w:val="en-US"/>
        </w:rPr>
      </w:pPr>
      <w:r w:rsidRPr="002F750A">
        <w:rPr>
          <w:lang w:val="en-US"/>
        </w:rPr>
        <w:t>Compared to CSI feedback and beam management use cases, where substantial studies have been conducted within 3GPP on possible enhancements and applications of AI/ML, uplink power control has continued to follow a more classical approach. NR power control is largely an evolution of LTE power control, although several power control-related features have been specified or considered in NR, including beam-based UL power control, enhancements for URLLC, multi-TRP support, sub-band full duplex (SBFD), and power boosting features from RAN4, among others. It is reasonable to expect that the starting point for 6G power control will build upon the NR power control framework. However, rather than relying solely on classical approaches, AI/ML techniques like in many other use cases can also be applied to power control, primarily to improve coverage, throughput, energy efficiency, and interference management.</w:t>
      </w:r>
    </w:p>
    <w:p w14:paraId="4FF4078F" w14:textId="4960C0AF" w:rsidR="0039758B" w:rsidRDefault="002F750A" w:rsidP="002F750A">
      <w:pPr>
        <w:jc w:val="both"/>
        <w:rPr>
          <w:lang w:val="en-US"/>
        </w:rPr>
      </w:pPr>
      <w:r w:rsidRPr="002F750A">
        <w:rPr>
          <w:lang w:val="en-US"/>
        </w:rPr>
        <w:t>In the following subsection, we provide details on new AI/ML-based power control use cases that could be explored during the 6G study phase.</w:t>
      </w:r>
    </w:p>
    <w:p w14:paraId="2D243366" w14:textId="19C1E03D" w:rsidR="0039758B" w:rsidRPr="00FA7170" w:rsidRDefault="006018BE">
      <w:pPr>
        <w:pStyle w:val="Heading3"/>
        <w:rPr>
          <w:lang w:val="en-US"/>
        </w:rPr>
      </w:pPr>
      <w:r>
        <w:rPr>
          <w:lang w:val="en-US"/>
        </w:rPr>
        <w:t xml:space="preserve">AI/ML-based </w:t>
      </w:r>
      <w:r w:rsidR="001478AB">
        <w:rPr>
          <w:lang w:val="en-US"/>
        </w:rPr>
        <w:t>p</w:t>
      </w:r>
      <w:r w:rsidR="0039758B" w:rsidRPr="00FA7170">
        <w:rPr>
          <w:lang w:val="en-US"/>
        </w:rPr>
        <w:t>ath</w:t>
      </w:r>
      <w:r>
        <w:rPr>
          <w:lang w:val="en-US"/>
        </w:rPr>
        <w:t xml:space="preserve"> </w:t>
      </w:r>
      <w:r w:rsidR="0039758B" w:rsidRPr="00FA7170">
        <w:rPr>
          <w:lang w:val="en-US"/>
        </w:rPr>
        <w:t>loss</w:t>
      </w:r>
      <w:r w:rsidR="00FA7170" w:rsidRPr="00FA7170">
        <w:rPr>
          <w:lang w:val="en-US"/>
        </w:rPr>
        <w:t xml:space="preserve"> </w:t>
      </w:r>
      <w:r w:rsidR="00202486">
        <w:rPr>
          <w:lang w:val="en-US"/>
        </w:rPr>
        <w:t>e</w:t>
      </w:r>
      <w:r>
        <w:rPr>
          <w:lang w:val="en-US"/>
        </w:rPr>
        <w:t>stimation</w:t>
      </w:r>
      <w:r w:rsidR="0039758B" w:rsidRPr="00FA7170">
        <w:rPr>
          <w:lang w:val="en-US"/>
        </w:rPr>
        <w:t xml:space="preserve"> </w:t>
      </w:r>
    </w:p>
    <w:p w14:paraId="77F19150" w14:textId="60BDAE34" w:rsidR="0069138F" w:rsidRPr="00920B73" w:rsidRDefault="0069138F" w:rsidP="00EA7328">
      <w:pPr>
        <w:jc w:val="both"/>
        <w:rPr>
          <w:lang w:val="en-US"/>
        </w:rPr>
      </w:pPr>
      <w:bookmarkStart w:id="36" w:name="_Hlk196146881"/>
      <w:r>
        <w:rPr>
          <w:lang w:val="en-US"/>
        </w:rPr>
        <w:t>5G-A</w:t>
      </w:r>
      <w:r w:rsidR="0002467F">
        <w:rPr>
          <w:lang w:val="en-US"/>
        </w:rPr>
        <w:t>dv</w:t>
      </w:r>
      <w:r>
        <w:rPr>
          <w:lang w:val="en-US"/>
        </w:rPr>
        <w:t xml:space="preserve"> has developed and specified AI</w:t>
      </w:r>
      <w:r w:rsidR="0002467F">
        <w:rPr>
          <w:lang w:val="en-US"/>
        </w:rPr>
        <w:t>/</w:t>
      </w:r>
      <w:r>
        <w:rPr>
          <w:lang w:val="en-US"/>
        </w:rPr>
        <w:t xml:space="preserve">ML-based prediction framework, such as </w:t>
      </w:r>
      <w:r w:rsidR="00BC6218">
        <w:rPr>
          <w:lang w:val="en-US"/>
        </w:rPr>
        <w:t xml:space="preserve">the </w:t>
      </w:r>
      <w:r w:rsidRPr="00920B73">
        <w:rPr>
          <w:lang w:val="en-US"/>
        </w:rPr>
        <w:t xml:space="preserve">Rel-18/19 </w:t>
      </w:r>
      <w:r w:rsidR="00BC6218">
        <w:rPr>
          <w:lang w:val="en-US"/>
        </w:rPr>
        <w:t>AI/ML</w:t>
      </w:r>
      <w:r w:rsidRPr="00920B73">
        <w:rPr>
          <w:lang w:val="en-US"/>
        </w:rPr>
        <w:t xml:space="preserve">-based </w:t>
      </w:r>
      <w:r>
        <w:rPr>
          <w:lang w:val="en-US"/>
        </w:rPr>
        <w:t xml:space="preserve">beam </w:t>
      </w:r>
      <w:r w:rsidRPr="00920B73">
        <w:rPr>
          <w:lang w:val="en-US"/>
        </w:rPr>
        <w:t>prediction</w:t>
      </w:r>
      <w:r>
        <w:rPr>
          <w:lang w:val="en-US"/>
        </w:rPr>
        <w:t xml:space="preserve"> </w:t>
      </w:r>
      <w:r w:rsidR="00786D02">
        <w:rPr>
          <w:lang w:val="en-US"/>
        </w:rPr>
        <w:t xml:space="preserve">framework, </w:t>
      </w:r>
      <w:r w:rsidR="007D42E6">
        <w:rPr>
          <w:lang w:val="en-US"/>
        </w:rPr>
        <w:t xml:space="preserve">that aims to reduce </w:t>
      </w:r>
      <w:r>
        <w:rPr>
          <w:lang w:val="en-US"/>
        </w:rPr>
        <w:t xml:space="preserve">overhead and </w:t>
      </w:r>
      <w:r w:rsidR="007D42E6">
        <w:rPr>
          <w:lang w:val="en-US"/>
        </w:rPr>
        <w:t>save</w:t>
      </w:r>
      <w:r>
        <w:rPr>
          <w:lang w:val="en-US"/>
        </w:rPr>
        <w:t xml:space="preserve"> energy </w:t>
      </w:r>
      <w:r w:rsidRPr="00920B73">
        <w:rPr>
          <w:lang w:val="en-US"/>
        </w:rPr>
        <w:t>by minimizing the need for frequent DL RS measurements</w:t>
      </w:r>
      <w:r>
        <w:rPr>
          <w:lang w:val="en-US"/>
        </w:rPr>
        <w:t xml:space="preserve">. 6G is expected to </w:t>
      </w:r>
      <w:r w:rsidR="00F113B0">
        <w:rPr>
          <w:lang w:val="en-US"/>
        </w:rPr>
        <w:t>build upon</w:t>
      </w:r>
      <w:r w:rsidR="00C01698">
        <w:rPr>
          <w:lang w:val="en-US"/>
        </w:rPr>
        <w:t xml:space="preserve"> this </w:t>
      </w:r>
      <w:r>
        <w:rPr>
          <w:lang w:val="en-US"/>
        </w:rPr>
        <w:t xml:space="preserve">by expanding </w:t>
      </w:r>
      <w:r w:rsidR="00C42788">
        <w:rPr>
          <w:lang w:val="en-US"/>
        </w:rPr>
        <w:t xml:space="preserve">AI/ML-based </w:t>
      </w:r>
      <w:r w:rsidR="009C5CE4">
        <w:rPr>
          <w:lang w:val="en-US"/>
        </w:rPr>
        <w:t xml:space="preserve">prediction to additional </w:t>
      </w:r>
      <w:r>
        <w:rPr>
          <w:lang w:val="en-US"/>
        </w:rPr>
        <w:t xml:space="preserve">use cases. </w:t>
      </w:r>
      <w:r w:rsidRPr="00920B73">
        <w:rPr>
          <w:lang w:val="en-US"/>
        </w:rPr>
        <w:t xml:space="preserve"> </w:t>
      </w:r>
    </w:p>
    <w:p w14:paraId="0960AE51" w14:textId="3482051B" w:rsidR="0069138F" w:rsidRPr="00920B73" w:rsidRDefault="0069138F" w:rsidP="00EA7328">
      <w:pPr>
        <w:jc w:val="both"/>
        <w:rPr>
          <w:lang w:val="en-US"/>
        </w:rPr>
      </w:pPr>
      <w:r>
        <w:rPr>
          <w:lang w:val="en-US"/>
        </w:rPr>
        <w:t>Pathloss prediction</w:t>
      </w:r>
      <w:r w:rsidR="00A3024B">
        <w:rPr>
          <w:lang w:val="en-US"/>
        </w:rPr>
        <w:t>, where pathloss estimat</w:t>
      </w:r>
      <w:r w:rsidR="00146922">
        <w:rPr>
          <w:lang w:val="en-US"/>
        </w:rPr>
        <w:t>e(s)</w:t>
      </w:r>
      <w:r w:rsidR="00715BC5">
        <w:rPr>
          <w:lang w:val="en-US"/>
        </w:rPr>
        <w:t xml:space="preserve"> </w:t>
      </w:r>
      <w:r w:rsidR="000D02C7">
        <w:rPr>
          <w:lang w:val="en-US"/>
        </w:rPr>
        <w:t>(</w:t>
      </w:r>
      <w:r w:rsidR="00C15742">
        <w:rPr>
          <w:lang w:val="en-US"/>
        </w:rPr>
        <w:t xml:space="preserve">determined </w:t>
      </w:r>
      <w:r w:rsidR="002211DD">
        <w:rPr>
          <w:lang w:val="en-US"/>
        </w:rPr>
        <w:t>corresponding to</w:t>
      </w:r>
      <w:r w:rsidR="00C15742">
        <w:rPr>
          <w:lang w:val="en-US"/>
        </w:rPr>
        <w:t xml:space="preserve"> </w:t>
      </w:r>
      <w:r w:rsidR="005236EC">
        <w:rPr>
          <w:lang w:val="en-US"/>
        </w:rPr>
        <w:t>a pathloss RS</w:t>
      </w:r>
      <w:r w:rsidR="000D02C7">
        <w:rPr>
          <w:lang w:val="en-US"/>
        </w:rPr>
        <w:t>)</w:t>
      </w:r>
      <w:r w:rsidR="00A3024B">
        <w:rPr>
          <w:lang w:val="en-US"/>
        </w:rPr>
        <w:t xml:space="preserve"> is predicted in</w:t>
      </w:r>
      <w:r w:rsidR="00B956F9">
        <w:rPr>
          <w:lang w:val="en-US"/>
        </w:rPr>
        <w:t xml:space="preserve"> the</w:t>
      </w:r>
      <w:r w:rsidR="00A3024B">
        <w:rPr>
          <w:lang w:val="en-US"/>
        </w:rPr>
        <w:t xml:space="preserve"> spatial</w:t>
      </w:r>
      <w:r w:rsidR="00A6225E">
        <w:rPr>
          <w:lang w:val="en-US"/>
        </w:rPr>
        <w:t>,</w:t>
      </w:r>
      <w:r w:rsidR="00A3024B">
        <w:rPr>
          <w:lang w:val="en-US"/>
        </w:rPr>
        <w:t xml:space="preserve"> </w:t>
      </w:r>
      <w:r w:rsidR="00A6225E">
        <w:rPr>
          <w:lang w:val="en-US"/>
        </w:rPr>
        <w:t>temporal</w:t>
      </w:r>
      <w:r w:rsidR="00A3024B">
        <w:rPr>
          <w:lang w:val="en-US"/>
        </w:rPr>
        <w:t xml:space="preserve"> </w:t>
      </w:r>
      <w:r w:rsidR="009C3DAC">
        <w:rPr>
          <w:lang w:val="en-US"/>
        </w:rPr>
        <w:t xml:space="preserve">and/or </w:t>
      </w:r>
      <w:r w:rsidR="00A6225E">
        <w:rPr>
          <w:lang w:val="en-US"/>
        </w:rPr>
        <w:t>frequency</w:t>
      </w:r>
      <w:r w:rsidR="009C3DAC">
        <w:rPr>
          <w:lang w:val="en-US"/>
        </w:rPr>
        <w:t xml:space="preserve"> domain,</w:t>
      </w:r>
      <w:r>
        <w:rPr>
          <w:lang w:val="en-US"/>
        </w:rPr>
        <w:t xml:space="preserve"> could be enabled through a s</w:t>
      </w:r>
      <w:r w:rsidRPr="00920B73">
        <w:rPr>
          <w:lang w:val="en-US"/>
        </w:rPr>
        <w:t xml:space="preserve">mooth </w:t>
      </w:r>
      <w:r>
        <w:rPr>
          <w:lang w:val="en-US"/>
        </w:rPr>
        <w:t>t</w:t>
      </w:r>
      <w:r w:rsidRPr="00920B73">
        <w:rPr>
          <w:lang w:val="en-US"/>
        </w:rPr>
        <w:t>ransition</w:t>
      </w:r>
      <w:r>
        <w:rPr>
          <w:lang w:val="en-US"/>
        </w:rPr>
        <w:t xml:space="preserve"> based on </w:t>
      </w:r>
      <w:r w:rsidR="005479D1">
        <w:rPr>
          <w:lang w:val="en-US"/>
        </w:rPr>
        <w:t xml:space="preserve">the </w:t>
      </w:r>
      <w:r w:rsidR="00877668">
        <w:rPr>
          <w:lang w:val="en-US"/>
        </w:rPr>
        <w:t>existing</w:t>
      </w:r>
      <w:r w:rsidR="005479D1">
        <w:rPr>
          <w:lang w:val="en-US"/>
        </w:rPr>
        <w:t xml:space="preserve"> </w:t>
      </w:r>
      <w:r>
        <w:rPr>
          <w:lang w:val="en-US"/>
        </w:rPr>
        <w:t>5G-A</w:t>
      </w:r>
      <w:r w:rsidR="00877668">
        <w:rPr>
          <w:lang w:val="en-US"/>
        </w:rPr>
        <w:t>dv</w:t>
      </w:r>
      <w:r w:rsidR="005479D1">
        <w:rPr>
          <w:lang w:val="en-US"/>
        </w:rPr>
        <w:t xml:space="preserve"> prediction framework</w:t>
      </w:r>
      <w:r w:rsidR="00877668">
        <w:rPr>
          <w:lang w:val="en-US"/>
        </w:rPr>
        <w:t xml:space="preserve">. </w:t>
      </w:r>
      <w:r w:rsidR="00C3242A">
        <w:rPr>
          <w:lang w:val="en-US"/>
        </w:rPr>
        <w:t>In fact</w:t>
      </w:r>
      <w:r>
        <w:rPr>
          <w:lang w:val="en-US"/>
        </w:rPr>
        <w:t xml:space="preserve">, pathloss prediction </w:t>
      </w:r>
      <w:r w:rsidR="00C3242A">
        <w:rPr>
          <w:lang w:val="en-US"/>
        </w:rPr>
        <w:t>can</w:t>
      </w:r>
      <w:r>
        <w:rPr>
          <w:lang w:val="en-US"/>
        </w:rPr>
        <w:t xml:space="preserve"> be </w:t>
      </w:r>
      <w:r w:rsidR="00D13614">
        <w:rPr>
          <w:lang w:val="en-US"/>
        </w:rPr>
        <w:t xml:space="preserve">naturally </w:t>
      </w:r>
      <w:r>
        <w:rPr>
          <w:lang w:val="en-US"/>
        </w:rPr>
        <w:t>built on top of</w:t>
      </w:r>
      <w:r w:rsidRPr="00920B73">
        <w:rPr>
          <w:lang w:val="en-US"/>
        </w:rPr>
        <w:t xml:space="preserve"> </w:t>
      </w:r>
      <w:r>
        <w:rPr>
          <w:lang w:val="en-US"/>
        </w:rPr>
        <w:t xml:space="preserve">the </w:t>
      </w:r>
      <w:r w:rsidRPr="00920B73">
        <w:rPr>
          <w:lang w:val="en-US"/>
        </w:rPr>
        <w:t>Rel-19 AI</w:t>
      </w:r>
      <w:r w:rsidR="005A6EC7">
        <w:rPr>
          <w:lang w:val="en-US"/>
        </w:rPr>
        <w:t>/</w:t>
      </w:r>
      <w:r w:rsidRPr="00920B73">
        <w:rPr>
          <w:lang w:val="en-US"/>
        </w:rPr>
        <w:t xml:space="preserve">ML-based </w:t>
      </w:r>
      <w:r w:rsidR="00EA7328">
        <w:rPr>
          <w:lang w:val="en-US"/>
        </w:rPr>
        <w:t xml:space="preserve">beam prediction </w:t>
      </w:r>
      <w:r>
        <w:rPr>
          <w:lang w:val="en-US"/>
        </w:rPr>
        <w:t>framework</w:t>
      </w:r>
      <w:r w:rsidRPr="00920B73">
        <w:rPr>
          <w:lang w:val="en-US"/>
        </w:rPr>
        <w:t>,</w:t>
      </w:r>
      <w:r w:rsidR="00976434">
        <w:rPr>
          <w:lang w:val="en-US"/>
        </w:rPr>
        <w:t xml:space="preserve"> given that</w:t>
      </w:r>
      <w:r w:rsidRPr="00920B73">
        <w:rPr>
          <w:lang w:val="en-US"/>
        </w:rPr>
        <w:t xml:space="preserve"> pathloss</w:t>
      </w:r>
      <w:r w:rsidR="00AE5F6A">
        <w:rPr>
          <w:lang w:val="en-US"/>
        </w:rPr>
        <w:t xml:space="preserve"> estimation</w:t>
      </w:r>
      <w:r w:rsidRPr="00920B73">
        <w:rPr>
          <w:lang w:val="en-US"/>
        </w:rPr>
        <w:t xml:space="preserve"> depends on RS/beam level RSRP measurements.​</w:t>
      </w:r>
    </w:p>
    <w:p w14:paraId="5D0BFD77" w14:textId="45FFFD4C" w:rsidR="0069138F" w:rsidRPr="00920B73" w:rsidRDefault="00077586" w:rsidP="007C077E">
      <w:pPr>
        <w:jc w:val="both"/>
        <w:rPr>
          <w:lang w:val="en-US"/>
        </w:rPr>
      </w:pPr>
      <w:r>
        <w:rPr>
          <w:lang w:val="en-US"/>
        </w:rPr>
        <w:t>In NR, a</w:t>
      </w:r>
      <w:r w:rsidRPr="00077586">
        <w:rPr>
          <w:lang w:val="en-US"/>
        </w:rPr>
        <w:t xml:space="preserve"> UE does not expect to simultaneously maintain more than four pathloss estimates per serving cell</w:t>
      </w:r>
      <w:r w:rsidR="003E5C0C">
        <w:rPr>
          <w:lang w:val="en-US"/>
        </w:rPr>
        <w:t xml:space="preserve">, and that limit is applied </w:t>
      </w:r>
      <w:r w:rsidR="002820EC">
        <w:rPr>
          <w:lang w:val="en-US"/>
        </w:rPr>
        <w:t xml:space="preserve">for </w:t>
      </w:r>
      <w:r w:rsidR="00AE73FD">
        <w:rPr>
          <w:lang w:val="en-US"/>
        </w:rPr>
        <w:t>PUSCH, PUCCH, and SRS.</w:t>
      </w:r>
      <w:r w:rsidR="00D148E7">
        <w:rPr>
          <w:lang w:val="en-US"/>
        </w:rPr>
        <w:t xml:space="preserve"> </w:t>
      </w:r>
      <w:r w:rsidR="00650416" w:rsidRPr="00650416">
        <w:rPr>
          <w:lang w:val="en-US"/>
        </w:rPr>
        <w:t xml:space="preserve">This limitation is </w:t>
      </w:r>
      <w:r w:rsidR="00EB367B">
        <w:rPr>
          <w:lang w:val="en-US"/>
        </w:rPr>
        <w:t>mainly</w:t>
      </w:r>
      <w:r w:rsidR="00650416" w:rsidRPr="00650416">
        <w:rPr>
          <w:lang w:val="en-US"/>
        </w:rPr>
        <w:t xml:space="preserve"> to keep UE complexity and </w:t>
      </w:r>
      <w:r w:rsidR="00514C93">
        <w:rPr>
          <w:lang w:val="en-US"/>
        </w:rPr>
        <w:t>RS</w:t>
      </w:r>
      <w:r w:rsidR="00650416" w:rsidRPr="00650416">
        <w:rPr>
          <w:lang w:val="en-US"/>
        </w:rPr>
        <w:t xml:space="preserve"> overhead manageable, while ensuring</w:t>
      </w:r>
      <w:r w:rsidR="00EB367B">
        <w:rPr>
          <w:lang w:val="en-US"/>
        </w:rPr>
        <w:t xml:space="preserve"> </w:t>
      </w:r>
      <w:r w:rsidR="00103D19">
        <w:rPr>
          <w:lang w:val="en-US"/>
        </w:rPr>
        <w:t>some</w:t>
      </w:r>
      <w:r w:rsidR="00EB367B">
        <w:rPr>
          <w:lang w:val="en-US"/>
        </w:rPr>
        <w:t xml:space="preserve"> level of</w:t>
      </w:r>
      <w:r w:rsidR="00650416" w:rsidRPr="00650416">
        <w:rPr>
          <w:lang w:val="en-US"/>
        </w:rPr>
        <w:t xml:space="preserve"> power control.</w:t>
      </w:r>
      <w:r w:rsidR="00D30FA6">
        <w:rPr>
          <w:lang w:val="en-US"/>
        </w:rPr>
        <w:t xml:space="preserve"> </w:t>
      </w:r>
      <w:r w:rsidR="00A276D8">
        <w:rPr>
          <w:lang w:val="en-US"/>
        </w:rPr>
        <w:t xml:space="preserve">One may already highlight that </w:t>
      </w:r>
      <w:r w:rsidR="00514C93">
        <w:rPr>
          <w:lang w:val="en-US"/>
        </w:rPr>
        <w:t>RS</w:t>
      </w:r>
      <w:r w:rsidR="005612FD">
        <w:rPr>
          <w:lang w:val="en-US"/>
        </w:rPr>
        <w:t xml:space="preserve"> overhead is not </w:t>
      </w:r>
      <w:r w:rsidR="00B40A0F">
        <w:rPr>
          <w:lang w:val="en-US"/>
        </w:rPr>
        <w:t>an issue in pathloss estimat</w:t>
      </w:r>
      <w:r w:rsidR="00CC045F">
        <w:rPr>
          <w:lang w:val="en-US"/>
        </w:rPr>
        <w:t xml:space="preserve">e </w:t>
      </w:r>
      <w:proofErr w:type="gramStart"/>
      <w:r w:rsidR="00073BF9">
        <w:rPr>
          <w:lang w:val="en-US"/>
        </w:rPr>
        <w:t>as long as</w:t>
      </w:r>
      <w:proofErr w:type="gramEnd"/>
      <w:r w:rsidR="00073BF9">
        <w:rPr>
          <w:lang w:val="en-US"/>
        </w:rPr>
        <w:t xml:space="preserve"> such limitations are </w:t>
      </w:r>
      <w:r w:rsidR="0030377A">
        <w:rPr>
          <w:lang w:val="en-US"/>
        </w:rPr>
        <w:t xml:space="preserve">maintained </w:t>
      </w:r>
      <w:r w:rsidR="00073BF9">
        <w:rPr>
          <w:lang w:val="en-US"/>
        </w:rPr>
        <w:t xml:space="preserve">in 6G. However, </w:t>
      </w:r>
      <w:r w:rsidR="00553F53">
        <w:rPr>
          <w:lang w:val="en-US"/>
        </w:rPr>
        <w:t xml:space="preserve">if the </w:t>
      </w:r>
      <w:r w:rsidR="00A900FB">
        <w:rPr>
          <w:lang w:val="en-US"/>
        </w:rPr>
        <w:t xml:space="preserve">selection of pathloss RS </w:t>
      </w:r>
      <w:r w:rsidR="0099512C">
        <w:rPr>
          <w:lang w:val="en-US"/>
        </w:rPr>
        <w:t xml:space="preserve">and actual </w:t>
      </w:r>
      <w:r w:rsidR="00C841D2">
        <w:rPr>
          <w:lang w:val="en-US"/>
        </w:rPr>
        <w:t xml:space="preserve">UL </w:t>
      </w:r>
      <w:r w:rsidR="0099512C">
        <w:rPr>
          <w:lang w:val="en-US"/>
        </w:rPr>
        <w:t xml:space="preserve">beams used in the </w:t>
      </w:r>
      <w:r w:rsidR="00FF4F3E">
        <w:rPr>
          <w:lang w:val="en-US"/>
        </w:rPr>
        <w:t>transmission</w:t>
      </w:r>
      <w:r w:rsidR="0099512C">
        <w:rPr>
          <w:lang w:val="en-US"/>
        </w:rPr>
        <w:t xml:space="preserve"> </w:t>
      </w:r>
      <w:r w:rsidR="007220B3">
        <w:rPr>
          <w:lang w:val="en-US"/>
        </w:rPr>
        <w:t>is</w:t>
      </w:r>
      <w:r w:rsidR="0099512C">
        <w:rPr>
          <w:lang w:val="en-US"/>
        </w:rPr>
        <w:t xml:space="preserve"> different, </w:t>
      </w:r>
      <w:r w:rsidR="00AB3949">
        <w:rPr>
          <w:lang w:val="en-US"/>
        </w:rPr>
        <w:t xml:space="preserve">there may be </w:t>
      </w:r>
      <w:r w:rsidR="00FF4F3E">
        <w:rPr>
          <w:lang w:val="en-US"/>
        </w:rPr>
        <w:t>misalignment</w:t>
      </w:r>
      <w:r w:rsidR="00AB3949">
        <w:rPr>
          <w:lang w:val="en-US"/>
        </w:rPr>
        <w:t xml:space="preserve"> between </w:t>
      </w:r>
      <w:r w:rsidR="00D92A76">
        <w:rPr>
          <w:lang w:val="en-US"/>
        </w:rPr>
        <w:t>the pathloss estimate (</w:t>
      </w:r>
      <w:r w:rsidR="00735740">
        <w:rPr>
          <w:lang w:val="en-US"/>
        </w:rPr>
        <w:t xml:space="preserve">determined </w:t>
      </w:r>
      <w:r w:rsidR="00D92A76">
        <w:rPr>
          <w:lang w:val="en-US"/>
        </w:rPr>
        <w:t xml:space="preserve">based on </w:t>
      </w:r>
      <w:r w:rsidR="00735740">
        <w:rPr>
          <w:lang w:val="en-US"/>
        </w:rPr>
        <w:t xml:space="preserve">configured pathloss RS) and the </w:t>
      </w:r>
      <w:r w:rsidR="00AB3949">
        <w:rPr>
          <w:lang w:val="en-US"/>
        </w:rPr>
        <w:t>actual pathloss</w:t>
      </w:r>
      <w:r w:rsidR="00735740">
        <w:rPr>
          <w:lang w:val="en-US"/>
        </w:rPr>
        <w:t xml:space="preserve"> (</w:t>
      </w:r>
      <w:r w:rsidR="00FC5C17">
        <w:rPr>
          <w:lang w:val="en-US"/>
        </w:rPr>
        <w:t xml:space="preserve">observed in the </w:t>
      </w:r>
      <w:r w:rsidR="00FF4F3E">
        <w:rPr>
          <w:lang w:val="en-US"/>
        </w:rPr>
        <w:t xml:space="preserve">UL beam used in the transmission). </w:t>
      </w:r>
      <w:r w:rsidR="0020408F">
        <w:rPr>
          <w:lang w:val="en-US"/>
        </w:rPr>
        <w:t xml:space="preserve">These mismatches </w:t>
      </w:r>
      <w:r w:rsidR="00EF7B17">
        <w:rPr>
          <w:lang w:val="en-US"/>
        </w:rPr>
        <w:t>could</w:t>
      </w:r>
      <w:r w:rsidR="0020408F">
        <w:rPr>
          <w:lang w:val="en-US"/>
        </w:rPr>
        <w:t xml:space="preserve"> result</w:t>
      </w:r>
      <w:r w:rsidR="00EF7B17">
        <w:rPr>
          <w:lang w:val="en-US"/>
        </w:rPr>
        <w:t xml:space="preserve"> in</w:t>
      </w:r>
      <w:r w:rsidR="00B03A00">
        <w:rPr>
          <w:lang w:val="en-US"/>
        </w:rPr>
        <w:t xml:space="preserve"> overall </w:t>
      </w:r>
      <w:r w:rsidR="00EF7B17">
        <w:rPr>
          <w:lang w:val="en-US"/>
        </w:rPr>
        <w:t xml:space="preserve">system </w:t>
      </w:r>
      <w:r w:rsidR="00B03A00">
        <w:rPr>
          <w:lang w:val="en-US"/>
        </w:rPr>
        <w:t>performance degradations</w:t>
      </w:r>
      <w:r w:rsidR="00EF7B17">
        <w:rPr>
          <w:lang w:val="en-US"/>
        </w:rPr>
        <w:t>.</w:t>
      </w:r>
      <w:r w:rsidR="002E20E8">
        <w:rPr>
          <w:lang w:val="en-US"/>
        </w:rPr>
        <w:t xml:space="preserve"> </w:t>
      </w:r>
      <w:r w:rsidR="00E30B50">
        <w:rPr>
          <w:lang w:val="en-US"/>
        </w:rPr>
        <w:t xml:space="preserve">Also, </w:t>
      </w:r>
      <w:r w:rsidR="00A64301">
        <w:rPr>
          <w:lang w:val="en-US"/>
        </w:rPr>
        <w:t>with the Rel-17 unified TCI fra</w:t>
      </w:r>
      <w:r w:rsidR="00930994">
        <w:rPr>
          <w:lang w:val="en-US"/>
        </w:rPr>
        <w:t>mework, which we</w:t>
      </w:r>
      <w:r w:rsidR="00930994" w:rsidDel="00934186">
        <w:rPr>
          <w:lang w:val="en-US"/>
        </w:rPr>
        <w:t xml:space="preserve"> </w:t>
      </w:r>
      <w:r w:rsidR="00934186">
        <w:rPr>
          <w:lang w:val="en-US"/>
        </w:rPr>
        <w:t xml:space="preserve">believe </w:t>
      </w:r>
      <w:r w:rsidR="0E6135C8" w:rsidRPr="4DF81FB1">
        <w:rPr>
          <w:lang w:val="en-US"/>
        </w:rPr>
        <w:t>should</w:t>
      </w:r>
      <w:r w:rsidR="00930994">
        <w:rPr>
          <w:lang w:val="en-US"/>
        </w:rPr>
        <w:t xml:space="preserve"> be the </w:t>
      </w:r>
      <w:r w:rsidR="000F2879">
        <w:rPr>
          <w:lang w:val="en-US"/>
        </w:rPr>
        <w:t xml:space="preserve">starting point of beam management in 6G, </w:t>
      </w:r>
      <w:r w:rsidR="0030750F">
        <w:rPr>
          <w:lang w:val="en-US"/>
        </w:rPr>
        <w:t xml:space="preserve">UL </w:t>
      </w:r>
      <w:r w:rsidR="005F547E">
        <w:rPr>
          <w:lang w:val="en-US"/>
        </w:rPr>
        <w:t>or</w:t>
      </w:r>
      <w:r w:rsidR="0030750F">
        <w:rPr>
          <w:lang w:val="en-US"/>
        </w:rPr>
        <w:t xml:space="preserve"> joint TCI state</w:t>
      </w:r>
      <w:r w:rsidR="00F7207D">
        <w:rPr>
          <w:lang w:val="en-US"/>
        </w:rPr>
        <w:t xml:space="preserve"> indication</w:t>
      </w:r>
      <w:r w:rsidR="008F037D">
        <w:rPr>
          <w:lang w:val="en-US"/>
        </w:rPr>
        <w:t>/activation</w:t>
      </w:r>
      <w:r w:rsidR="00E9157E">
        <w:rPr>
          <w:lang w:val="en-US"/>
        </w:rPr>
        <w:t>/</w:t>
      </w:r>
      <w:r w:rsidR="00325133">
        <w:rPr>
          <w:lang w:val="en-US"/>
        </w:rPr>
        <w:t>switching</w:t>
      </w:r>
      <w:r w:rsidR="008F037D">
        <w:rPr>
          <w:lang w:val="en-US"/>
        </w:rPr>
        <w:t xml:space="preserve"> delays are directly related to </w:t>
      </w:r>
      <w:r w:rsidR="00E9157E">
        <w:rPr>
          <w:lang w:val="en-US"/>
        </w:rPr>
        <w:t xml:space="preserve">the pathloss </w:t>
      </w:r>
      <w:r w:rsidR="00816894">
        <w:rPr>
          <w:lang w:val="en-US"/>
        </w:rPr>
        <w:t xml:space="preserve">RS measurements, where </w:t>
      </w:r>
      <w:r w:rsidR="00D2799D">
        <w:rPr>
          <w:lang w:val="en-US"/>
        </w:rPr>
        <w:t xml:space="preserve">significant delay requirements are defined in RAN4. </w:t>
      </w:r>
      <w:r w:rsidR="005F547E">
        <w:rPr>
          <w:lang w:val="en-US"/>
        </w:rPr>
        <w:t>Therefore, p</w:t>
      </w:r>
      <w:r w:rsidR="0069138F">
        <w:rPr>
          <w:lang w:val="en-US"/>
        </w:rPr>
        <w:t>athloss prediction would enable f</w:t>
      </w:r>
      <w:r w:rsidR="0069138F" w:rsidRPr="00920B73">
        <w:rPr>
          <w:lang w:val="en-US"/>
        </w:rPr>
        <w:t xml:space="preserve">aster </w:t>
      </w:r>
      <w:r w:rsidR="0069138F">
        <w:rPr>
          <w:lang w:val="en-US"/>
        </w:rPr>
        <w:t>a</w:t>
      </w:r>
      <w:r w:rsidR="0069138F" w:rsidRPr="00920B73">
        <w:rPr>
          <w:lang w:val="en-US"/>
        </w:rPr>
        <w:t xml:space="preserve">daptation </w:t>
      </w:r>
      <w:r w:rsidR="0069138F">
        <w:rPr>
          <w:lang w:val="en-US"/>
        </w:rPr>
        <w:t xml:space="preserve">by </w:t>
      </w:r>
      <w:r w:rsidR="0069138F" w:rsidRPr="00920B73">
        <w:rPr>
          <w:lang w:val="en-US"/>
        </w:rPr>
        <w:t>reduc</w:t>
      </w:r>
      <w:r w:rsidR="0069138F">
        <w:rPr>
          <w:lang w:val="en-US"/>
        </w:rPr>
        <w:t>ing</w:t>
      </w:r>
      <w:r w:rsidR="0069138F" w:rsidRPr="00920B73">
        <w:rPr>
          <w:lang w:val="en-US"/>
        </w:rPr>
        <w:t xml:space="preserve"> </w:t>
      </w:r>
      <w:r w:rsidR="007F522F">
        <w:rPr>
          <w:lang w:val="en-US"/>
        </w:rPr>
        <w:t xml:space="preserve">the </w:t>
      </w:r>
      <w:r w:rsidR="0069138F" w:rsidRPr="00920B73">
        <w:rPr>
          <w:lang w:val="en-US"/>
        </w:rPr>
        <w:t>switching delay requirements for TCI state and PL RS</w:t>
      </w:r>
      <w:r w:rsidR="0069138F">
        <w:rPr>
          <w:lang w:val="en-US"/>
        </w:rPr>
        <w:t xml:space="preserve"> </w:t>
      </w:r>
      <w:r w:rsidR="0069138F" w:rsidRPr="00920B73">
        <w:rPr>
          <w:lang w:val="en-US"/>
        </w:rPr>
        <w:t>by leveraging predicted pathloss.​</w:t>
      </w:r>
    </w:p>
    <w:p w14:paraId="484897EE" w14:textId="77777777" w:rsidR="00775A7E" w:rsidRDefault="00775A7E" w:rsidP="00775A7E">
      <w:pPr>
        <w:rPr>
          <w:lang w:val="en-US"/>
        </w:rPr>
      </w:pPr>
      <w:r w:rsidRPr="005D3121">
        <w:rPr>
          <w:u w:val="single"/>
          <w:lang w:val="en-US"/>
        </w:rPr>
        <w:t>Pathloss prediction framework</w:t>
      </w:r>
      <w:r w:rsidRPr="005D3121">
        <w:rPr>
          <w:lang w:val="en-US"/>
        </w:rPr>
        <w:t>:</w:t>
      </w:r>
      <w:r>
        <w:rPr>
          <w:lang w:val="en-US"/>
        </w:rPr>
        <w:t xml:space="preserve"> </w:t>
      </w:r>
    </w:p>
    <w:p w14:paraId="23F963F3" w14:textId="2E9FBDA1" w:rsidR="00775A7E" w:rsidRDefault="00D01B9D" w:rsidP="00775A7E">
      <w:pPr>
        <w:spacing w:after="0"/>
        <w:rPr>
          <w:lang w:val="en-US"/>
        </w:rPr>
      </w:pPr>
      <w:r>
        <w:rPr>
          <w:lang w:val="en-US"/>
        </w:rPr>
        <w:t>T</w:t>
      </w:r>
      <w:r w:rsidR="00775A7E">
        <w:rPr>
          <w:lang w:val="en-US"/>
        </w:rPr>
        <w:t>here are two options on where the AI</w:t>
      </w:r>
      <w:r w:rsidR="00ED2BDC">
        <w:rPr>
          <w:lang w:val="en-US"/>
        </w:rPr>
        <w:t>/</w:t>
      </w:r>
      <w:r w:rsidR="00775A7E">
        <w:rPr>
          <w:lang w:val="en-US"/>
        </w:rPr>
        <w:t>ML model could be placed:</w:t>
      </w:r>
      <w:r w:rsidR="00775A7E" w:rsidRPr="00E42FA4">
        <w:rPr>
          <w:lang w:val="en-US"/>
        </w:rPr>
        <w:t xml:space="preserve"> </w:t>
      </w:r>
    </w:p>
    <w:p w14:paraId="317C16A1" w14:textId="77777777" w:rsidR="00775A7E" w:rsidRPr="006C1C90" w:rsidRDefault="00775A7E" w:rsidP="005E0D01">
      <w:pPr>
        <w:pStyle w:val="ListParagraph"/>
        <w:numPr>
          <w:ilvl w:val="0"/>
          <w:numId w:val="15"/>
        </w:numPr>
        <w:rPr>
          <w:sz w:val="20"/>
          <w:szCs w:val="20"/>
          <w:lang w:val="en-US"/>
        </w:rPr>
      </w:pPr>
      <w:r w:rsidRPr="006C1C90">
        <w:rPr>
          <w:sz w:val="20"/>
          <w:szCs w:val="20"/>
          <w:lang w:val="en-US"/>
        </w:rPr>
        <w:t>UE-sided model</w:t>
      </w:r>
    </w:p>
    <w:p w14:paraId="007CDE8E" w14:textId="77777777" w:rsidR="00775A7E" w:rsidRPr="006C1C90" w:rsidRDefault="00775A7E" w:rsidP="005E0D01">
      <w:pPr>
        <w:pStyle w:val="ListParagraph"/>
        <w:numPr>
          <w:ilvl w:val="0"/>
          <w:numId w:val="15"/>
        </w:numPr>
        <w:rPr>
          <w:sz w:val="20"/>
          <w:szCs w:val="20"/>
          <w:lang w:val="en-US"/>
        </w:rPr>
      </w:pPr>
      <w:r w:rsidRPr="006C1C90">
        <w:rPr>
          <w:sz w:val="20"/>
          <w:szCs w:val="20"/>
          <w:lang w:val="en-US"/>
        </w:rPr>
        <w:t>N</w:t>
      </w:r>
      <w:r>
        <w:rPr>
          <w:sz w:val="20"/>
          <w:szCs w:val="20"/>
          <w:lang w:val="en-US"/>
        </w:rPr>
        <w:t>etwork</w:t>
      </w:r>
      <w:r w:rsidRPr="006C1C90">
        <w:rPr>
          <w:sz w:val="20"/>
          <w:szCs w:val="20"/>
          <w:lang w:val="en-US"/>
        </w:rPr>
        <w:t>-sided model</w:t>
      </w:r>
    </w:p>
    <w:bookmarkEnd w:id="36"/>
    <w:p w14:paraId="1C8DD914" w14:textId="71F656B8" w:rsidR="00B24AC9" w:rsidRPr="00BF4101" w:rsidRDefault="0091539D" w:rsidP="00B24AC9">
      <w:pPr>
        <w:spacing w:after="0"/>
        <w:rPr>
          <w:lang w:val="en-US"/>
        </w:rPr>
      </w:pPr>
      <w:r>
        <w:rPr>
          <w:lang w:val="en-US"/>
        </w:rPr>
        <w:t>Hence</w:t>
      </w:r>
      <w:r w:rsidR="00B24AC9">
        <w:rPr>
          <w:lang w:val="en-US"/>
        </w:rPr>
        <w:t>, two options could be foreseen for enabling pathloss prediction:</w:t>
      </w:r>
    </w:p>
    <w:p w14:paraId="08CDA6FD" w14:textId="41FBE043" w:rsidR="00B24AC9" w:rsidRPr="001E6D0A" w:rsidRDefault="00B24AC9" w:rsidP="005E0D01">
      <w:pPr>
        <w:pStyle w:val="ListParagraph"/>
        <w:numPr>
          <w:ilvl w:val="0"/>
          <w:numId w:val="16"/>
        </w:numPr>
        <w:rPr>
          <w:sz w:val="20"/>
          <w:szCs w:val="20"/>
          <w:lang w:val="en-US"/>
        </w:rPr>
      </w:pPr>
      <w:r w:rsidRPr="001E6D0A">
        <w:rPr>
          <w:sz w:val="20"/>
          <w:szCs w:val="20"/>
          <w:lang w:val="en-US"/>
        </w:rPr>
        <w:t xml:space="preserve">Option 1: As previously indicated, enabling pathloss prediction can be built on top of the Rel-19 prediction framework. This is more suitable in case prediction </w:t>
      </w:r>
      <w:r w:rsidR="009B2801">
        <w:rPr>
          <w:sz w:val="20"/>
          <w:szCs w:val="20"/>
          <w:lang w:val="en-US"/>
        </w:rPr>
        <w:t>if</w:t>
      </w:r>
      <w:r w:rsidR="009A689A">
        <w:rPr>
          <w:sz w:val="20"/>
          <w:szCs w:val="20"/>
          <w:lang w:val="en-US"/>
        </w:rPr>
        <w:t xml:space="preserve"> prediction </w:t>
      </w:r>
      <w:r w:rsidRPr="001E6D0A">
        <w:rPr>
          <w:sz w:val="20"/>
          <w:szCs w:val="20"/>
          <w:lang w:val="en-US"/>
        </w:rPr>
        <w:t xml:space="preserve">is </w:t>
      </w:r>
      <w:r w:rsidR="009A689A">
        <w:rPr>
          <w:sz w:val="20"/>
          <w:szCs w:val="20"/>
          <w:lang w:val="en-US"/>
        </w:rPr>
        <w:t>performed</w:t>
      </w:r>
      <w:r w:rsidRPr="001E6D0A">
        <w:rPr>
          <w:sz w:val="20"/>
          <w:szCs w:val="20"/>
          <w:lang w:val="en-US"/>
        </w:rPr>
        <w:t xml:space="preserve"> at the UE</w:t>
      </w:r>
      <w:r w:rsidR="005D3121">
        <w:rPr>
          <w:sz w:val="20"/>
          <w:szCs w:val="20"/>
          <w:lang w:val="en-US"/>
        </w:rPr>
        <w:t>-</w:t>
      </w:r>
      <w:r w:rsidRPr="001E6D0A">
        <w:rPr>
          <w:sz w:val="20"/>
          <w:szCs w:val="20"/>
          <w:lang w:val="en-US"/>
        </w:rPr>
        <w:t xml:space="preserve">side based on DL RS measurements. </w:t>
      </w:r>
    </w:p>
    <w:p w14:paraId="548BFFC4" w14:textId="59BB4815" w:rsidR="00B24AC9" w:rsidRPr="001E6D0A" w:rsidRDefault="00B24AC9" w:rsidP="005E0D01">
      <w:pPr>
        <w:pStyle w:val="ListParagraph"/>
        <w:numPr>
          <w:ilvl w:val="0"/>
          <w:numId w:val="16"/>
        </w:numPr>
        <w:rPr>
          <w:sz w:val="20"/>
          <w:szCs w:val="20"/>
          <w:lang w:val="en-US"/>
        </w:rPr>
      </w:pPr>
      <w:r w:rsidRPr="001E6D0A">
        <w:rPr>
          <w:sz w:val="20"/>
          <w:szCs w:val="20"/>
          <w:lang w:val="en-US"/>
        </w:rPr>
        <w:t xml:space="preserve">Option 2: </w:t>
      </w:r>
      <w:r w:rsidR="00F92D7C">
        <w:rPr>
          <w:sz w:val="20"/>
          <w:szCs w:val="20"/>
          <w:lang w:val="en-US"/>
        </w:rPr>
        <w:t>E</w:t>
      </w:r>
      <w:r w:rsidRPr="001E6D0A">
        <w:rPr>
          <w:sz w:val="20"/>
          <w:szCs w:val="20"/>
          <w:lang w:val="en-US"/>
        </w:rPr>
        <w:t>nabling pathloss prediction doesn’t necessarily need to be tied to the Rel-19 prediction framework. This can be the case</w:t>
      </w:r>
      <w:r w:rsidR="008C4906">
        <w:rPr>
          <w:sz w:val="20"/>
          <w:szCs w:val="20"/>
          <w:lang w:val="en-US"/>
        </w:rPr>
        <w:t>,</w:t>
      </w:r>
      <w:r w:rsidRPr="001E6D0A">
        <w:rPr>
          <w:sz w:val="20"/>
          <w:szCs w:val="20"/>
          <w:lang w:val="en-US"/>
        </w:rPr>
        <w:t xml:space="preserve"> </w:t>
      </w:r>
      <w:r w:rsidR="00AC799E">
        <w:rPr>
          <w:sz w:val="20"/>
          <w:szCs w:val="20"/>
          <w:lang w:val="en-US"/>
        </w:rPr>
        <w:t>for example</w:t>
      </w:r>
      <w:r w:rsidR="00BA04F8">
        <w:rPr>
          <w:sz w:val="20"/>
          <w:szCs w:val="20"/>
          <w:lang w:val="en-US"/>
        </w:rPr>
        <w:t>,</w:t>
      </w:r>
      <w:r w:rsidRPr="001E6D0A">
        <w:rPr>
          <w:sz w:val="20"/>
          <w:szCs w:val="20"/>
          <w:lang w:val="en-US"/>
        </w:rPr>
        <w:t xml:space="preserve"> if </w:t>
      </w:r>
      <w:r w:rsidR="003905AC">
        <w:rPr>
          <w:sz w:val="20"/>
          <w:szCs w:val="20"/>
          <w:lang w:val="en-US"/>
        </w:rPr>
        <w:t>the</w:t>
      </w:r>
      <w:r w:rsidRPr="001E6D0A">
        <w:rPr>
          <w:sz w:val="20"/>
          <w:szCs w:val="20"/>
          <w:lang w:val="en-US"/>
        </w:rPr>
        <w:t xml:space="preserve"> prediction is done at the network side based on UL transmissions such as UL RS transmissions.</w:t>
      </w:r>
    </w:p>
    <w:p w14:paraId="0294F03B" w14:textId="77777777" w:rsidR="0039758B" w:rsidRDefault="0039758B" w:rsidP="0039758B">
      <w:pPr>
        <w:rPr>
          <w:lang w:val="en-US"/>
        </w:rPr>
      </w:pPr>
    </w:p>
    <w:p w14:paraId="6C8AD658" w14:textId="26271AAA" w:rsidR="00756177" w:rsidRDefault="007E48BB" w:rsidP="00756177">
      <w:pPr>
        <w:spacing w:after="0"/>
        <w:rPr>
          <w:b/>
        </w:rPr>
      </w:pPr>
      <w:r>
        <w:rPr>
          <w:bCs/>
        </w:rPr>
        <w:t>C</w:t>
      </w:r>
      <w:r w:rsidR="00756177">
        <w:rPr>
          <w:bCs/>
        </w:rPr>
        <w:t xml:space="preserve">onsidering spatial and time </w:t>
      </w:r>
      <w:r w:rsidR="006520BE">
        <w:rPr>
          <w:bCs/>
        </w:rPr>
        <w:t xml:space="preserve">domain </w:t>
      </w:r>
      <w:r w:rsidR="00756177">
        <w:rPr>
          <w:bCs/>
        </w:rPr>
        <w:t xml:space="preserve">predictions, </w:t>
      </w:r>
      <w:r w:rsidR="00B1162A">
        <w:rPr>
          <w:bCs/>
        </w:rPr>
        <w:t xml:space="preserve">there </w:t>
      </w:r>
      <w:r w:rsidR="00426433">
        <w:rPr>
          <w:bCs/>
        </w:rPr>
        <w:t>could be a few</w:t>
      </w:r>
      <w:r w:rsidR="00756177">
        <w:rPr>
          <w:bCs/>
        </w:rPr>
        <w:t xml:space="preserve"> scenarios</w:t>
      </w:r>
      <w:r w:rsidR="003D7E2B">
        <w:rPr>
          <w:bCs/>
        </w:rPr>
        <w:t xml:space="preserve"> or</w:t>
      </w:r>
      <w:r w:rsidR="00756177">
        <w:rPr>
          <w:bCs/>
        </w:rPr>
        <w:t xml:space="preserve"> sub-use-cases </w:t>
      </w:r>
      <w:r w:rsidR="00D37FE5">
        <w:rPr>
          <w:bCs/>
        </w:rPr>
        <w:t>that can be considered</w:t>
      </w:r>
      <w:r w:rsidR="00426433">
        <w:rPr>
          <w:bCs/>
        </w:rPr>
        <w:t xml:space="preserve"> such as</w:t>
      </w:r>
      <w:r w:rsidR="00B1162A">
        <w:rPr>
          <w:bCs/>
        </w:rPr>
        <w:t>:</w:t>
      </w:r>
      <w:r w:rsidR="00756177">
        <w:rPr>
          <w:bCs/>
        </w:rPr>
        <w:t xml:space="preserve">  </w:t>
      </w:r>
    </w:p>
    <w:p w14:paraId="254DE64E" w14:textId="77777777" w:rsidR="00756177" w:rsidRPr="00830BA0" w:rsidRDefault="00756177" w:rsidP="005E0D01">
      <w:pPr>
        <w:pStyle w:val="ListParagraph"/>
        <w:numPr>
          <w:ilvl w:val="0"/>
          <w:numId w:val="17"/>
        </w:numPr>
        <w:rPr>
          <w:sz w:val="20"/>
          <w:szCs w:val="20"/>
          <w:lang w:val="en-US"/>
        </w:rPr>
      </w:pPr>
      <w:r w:rsidRPr="00830BA0">
        <w:rPr>
          <w:sz w:val="20"/>
          <w:szCs w:val="20"/>
          <w:lang w:val="en-US"/>
        </w:rPr>
        <w:t xml:space="preserve">Scenario 1: predicts L1-RSRP, </w:t>
      </w:r>
      <w:proofErr w:type="gramStart"/>
      <w:r w:rsidRPr="00830BA0">
        <w:rPr>
          <w:sz w:val="20"/>
          <w:szCs w:val="20"/>
          <w:lang w:val="en-US"/>
        </w:rPr>
        <w:t>similar to</w:t>
      </w:r>
      <w:proofErr w:type="gramEnd"/>
      <w:r w:rsidRPr="00830BA0">
        <w:rPr>
          <w:sz w:val="20"/>
          <w:szCs w:val="20"/>
          <w:lang w:val="en-US"/>
        </w:rPr>
        <w:t xml:space="preserve"> Rel-18/Rel-19 beam prediction framework. That is then used as input for the pathloss determination for target beams.</w:t>
      </w:r>
    </w:p>
    <w:p w14:paraId="38890D63" w14:textId="26BCD5B1" w:rsidR="00756177" w:rsidRPr="00830BA0" w:rsidRDefault="00756177" w:rsidP="005E0D01">
      <w:pPr>
        <w:pStyle w:val="ListParagraph"/>
        <w:numPr>
          <w:ilvl w:val="0"/>
          <w:numId w:val="17"/>
        </w:numPr>
        <w:rPr>
          <w:sz w:val="20"/>
          <w:szCs w:val="20"/>
          <w:lang w:val="en-US"/>
        </w:rPr>
      </w:pPr>
      <w:r w:rsidRPr="00830BA0">
        <w:rPr>
          <w:sz w:val="20"/>
          <w:szCs w:val="20"/>
          <w:lang w:val="en-US"/>
        </w:rPr>
        <w:lastRenderedPageBreak/>
        <w:t xml:space="preserve">Scenario 2: Uses L1-RSRP of some beams to compute pathloss of those beams (e.g., as in legacy). </w:t>
      </w:r>
      <w:r w:rsidR="006F2ACD">
        <w:rPr>
          <w:sz w:val="20"/>
          <w:szCs w:val="20"/>
          <w:lang w:val="en-US"/>
        </w:rPr>
        <w:t>Then uses</w:t>
      </w:r>
      <w:r w:rsidRPr="00830BA0">
        <w:rPr>
          <w:sz w:val="20"/>
          <w:szCs w:val="20"/>
          <w:lang w:val="en-US"/>
        </w:rPr>
        <w:t xml:space="preserve"> that as input to predict pathloss for target beams. </w:t>
      </w:r>
    </w:p>
    <w:p w14:paraId="7CD35AA4" w14:textId="77777777" w:rsidR="00756177" w:rsidRPr="0035765F" w:rsidRDefault="00756177" w:rsidP="005E0D01">
      <w:pPr>
        <w:pStyle w:val="ListParagraph"/>
        <w:numPr>
          <w:ilvl w:val="0"/>
          <w:numId w:val="17"/>
        </w:numPr>
        <w:rPr>
          <w:bCs/>
          <w:sz w:val="20"/>
          <w:szCs w:val="20"/>
          <w:lang w:val="en-GB"/>
        </w:rPr>
      </w:pPr>
      <w:r w:rsidRPr="000C23CF">
        <w:rPr>
          <w:bCs/>
          <w:sz w:val="20"/>
          <w:szCs w:val="20"/>
          <w:lang w:val="en-US"/>
        </w:rPr>
        <w:t xml:space="preserve">Scenario 3: Uses L1-RSRP of some beams as input to a model that predicts pathloss of target beams.  </w:t>
      </w:r>
    </w:p>
    <w:p w14:paraId="02A485BA" w14:textId="77777777" w:rsidR="00401B89" w:rsidRDefault="00401B89" w:rsidP="00401B89">
      <w:pPr>
        <w:pStyle w:val="ListParagraph"/>
        <w:ind w:left="0"/>
        <w:rPr>
          <w:bCs/>
          <w:lang w:val="en-US"/>
        </w:rPr>
      </w:pPr>
    </w:p>
    <w:p w14:paraId="21A12B51" w14:textId="77777777" w:rsidR="0039758B" w:rsidRDefault="0039758B" w:rsidP="0039758B">
      <w:pPr>
        <w:jc w:val="center"/>
        <w:rPr>
          <w:u w:val="single"/>
          <w:lang w:val="en-US"/>
        </w:rPr>
      </w:pPr>
      <w:r>
        <w:rPr>
          <w:noProof/>
          <w:u w:val="single"/>
          <w:lang w:val="en-US"/>
        </w:rPr>
        <w:drawing>
          <wp:inline distT="0" distB="0" distL="0" distR="0" wp14:anchorId="3360CC8A" wp14:editId="33868005">
            <wp:extent cx="5460526" cy="2559728"/>
            <wp:effectExtent l="19050" t="19050" r="26035" b="12065"/>
            <wp:docPr id="1995371215" name="Picture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371215" name="Picture 4" descr="A screenshot of a computer&#10;&#10;AI-generated content may be incorrect."/>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82361" cy="2569963"/>
                    </a:xfrm>
                    <a:prstGeom prst="rect">
                      <a:avLst/>
                    </a:prstGeom>
                    <a:noFill/>
                    <a:ln w="3175">
                      <a:solidFill>
                        <a:schemeClr val="tx1"/>
                      </a:solidFill>
                    </a:ln>
                  </pic:spPr>
                </pic:pic>
              </a:graphicData>
            </a:graphic>
          </wp:inline>
        </w:drawing>
      </w:r>
    </w:p>
    <w:p w14:paraId="58771C4E" w14:textId="1354C2FF" w:rsidR="00B77010" w:rsidRDefault="00B77010" w:rsidP="00B77010">
      <w:pPr>
        <w:pStyle w:val="Caption"/>
        <w:jc w:val="center"/>
        <w:rPr>
          <w:lang w:val="en-US"/>
        </w:rPr>
      </w:pPr>
      <w:r>
        <w:t xml:space="preserve">Figure </w:t>
      </w:r>
      <w:r>
        <w:fldChar w:fldCharType="begin"/>
      </w:r>
      <w:r>
        <w:instrText xml:space="preserve"> SEQ Figure \* ARABIC </w:instrText>
      </w:r>
      <w:r>
        <w:fldChar w:fldCharType="separate"/>
      </w:r>
      <w:r w:rsidR="006A70DC">
        <w:rPr>
          <w:noProof/>
        </w:rPr>
        <w:t>18</w:t>
      </w:r>
      <w:r>
        <w:fldChar w:fldCharType="end"/>
      </w:r>
      <w:r>
        <w:t xml:space="preserve"> : </w:t>
      </w:r>
      <w:r>
        <w:rPr>
          <w:lang w:val="en-US"/>
        </w:rPr>
        <w:t>Scenarios/sub-use cases for pathloss prediction considering spatial and temporal prediction</w:t>
      </w:r>
    </w:p>
    <w:p w14:paraId="1DBB7FA7" w14:textId="77777777" w:rsidR="0039758B" w:rsidRDefault="0039758B" w:rsidP="0039758B">
      <w:pPr>
        <w:spacing w:after="0"/>
        <w:rPr>
          <w:b/>
          <w:bCs/>
          <w:lang w:val="en-US"/>
        </w:rPr>
      </w:pPr>
    </w:p>
    <w:p w14:paraId="4E05A238" w14:textId="2EEE9AD1" w:rsidR="009331C7" w:rsidRDefault="009331C7" w:rsidP="00A4475C">
      <w:pPr>
        <w:pStyle w:val="ListParagraph"/>
        <w:ind w:left="0"/>
        <w:jc w:val="both"/>
        <w:rPr>
          <w:bCs/>
          <w:lang w:val="en-US"/>
        </w:rPr>
      </w:pPr>
      <w:r>
        <w:rPr>
          <w:bCs/>
          <w:sz w:val="20"/>
          <w:szCs w:val="20"/>
          <w:lang w:val="en-US"/>
        </w:rPr>
        <w:t xml:space="preserve">Additionally, frequency domain pathloss prediction can </w:t>
      </w:r>
      <w:r w:rsidR="00674987">
        <w:rPr>
          <w:bCs/>
          <w:sz w:val="20"/>
          <w:szCs w:val="20"/>
          <w:lang w:val="en-US"/>
        </w:rPr>
        <w:t xml:space="preserve">also </w:t>
      </w:r>
      <w:r>
        <w:rPr>
          <w:bCs/>
          <w:sz w:val="20"/>
          <w:szCs w:val="20"/>
          <w:lang w:val="en-US"/>
        </w:rPr>
        <w:t>be considered.</w:t>
      </w:r>
      <w:r w:rsidR="002728A2">
        <w:rPr>
          <w:bCs/>
          <w:sz w:val="20"/>
          <w:szCs w:val="20"/>
          <w:lang w:val="en-US"/>
        </w:rPr>
        <w:t xml:space="preserve"> </w:t>
      </w:r>
      <w:r w:rsidR="00674987">
        <w:rPr>
          <w:bCs/>
          <w:sz w:val="20"/>
          <w:szCs w:val="20"/>
          <w:lang w:val="en-US"/>
        </w:rPr>
        <w:t>Such</w:t>
      </w:r>
      <w:r w:rsidR="002728A2">
        <w:rPr>
          <w:bCs/>
          <w:sz w:val="20"/>
          <w:szCs w:val="20"/>
          <w:lang w:val="en-US"/>
        </w:rPr>
        <w:t xml:space="preserve"> </w:t>
      </w:r>
      <w:r w:rsidR="00C57038">
        <w:rPr>
          <w:bCs/>
          <w:sz w:val="20"/>
          <w:szCs w:val="20"/>
          <w:lang w:val="en-US"/>
        </w:rPr>
        <w:t>a</w:t>
      </w:r>
      <w:r w:rsidR="002728A2">
        <w:rPr>
          <w:bCs/>
          <w:sz w:val="20"/>
          <w:szCs w:val="20"/>
          <w:lang w:val="en-US"/>
        </w:rPr>
        <w:t xml:space="preserve"> prediction can be beneficial in case</w:t>
      </w:r>
      <w:r w:rsidR="00674987">
        <w:rPr>
          <w:bCs/>
          <w:sz w:val="20"/>
          <w:szCs w:val="20"/>
          <w:lang w:val="en-US"/>
        </w:rPr>
        <w:t>s</w:t>
      </w:r>
      <w:r w:rsidR="002728A2">
        <w:rPr>
          <w:bCs/>
          <w:sz w:val="20"/>
          <w:szCs w:val="20"/>
          <w:lang w:val="en-US"/>
        </w:rPr>
        <w:t xml:space="preserve"> </w:t>
      </w:r>
      <w:r w:rsidR="00674987">
        <w:rPr>
          <w:bCs/>
          <w:sz w:val="20"/>
          <w:szCs w:val="20"/>
          <w:lang w:val="en-US"/>
        </w:rPr>
        <w:t>where</w:t>
      </w:r>
      <w:r w:rsidR="002728A2">
        <w:rPr>
          <w:bCs/>
          <w:sz w:val="20"/>
          <w:szCs w:val="20"/>
          <w:lang w:val="en-US"/>
        </w:rPr>
        <w:t xml:space="preserve"> RS measurements </w:t>
      </w:r>
      <w:r w:rsidR="00B01F9F">
        <w:rPr>
          <w:bCs/>
          <w:sz w:val="20"/>
          <w:szCs w:val="20"/>
          <w:lang w:val="en-US"/>
        </w:rPr>
        <w:t xml:space="preserve">are </w:t>
      </w:r>
      <w:r w:rsidR="002728A2">
        <w:rPr>
          <w:bCs/>
          <w:sz w:val="20"/>
          <w:szCs w:val="20"/>
          <w:lang w:val="en-US"/>
        </w:rPr>
        <w:t>reduced or absen</w:t>
      </w:r>
      <w:r w:rsidR="00AB17D3">
        <w:rPr>
          <w:bCs/>
          <w:sz w:val="20"/>
          <w:szCs w:val="20"/>
          <w:lang w:val="en-US"/>
        </w:rPr>
        <w:t>t</w:t>
      </w:r>
      <w:r w:rsidR="00876793">
        <w:rPr>
          <w:bCs/>
          <w:sz w:val="20"/>
          <w:szCs w:val="20"/>
          <w:lang w:val="en-US"/>
        </w:rPr>
        <w:t xml:space="preserve"> </w:t>
      </w:r>
      <w:r w:rsidR="002728A2">
        <w:rPr>
          <w:bCs/>
          <w:sz w:val="20"/>
          <w:szCs w:val="20"/>
          <w:lang w:val="en-US"/>
        </w:rPr>
        <w:t>on a carrier</w:t>
      </w:r>
      <w:r w:rsidR="00462D41">
        <w:rPr>
          <w:bCs/>
          <w:sz w:val="20"/>
          <w:szCs w:val="20"/>
          <w:lang w:val="en-US"/>
        </w:rPr>
        <w:t xml:space="preserve">/cell or at least </w:t>
      </w:r>
      <w:r w:rsidR="00876793">
        <w:rPr>
          <w:bCs/>
          <w:sz w:val="20"/>
          <w:szCs w:val="20"/>
          <w:lang w:val="en-US"/>
        </w:rPr>
        <w:t xml:space="preserve">certain </w:t>
      </w:r>
      <w:r w:rsidR="00462D41">
        <w:rPr>
          <w:bCs/>
          <w:sz w:val="20"/>
          <w:szCs w:val="20"/>
          <w:lang w:val="en-US"/>
        </w:rPr>
        <w:t>part of a carrier/cell</w:t>
      </w:r>
      <w:r w:rsidR="00A4475C">
        <w:rPr>
          <w:bCs/>
          <w:sz w:val="20"/>
          <w:szCs w:val="20"/>
          <w:lang w:val="en-US"/>
        </w:rPr>
        <w:t xml:space="preserve">. </w:t>
      </w:r>
      <w:r w:rsidR="00462D41">
        <w:rPr>
          <w:bCs/>
          <w:sz w:val="20"/>
          <w:szCs w:val="20"/>
          <w:lang w:val="en-US"/>
        </w:rPr>
        <w:t xml:space="preserve"> </w:t>
      </w:r>
      <w:r w:rsidR="002728A2">
        <w:rPr>
          <w:bCs/>
          <w:sz w:val="20"/>
          <w:szCs w:val="20"/>
          <w:lang w:val="en-US"/>
        </w:rPr>
        <w:t xml:space="preserve"> </w:t>
      </w:r>
      <w:r>
        <w:rPr>
          <w:bCs/>
          <w:sz w:val="20"/>
          <w:szCs w:val="20"/>
          <w:lang w:val="en-US"/>
        </w:rPr>
        <w:t xml:space="preserve"> </w:t>
      </w:r>
    </w:p>
    <w:p w14:paraId="492D2E5C" w14:textId="77777777" w:rsidR="009331C7" w:rsidRDefault="009331C7" w:rsidP="009331C7">
      <w:pPr>
        <w:pStyle w:val="ListParagraph"/>
        <w:ind w:left="0"/>
        <w:rPr>
          <w:bCs/>
          <w:lang w:val="en-US"/>
        </w:rPr>
      </w:pPr>
    </w:p>
    <w:p w14:paraId="54D084B2" w14:textId="08816BCB" w:rsidR="00AC078D" w:rsidRPr="007313BE" w:rsidRDefault="00F922CB" w:rsidP="00AC078D">
      <w:pPr>
        <w:spacing w:after="0"/>
        <w:rPr>
          <w:b/>
          <w:bCs/>
          <w:lang w:val="en-US"/>
        </w:rPr>
      </w:pPr>
      <w:r w:rsidRPr="00243F74">
        <w:rPr>
          <w:lang w:val="en-US"/>
        </w:rPr>
        <w:t xml:space="preserve">The input, output, and model training for an </w:t>
      </w:r>
      <w:r w:rsidR="00AC078D" w:rsidRPr="00243F74">
        <w:rPr>
          <w:lang w:val="en-US"/>
        </w:rPr>
        <w:t>AI-ML model</w:t>
      </w:r>
      <w:r w:rsidR="005F4171" w:rsidRPr="00243F74">
        <w:rPr>
          <w:lang w:val="en-US"/>
        </w:rPr>
        <w:t xml:space="preserve"> for pathloss prediction</w:t>
      </w:r>
      <w:r w:rsidRPr="00243F74">
        <w:rPr>
          <w:lang w:val="en-US"/>
        </w:rPr>
        <w:t xml:space="preserve"> could be e.g., according to the following</w:t>
      </w:r>
      <w:r w:rsidR="00AC078D" w:rsidRPr="00F922CB">
        <w:rPr>
          <w:b/>
          <w:bCs/>
          <w:lang w:val="en-US"/>
        </w:rPr>
        <w:t>:</w:t>
      </w:r>
    </w:p>
    <w:p w14:paraId="5E7F7927" w14:textId="139477ED" w:rsidR="00AC078D" w:rsidRPr="007313BE" w:rsidRDefault="00AC078D" w:rsidP="005E0D01">
      <w:pPr>
        <w:pStyle w:val="ListParagraph"/>
        <w:numPr>
          <w:ilvl w:val="0"/>
          <w:numId w:val="18"/>
        </w:numPr>
        <w:spacing w:line="216" w:lineRule="auto"/>
        <w:rPr>
          <w:rFonts w:eastAsia="Times New Roman"/>
          <w:sz w:val="20"/>
          <w:szCs w:val="20"/>
          <w:lang w:val="fr-FR" w:eastAsia="fr-FR"/>
        </w:rPr>
      </w:pPr>
      <w:r w:rsidRPr="007313BE">
        <w:rPr>
          <w:rFonts w:eastAsia="Nokia Pure Text Light"/>
          <w:color w:val="001135"/>
          <w:kern w:val="24"/>
          <w:sz w:val="20"/>
          <w:szCs w:val="20"/>
          <w:lang w:val="en-US" w:eastAsia="fr-FR"/>
        </w:rPr>
        <w:t>Model Input: </w:t>
      </w:r>
    </w:p>
    <w:p w14:paraId="5B57BADD" w14:textId="77777777" w:rsidR="00AC078D" w:rsidRPr="007313BE" w:rsidRDefault="00AC078D" w:rsidP="005E0D01">
      <w:pPr>
        <w:pStyle w:val="ListParagraph"/>
        <w:numPr>
          <w:ilvl w:val="1"/>
          <w:numId w:val="18"/>
        </w:numPr>
        <w:spacing w:line="216" w:lineRule="auto"/>
        <w:rPr>
          <w:rFonts w:eastAsia="Times New Roman"/>
          <w:sz w:val="20"/>
          <w:szCs w:val="20"/>
          <w:lang w:val="en-US" w:eastAsia="fr-FR"/>
        </w:rPr>
      </w:pPr>
      <w:r w:rsidRPr="007313BE">
        <w:rPr>
          <w:rFonts w:eastAsia="Nokia Pure Text Light"/>
          <w:color w:val="001135"/>
          <w:kern w:val="24"/>
          <w:sz w:val="20"/>
          <w:szCs w:val="20"/>
          <w:lang w:val="en-US" w:eastAsia="fr-FR"/>
        </w:rPr>
        <w:t>RSRP measurements or pathloss measurements</w:t>
      </w:r>
    </w:p>
    <w:p w14:paraId="4FA88720" w14:textId="77777777" w:rsidR="00AC078D" w:rsidRPr="007313BE" w:rsidRDefault="00AC078D" w:rsidP="005E0D01">
      <w:pPr>
        <w:pStyle w:val="ListParagraph"/>
        <w:numPr>
          <w:ilvl w:val="1"/>
          <w:numId w:val="18"/>
        </w:numPr>
        <w:spacing w:line="216" w:lineRule="auto"/>
        <w:rPr>
          <w:rFonts w:eastAsia="Times New Roman"/>
          <w:sz w:val="20"/>
          <w:szCs w:val="20"/>
          <w:lang w:val="en-US" w:eastAsia="fr-FR"/>
        </w:rPr>
      </w:pPr>
      <w:r w:rsidRPr="007313BE">
        <w:rPr>
          <w:rFonts w:eastAsia="Nokia Pure Text Light"/>
          <w:color w:val="001135"/>
          <w:kern w:val="24"/>
          <w:sz w:val="20"/>
          <w:szCs w:val="20"/>
          <w:lang w:val="en-US" w:eastAsia="fr-FR"/>
        </w:rPr>
        <w:t>Set of RSs/beams</w:t>
      </w:r>
    </w:p>
    <w:p w14:paraId="0F54C479" w14:textId="77777777" w:rsidR="00AC078D" w:rsidRDefault="00AC078D" w:rsidP="005E0D01">
      <w:pPr>
        <w:pStyle w:val="ListParagraph"/>
        <w:numPr>
          <w:ilvl w:val="1"/>
          <w:numId w:val="18"/>
        </w:numPr>
        <w:spacing w:line="216" w:lineRule="auto"/>
        <w:rPr>
          <w:rFonts w:eastAsia="Times New Roman"/>
          <w:sz w:val="20"/>
          <w:szCs w:val="20"/>
          <w:lang w:val="en-US" w:eastAsia="fr-FR"/>
        </w:rPr>
      </w:pPr>
      <w:r w:rsidRPr="5323EA93">
        <w:rPr>
          <w:rFonts w:eastAsia="Times New Roman"/>
          <w:sz w:val="20"/>
          <w:szCs w:val="20"/>
          <w:lang w:val="en-US" w:eastAsia="fr-FR"/>
        </w:rPr>
        <w:t>UE location</w:t>
      </w:r>
    </w:p>
    <w:p w14:paraId="4202145F" w14:textId="77777777" w:rsidR="00AC078D" w:rsidRDefault="00AC078D" w:rsidP="005E0D01">
      <w:pPr>
        <w:pStyle w:val="ListParagraph"/>
        <w:numPr>
          <w:ilvl w:val="1"/>
          <w:numId w:val="18"/>
        </w:numPr>
        <w:spacing w:line="216" w:lineRule="auto"/>
        <w:rPr>
          <w:rFonts w:eastAsia="Times New Roman"/>
          <w:sz w:val="20"/>
          <w:szCs w:val="20"/>
          <w:lang w:val="en-US" w:eastAsia="fr-FR"/>
        </w:rPr>
      </w:pPr>
      <w:r w:rsidRPr="5323EA93">
        <w:rPr>
          <w:rFonts w:eastAsia="Times New Roman"/>
          <w:sz w:val="20"/>
          <w:szCs w:val="20"/>
          <w:lang w:val="en-US" w:eastAsia="fr-FR"/>
        </w:rPr>
        <w:t>Antenna beam configuration</w:t>
      </w:r>
    </w:p>
    <w:p w14:paraId="64D4661D" w14:textId="77777777" w:rsidR="00AC078D" w:rsidRDefault="00AC078D" w:rsidP="005E0D01">
      <w:pPr>
        <w:pStyle w:val="ListParagraph"/>
        <w:numPr>
          <w:ilvl w:val="1"/>
          <w:numId w:val="18"/>
        </w:numPr>
        <w:spacing w:line="216" w:lineRule="auto"/>
        <w:rPr>
          <w:rFonts w:eastAsia="Times New Roman"/>
          <w:sz w:val="20"/>
          <w:szCs w:val="20"/>
          <w:lang w:val="en-US" w:eastAsia="fr-FR"/>
        </w:rPr>
      </w:pPr>
      <w:r w:rsidRPr="5323EA93">
        <w:rPr>
          <w:rFonts w:eastAsia="Times New Roman"/>
          <w:sz w:val="20"/>
          <w:szCs w:val="20"/>
          <w:lang w:val="en-US" w:eastAsia="fr-FR"/>
        </w:rPr>
        <w:t>...</w:t>
      </w:r>
    </w:p>
    <w:p w14:paraId="435E4C10" w14:textId="77777777" w:rsidR="00AC078D" w:rsidRPr="007313BE" w:rsidRDefault="00AC078D" w:rsidP="005E0D01">
      <w:pPr>
        <w:pStyle w:val="ListParagraph"/>
        <w:numPr>
          <w:ilvl w:val="0"/>
          <w:numId w:val="18"/>
        </w:numPr>
        <w:spacing w:line="216" w:lineRule="auto"/>
        <w:rPr>
          <w:rFonts w:eastAsia="Times New Roman"/>
          <w:sz w:val="20"/>
          <w:szCs w:val="20"/>
          <w:lang w:val="en-US" w:eastAsia="fr-FR"/>
        </w:rPr>
      </w:pPr>
      <w:r w:rsidRPr="007313BE">
        <w:rPr>
          <w:rFonts w:eastAsia="Nokia Pure Text Light"/>
          <w:color w:val="001135"/>
          <w:kern w:val="24"/>
          <w:sz w:val="20"/>
          <w:szCs w:val="20"/>
          <w:lang w:val="en-US" w:eastAsia="fr-FR"/>
        </w:rPr>
        <w:t>Model output:</w:t>
      </w:r>
    </w:p>
    <w:p w14:paraId="1398E060" w14:textId="77777777" w:rsidR="00AC078D" w:rsidRPr="007313BE" w:rsidRDefault="00AC078D" w:rsidP="005E0D01">
      <w:pPr>
        <w:pStyle w:val="ListParagraph"/>
        <w:numPr>
          <w:ilvl w:val="1"/>
          <w:numId w:val="18"/>
        </w:numPr>
        <w:spacing w:line="216" w:lineRule="auto"/>
        <w:rPr>
          <w:rFonts w:eastAsia="Times New Roman"/>
          <w:sz w:val="20"/>
          <w:szCs w:val="20"/>
          <w:lang w:val="en-US" w:eastAsia="fr-FR"/>
        </w:rPr>
      </w:pPr>
      <w:r w:rsidRPr="007313BE">
        <w:rPr>
          <w:rFonts w:eastAsia="Nokia Pure Text Light"/>
          <w:color w:val="001135"/>
          <w:kern w:val="24"/>
          <w:sz w:val="20"/>
          <w:szCs w:val="20"/>
          <w:lang w:val="en-US" w:eastAsia="fr-FR"/>
        </w:rPr>
        <w:t>Predicted RS(s) and corresponding RSRP(s),</w:t>
      </w:r>
      <w:r>
        <w:rPr>
          <w:rFonts w:eastAsia="Nokia Pure Text Light"/>
          <w:color w:val="001135"/>
          <w:kern w:val="24"/>
          <w:sz w:val="20"/>
          <w:szCs w:val="20"/>
          <w:lang w:val="en-US" w:eastAsia="fr-FR"/>
        </w:rPr>
        <w:t xml:space="preserve"> or</w:t>
      </w:r>
      <w:r w:rsidRPr="007313BE">
        <w:rPr>
          <w:rFonts w:eastAsia="Nokia Pure Text Light"/>
          <w:color w:val="001135"/>
          <w:kern w:val="24"/>
          <w:sz w:val="20"/>
          <w:szCs w:val="20"/>
          <w:lang w:val="en-US" w:eastAsia="fr-FR"/>
        </w:rPr>
        <w:t xml:space="preserve"> predicted pathloss</w:t>
      </w:r>
    </w:p>
    <w:p w14:paraId="6AE47F31" w14:textId="77777777" w:rsidR="00AC078D" w:rsidRPr="007313BE" w:rsidRDefault="00AC078D" w:rsidP="005E0D01">
      <w:pPr>
        <w:pStyle w:val="ListParagraph"/>
        <w:numPr>
          <w:ilvl w:val="1"/>
          <w:numId w:val="18"/>
        </w:numPr>
        <w:spacing w:line="216" w:lineRule="auto"/>
        <w:rPr>
          <w:rFonts w:eastAsia="Times New Roman"/>
          <w:sz w:val="20"/>
          <w:szCs w:val="20"/>
          <w:lang w:val="en-US" w:eastAsia="fr-FR"/>
        </w:rPr>
      </w:pPr>
      <w:r w:rsidRPr="007313BE">
        <w:rPr>
          <w:rFonts w:eastAsia="Nokia Pure Text Light"/>
          <w:color w:val="A6A6A6" w:themeColor="background1" w:themeShade="A6"/>
          <w:kern w:val="24"/>
          <w:sz w:val="20"/>
          <w:szCs w:val="20"/>
          <w:lang w:val="en-US" w:eastAsia="fr-FR"/>
        </w:rPr>
        <w:t xml:space="preserve">Confidence/probability information related to the output of AI/ML model inference </w:t>
      </w:r>
    </w:p>
    <w:p w14:paraId="5AF05D1B" w14:textId="77777777" w:rsidR="00AC078D" w:rsidRPr="007313BE" w:rsidRDefault="00AC078D" w:rsidP="005E0D01">
      <w:pPr>
        <w:pStyle w:val="ListParagraph"/>
        <w:numPr>
          <w:ilvl w:val="0"/>
          <w:numId w:val="18"/>
        </w:numPr>
        <w:spacing w:line="216" w:lineRule="auto"/>
        <w:rPr>
          <w:rFonts w:eastAsia="Times New Roman"/>
          <w:sz w:val="20"/>
          <w:szCs w:val="20"/>
          <w:lang w:val="fr-FR" w:eastAsia="fr-FR"/>
        </w:rPr>
      </w:pPr>
      <w:r w:rsidRPr="007313BE">
        <w:rPr>
          <w:rFonts w:eastAsia="Nokia Pure Text Light"/>
          <w:color w:val="001135"/>
          <w:kern w:val="24"/>
          <w:sz w:val="20"/>
          <w:szCs w:val="20"/>
          <w:lang w:val="en-US" w:eastAsia="fr-FR"/>
        </w:rPr>
        <w:t>Model Training</w:t>
      </w:r>
      <w:r w:rsidRPr="007313BE">
        <w:rPr>
          <w:rFonts w:eastAsia="Nokia Pure Text Light"/>
          <w:b/>
          <w:color w:val="001135"/>
          <w:kern w:val="24"/>
          <w:sz w:val="20"/>
          <w:szCs w:val="20"/>
          <w:lang w:val="en-US" w:eastAsia="fr-FR"/>
        </w:rPr>
        <w:t xml:space="preserve">: </w:t>
      </w:r>
      <w:r w:rsidRPr="007313BE">
        <w:rPr>
          <w:rFonts w:eastAsia="Nokia Pure Text Light"/>
          <w:color w:val="001135"/>
          <w:kern w:val="24"/>
          <w:sz w:val="20"/>
          <w:szCs w:val="20"/>
          <w:lang w:val="en-US" w:eastAsia="fr-FR"/>
        </w:rPr>
        <w:t>Offline </w:t>
      </w:r>
    </w:p>
    <w:p w14:paraId="7ACD1F32" w14:textId="77777777" w:rsidR="00AC078D" w:rsidRDefault="00AC078D" w:rsidP="00AC078D">
      <w:pPr>
        <w:rPr>
          <w:u w:val="single"/>
          <w:lang w:val="en-US"/>
        </w:rPr>
      </w:pPr>
    </w:p>
    <w:p w14:paraId="3274D349" w14:textId="77777777" w:rsidR="00AC078D" w:rsidRPr="00FF0066" w:rsidRDefault="00AC078D" w:rsidP="00AC078D">
      <w:pPr>
        <w:rPr>
          <w:lang w:val="en-US"/>
        </w:rPr>
      </w:pPr>
      <w:r w:rsidRPr="00FF0066">
        <w:rPr>
          <w:u w:val="single"/>
          <w:lang w:val="en-US"/>
        </w:rPr>
        <w:t>Evaluations</w:t>
      </w:r>
      <w:r w:rsidRPr="00FF0066">
        <w:rPr>
          <w:lang w:val="en-US"/>
        </w:rPr>
        <w:t>:</w:t>
      </w:r>
    </w:p>
    <w:p w14:paraId="59782654" w14:textId="11D895A3" w:rsidR="00AF405F" w:rsidRDefault="00085075" w:rsidP="00621ECF">
      <w:pPr>
        <w:jc w:val="both"/>
      </w:pPr>
      <w:r>
        <w:rPr>
          <w:lang w:val="en-US"/>
        </w:rPr>
        <w:t xml:space="preserve">Here, </w:t>
      </w:r>
      <w:r w:rsidRPr="00A81882">
        <w:rPr>
          <w:rFonts w:eastAsiaTheme="minorEastAsia"/>
          <w:color w:val="000000" w:themeColor="text1"/>
          <w:kern w:val="24"/>
          <w:lang w:val="en-US" w:eastAsia="fr-FR"/>
        </w:rPr>
        <w:t xml:space="preserve">we </w:t>
      </w:r>
      <w:r>
        <w:rPr>
          <w:rFonts w:eastAsiaTheme="minorEastAsia"/>
          <w:color w:val="000000" w:themeColor="text1"/>
          <w:kern w:val="24"/>
          <w:lang w:val="en-US" w:eastAsia="fr-FR"/>
        </w:rPr>
        <w:t>present</w:t>
      </w:r>
      <w:r w:rsidRPr="00A81882">
        <w:rPr>
          <w:rFonts w:eastAsiaTheme="minorEastAsia"/>
          <w:color w:val="000000" w:themeColor="text1"/>
          <w:kern w:val="24"/>
          <w:lang w:val="en-US" w:eastAsia="fr-FR"/>
        </w:rPr>
        <w:t xml:space="preserve"> performance</w:t>
      </w:r>
      <w:r>
        <w:rPr>
          <w:rFonts w:eastAsiaTheme="minorEastAsia"/>
          <w:color w:val="000000" w:themeColor="text1"/>
          <w:kern w:val="24"/>
          <w:lang w:val="en-US" w:eastAsia="fr-FR"/>
        </w:rPr>
        <w:t xml:space="preserve"> results by illustrating</w:t>
      </w:r>
      <w:r w:rsidRPr="00A81882">
        <w:rPr>
          <w:rFonts w:eastAsiaTheme="minorEastAsia"/>
          <w:color w:val="000000" w:themeColor="text1"/>
          <w:kern w:val="24"/>
          <w:lang w:val="en-US" w:eastAsia="fr-FR"/>
        </w:rPr>
        <w:t xml:space="preserve"> </w:t>
      </w:r>
      <w:r>
        <w:rPr>
          <w:lang w:val="en-US"/>
        </w:rPr>
        <w:t>p</w:t>
      </w:r>
      <w:r w:rsidR="00AC078D" w:rsidRPr="00DA174F">
        <w:rPr>
          <w:lang w:val="en-US"/>
        </w:rPr>
        <w:t>athloss</w:t>
      </w:r>
      <w:r w:rsidR="00F922CB">
        <w:rPr>
          <w:lang w:val="en-US"/>
        </w:rPr>
        <w:t xml:space="preserve"> prediction</w:t>
      </w:r>
      <w:r w:rsidR="00AC078D" w:rsidRPr="00DA174F">
        <w:rPr>
          <w:lang w:val="en-US"/>
        </w:rPr>
        <w:t xml:space="preserve"> </w:t>
      </w:r>
      <w:proofErr w:type="gramStart"/>
      <w:r w:rsidR="00AC078D" w:rsidRPr="00DA174F">
        <w:rPr>
          <w:lang w:val="en-US"/>
        </w:rPr>
        <w:t>mean</w:t>
      </w:r>
      <w:proofErr w:type="gramEnd"/>
      <w:r w:rsidR="00AC078D" w:rsidRPr="00DA174F">
        <w:rPr>
          <w:lang w:val="en-US"/>
        </w:rPr>
        <w:t xml:space="preserve"> absolute error </w:t>
      </w:r>
      <w:r w:rsidR="4F762E9E" w:rsidRPr="15873A61">
        <w:rPr>
          <w:lang w:val="en-US"/>
        </w:rPr>
        <w:t>(</w:t>
      </w:r>
      <w:r w:rsidR="4F762E9E" w:rsidRPr="264048DC">
        <w:rPr>
          <w:lang w:val="en-US"/>
        </w:rPr>
        <w:t xml:space="preserve">in dB) </w:t>
      </w:r>
      <w:r w:rsidR="00AC078D" w:rsidRPr="00DA174F">
        <w:rPr>
          <w:lang w:val="en-US"/>
        </w:rPr>
        <w:t>evolution</w:t>
      </w:r>
      <w:r w:rsidR="00C41BC8">
        <w:rPr>
          <w:lang w:val="en-US"/>
        </w:rPr>
        <w:t>,</w:t>
      </w:r>
      <w:r w:rsidR="00AC078D">
        <w:rPr>
          <w:lang w:val="en-US"/>
        </w:rPr>
        <w:t xml:space="preserve"> considering s</w:t>
      </w:r>
      <w:r w:rsidR="00AC078D" w:rsidRPr="00DA174F">
        <w:rPr>
          <w:lang w:val="en-US"/>
        </w:rPr>
        <w:t>patial prediction</w:t>
      </w:r>
      <w:r w:rsidR="00AC078D">
        <w:rPr>
          <w:lang w:val="en-US"/>
        </w:rPr>
        <w:t xml:space="preserve"> with </w:t>
      </w:r>
      <w:proofErr w:type="spellStart"/>
      <w:r w:rsidR="00AC078D">
        <w:rPr>
          <w:lang w:val="en-US"/>
        </w:rPr>
        <w:t>ConvLSTM</w:t>
      </w:r>
      <w:proofErr w:type="spellEnd"/>
      <w:r w:rsidR="00AC078D">
        <w:rPr>
          <w:lang w:val="en-US"/>
        </w:rPr>
        <w:t xml:space="preserve"> neural network architecture.</w:t>
      </w:r>
      <w:r>
        <w:rPr>
          <w:lang w:val="en-US"/>
        </w:rPr>
        <w:t xml:space="preserve"> The</w:t>
      </w:r>
      <w:r w:rsidR="008F2AEA">
        <w:rPr>
          <w:lang w:val="en-US"/>
        </w:rPr>
        <w:t xml:space="preserve"> assumed</w:t>
      </w:r>
      <w:r>
        <w:t xml:space="preserve"> </w:t>
      </w:r>
      <w:r w:rsidR="00AF405F">
        <w:t xml:space="preserve">input for the AI-ML model is the </w:t>
      </w:r>
      <w:r w:rsidR="0009242B">
        <w:t xml:space="preserve">measured </w:t>
      </w:r>
      <w:r w:rsidR="00AF405F">
        <w:t>L1-RSRP</w:t>
      </w:r>
      <w:r w:rsidR="0009242B">
        <w:t>s</w:t>
      </w:r>
      <w:r w:rsidR="00AF405F">
        <w:t xml:space="preserve"> for </w:t>
      </w:r>
      <w:r w:rsidR="0009242B">
        <w:t xml:space="preserve">a subset of beams, and the output of the AI-ML model is </w:t>
      </w:r>
      <w:r w:rsidR="00B46DC0">
        <w:t xml:space="preserve">a </w:t>
      </w:r>
      <w:r w:rsidR="007432EF">
        <w:t xml:space="preserve">predicted </w:t>
      </w:r>
      <w:r w:rsidR="001A58F9">
        <w:t xml:space="preserve">beam/RS and corresponding </w:t>
      </w:r>
      <w:r w:rsidR="007432EF">
        <w:t>L1-RSRP f</w:t>
      </w:r>
      <w:r w:rsidR="001A58F9">
        <w:t>rom the set of</w:t>
      </w:r>
      <w:r w:rsidR="007432EF">
        <w:t xml:space="preserve"> beams</w:t>
      </w:r>
      <w:r w:rsidR="009E7425">
        <w:t>/RSs</w:t>
      </w:r>
      <w:r w:rsidR="00C979EC">
        <w:t xml:space="preserve">. This output is then used to calculate pathloss </w:t>
      </w:r>
      <w:r w:rsidR="009E7425">
        <w:t xml:space="preserve">corresponding to a certain </w:t>
      </w:r>
      <w:r w:rsidR="001A58F9">
        <w:t>RS/beam</w:t>
      </w:r>
      <w:r w:rsidR="0027258B">
        <w:t xml:space="preserve"> based on L3 filtering</w:t>
      </w:r>
      <w:r w:rsidR="001A58F9">
        <w:t>.</w:t>
      </w:r>
      <w:r w:rsidR="009E7425">
        <w:t xml:space="preserve"> </w:t>
      </w:r>
      <w:r w:rsidR="00B75437">
        <w:t>This corresponds to Scenario 1 captured</w:t>
      </w:r>
      <w:r w:rsidR="001F0855">
        <w:t xml:space="preserve"> </w:t>
      </w:r>
      <w:r w:rsidR="00B75437">
        <w:t>above</w:t>
      </w:r>
      <w:r w:rsidR="00B51978">
        <w:t>.</w:t>
      </w:r>
    </w:p>
    <w:p w14:paraId="7C9587C6" w14:textId="4D80CC92" w:rsidR="000F37DD" w:rsidRDefault="00085075" w:rsidP="00621ECF">
      <w:pPr>
        <w:jc w:val="both"/>
        <w:rPr>
          <w:lang w:val="en-US"/>
        </w:rPr>
      </w:pPr>
      <w:r>
        <w:t>The</w:t>
      </w:r>
      <w:r w:rsidR="008F2AEA">
        <w:t xml:space="preserve"> assumed</w:t>
      </w:r>
      <w:r>
        <w:t xml:space="preserve"> </w:t>
      </w:r>
      <w:r>
        <w:rPr>
          <w:lang w:val="en-US"/>
        </w:rPr>
        <w:t>s</w:t>
      </w:r>
      <w:r w:rsidRPr="00085075">
        <w:rPr>
          <w:lang w:val="en-US"/>
        </w:rPr>
        <w:t>ystem level simulation configuration</w:t>
      </w:r>
      <w:r w:rsidR="008F2AEA">
        <w:rPr>
          <w:lang w:val="en-US"/>
        </w:rPr>
        <w:t xml:space="preserve"> is as follows</w:t>
      </w:r>
      <w:r w:rsidRPr="00085075">
        <w:rPr>
          <w:lang w:val="en-US"/>
        </w:rPr>
        <w:t>:</w:t>
      </w:r>
      <w:r w:rsidR="008F2AEA">
        <w:rPr>
          <w:lang w:val="en-US"/>
        </w:rPr>
        <w:t xml:space="preserve"> </w:t>
      </w:r>
      <w:r w:rsidRPr="00085075">
        <w:rPr>
          <w:lang w:val="en-US"/>
        </w:rPr>
        <w:t>FR1, TDD</w:t>
      </w:r>
      <w:r w:rsidR="008F2AEA">
        <w:rPr>
          <w:lang w:val="en-US"/>
        </w:rPr>
        <w:t xml:space="preserve">, </w:t>
      </w:r>
      <w:r w:rsidRPr="00085075">
        <w:rPr>
          <w:lang w:val="en-US"/>
        </w:rPr>
        <w:t>ISD</w:t>
      </w:r>
      <w:r w:rsidR="008F2AEA">
        <w:rPr>
          <w:lang w:val="en-US"/>
        </w:rPr>
        <w:t xml:space="preserve"> </w:t>
      </w:r>
      <w:r w:rsidRPr="00085075">
        <w:rPr>
          <w:lang w:val="en-US"/>
        </w:rPr>
        <w:t>200, 21 BS, 210 UEs</w:t>
      </w:r>
      <w:r w:rsidR="008F2AEA">
        <w:rPr>
          <w:lang w:val="en-US"/>
        </w:rPr>
        <w:t xml:space="preserve">, </w:t>
      </w:r>
      <w:r w:rsidRPr="00085075">
        <w:rPr>
          <w:lang w:val="en-US"/>
        </w:rPr>
        <w:t>All outdoor UEs</w:t>
      </w:r>
      <w:r w:rsidR="008F2AEA">
        <w:rPr>
          <w:lang w:val="en-US"/>
        </w:rPr>
        <w:t xml:space="preserve">, </w:t>
      </w:r>
      <w:r w:rsidRPr="00085075">
        <w:rPr>
          <w:lang w:val="en-US"/>
        </w:rPr>
        <w:t>UE speed 3kmph</w:t>
      </w:r>
      <w:r w:rsidR="008F2AEA">
        <w:rPr>
          <w:lang w:val="en-US"/>
        </w:rPr>
        <w:t xml:space="preserve">, </w:t>
      </w:r>
      <w:r w:rsidRPr="00085075">
        <w:rPr>
          <w:lang w:val="en-US"/>
        </w:rPr>
        <w:t>Full buffer</w:t>
      </w:r>
      <w:r w:rsidR="008F2AEA">
        <w:rPr>
          <w:lang w:val="en-US"/>
        </w:rPr>
        <w:t xml:space="preserve">, </w:t>
      </w:r>
      <w:r w:rsidRPr="00085075">
        <w:rPr>
          <w:lang w:val="en-US"/>
        </w:rPr>
        <w:t>Number of BS beams: 8 SSB</w:t>
      </w:r>
      <w:r w:rsidR="00D13427">
        <w:rPr>
          <w:lang w:val="en-US"/>
        </w:rPr>
        <w:t>s</w:t>
      </w:r>
      <w:r w:rsidR="008F2AEA">
        <w:rPr>
          <w:lang w:val="en-US"/>
        </w:rPr>
        <w:t xml:space="preserve">, </w:t>
      </w:r>
      <w:r w:rsidRPr="00085075">
        <w:rPr>
          <w:lang w:val="en-US"/>
        </w:rPr>
        <w:t>L3 filter coefficient: 0.2</w:t>
      </w:r>
      <w:r w:rsidR="008F2AEA">
        <w:rPr>
          <w:lang w:val="en-US"/>
        </w:rPr>
        <w:t xml:space="preserve">, </w:t>
      </w:r>
      <w:r w:rsidRPr="00085075">
        <w:rPr>
          <w:lang w:val="en-US"/>
        </w:rPr>
        <w:t xml:space="preserve">Number of </w:t>
      </w:r>
      <w:r w:rsidR="00113E70">
        <w:rPr>
          <w:lang w:val="en-US"/>
        </w:rPr>
        <w:t>transmitted beams per SSB burst</w:t>
      </w:r>
      <w:r w:rsidR="0002418D">
        <w:rPr>
          <w:lang w:val="en-US"/>
        </w:rPr>
        <w:t>:</w:t>
      </w:r>
      <w:r w:rsidR="00113E70">
        <w:rPr>
          <w:lang w:val="en-US"/>
        </w:rPr>
        <w:t xml:space="preserve"> 4</w:t>
      </w:r>
      <w:r w:rsidR="00FA676B">
        <w:rPr>
          <w:lang w:val="en-US"/>
        </w:rPr>
        <w:t>.</w:t>
      </w:r>
      <w:r w:rsidR="00621ECF">
        <w:rPr>
          <w:lang w:val="en-US"/>
        </w:rPr>
        <w:t xml:space="preserve"> </w:t>
      </w:r>
      <w:r w:rsidR="000F37DD">
        <w:rPr>
          <w:lang w:val="en-US"/>
        </w:rPr>
        <w:t xml:space="preserve">As can be seen in the table below, the pathloss prediction </w:t>
      </w:r>
      <w:r w:rsidR="008D1BB4">
        <w:rPr>
          <w:lang w:val="en-US"/>
        </w:rPr>
        <w:t xml:space="preserve">error could be kept </w:t>
      </w:r>
      <w:r w:rsidR="00505967">
        <w:rPr>
          <w:lang w:val="en-US"/>
        </w:rPr>
        <w:t xml:space="preserve">relatively </w:t>
      </w:r>
      <w:r w:rsidR="008D1BB4">
        <w:rPr>
          <w:lang w:val="en-US"/>
        </w:rPr>
        <w:t>low</w:t>
      </w:r>
      <w:r w:rsidR="0092562B">
        <w:rPr>
          <w:lang w:val="en-US"/>
        </w:rPr>
        <w:t>, even for larger periodicities.</w:t>
      </w:r>
      <w:r w:rsidR="008D1BB4">
        <w:rPr>
          <w:lang w:val="en-US"/>
        </w:rPr>
        <w:t xml:space="preserve"> </w:t>
      </w:r>
      <w:r w:rsidR="0092562B">
        <w:rPr>
          <w:lang w:val="en-US"/>
        </w:rPr>
        <w:t>This</w:t>
      </w:r>
      <w:r w:rsidR="00C91E76">
        <w:rPr>
          <w:lang w:val="en-US"/>
        </w:rPr>
        <w:t xml:space="preserve"> shows that </w:t>
      </w:r>
      <w:r w:rsidR="00F57CF3">
        <w:rPr>
          <w:lang w:val="en-US"/>
        </w:rPr>
        <w:t xml:space="preserve">the impact of </w:t>
      </w:r>
      <w:r w:rsidR="00C91E76">
        <w:rPr>
          <w:lang w:val="en-US"/>
        </w:rPr>
        <w:t xml:space="preserve">having reduced RS transmissions and thus </w:t>
      </w:r>
      <w:r w:rsidR="00F57CF3">
        <w:rPr>
          <w:lang w:val="en-US"/>
        </w:rPr>
        <w:t xml:space="preserve">RS </w:t>
      </w:r>
      <w:r w:rsidR="00C91E76">
        <w:rPr>
          <w:lang w:val="en-US"/>
        </w:rPr>
        <w:t xml:space="preserve">measurements </w:t>
      </w:r>
      <w:r w:rsidR="00F57CF3">
        <w:rPr>
          <w:lang w:val="en-US"/>
        </w:rPr>
        <w:t>could be compensated</w:t>
      </w:r>
      <w:proofErr w:type="gramStart"/>
      <w:r w:rsidR="00F57CF3">
        <w:rPr>
          <w:lang w:val="en-US"/>
        </w:rPr>
        <w:t>, to a large extent,</w:t>
      </w:r>
      <w:proofErr w:type="gramEnd"/>
      <w:r w:rsidR="00F57CF3">
        <w:rPr>
          <w:lang w:val="en-US"/>
        </w:rPr>
        <w:t xml:space="preserve"> by pathloss prediction. </w:t>
      </w:r>
    </w:p>
    <w:p w14:paraId="10686343" w14:textId="56085307" w:rsidR="000B552F" w:rsidRDefault="000B552F" w:rsidP="00621ECF">
      <w:pPr>
        <w:jc w:val="both"/>
        <w:rPr>
          <w:lang w:val="en-US"/>
        </w:rPr>
      </w:pPr>
    </w:p>
    <w:p w14:paraId="085DD7C2" w14:textId="1059EF77" w:rsidR="00BE523C" w:rsidRPr="001E16A6" w:rsidRDefault="00BE523C" w:rsidP="009B517D">
      <w:pPr>
        <w:pStyle w:val="Caption"/>
        <w:jc w:val="center"/>
        <w:rPr>
          <w:lang w:val="en-US"/>
        </w:rPr>
      </w:pPr>
      <w:r>
        <w:lastRenderedPageBreak/>
        <w:t>Table</w:t>
      </w:r>
      <w:r w:rsidR="009B517D">
        <w:t xml:space="preserve"> </w:t>
      </w:r>
      <w:r w:rsidR="009B517D">
        <w:fldChar w:fldCharType="begin"/>
      </w:r>
      <w:r w:rsidR="009B517D">
        <w:instrText xml:space="preserve"> SEQ Table \* ARABIC </w:instrText>
      </w:r>
      <w:r w:rsidR="009B517D">
        <w:fldChar w:fldCharType="separate"/>
      </w:r>
      <w:r w:rsidR="00045D7D">
        <w:rPr>
          <w:noProof/>
        </w:rPr>
        <w:t>8</w:t>
      </w:r>
      <w:r w:rsidR="009B517D">
        <w:fldChar w:fldCharType="end"/>
      </w:r>
      <w:r w:rsidR="009B517D">
        <w:t xml:space="preserve"> : </w:t>
      </w:r>
      <w:r w:rsidR="009B517D" w:rsidRPr="001E16A6">
        <w:rPr>
          <w:lang w:val="en-US"/>
        </w:rPr>
        <w:t>P</w:t>
      </w:r>
      <w:r w:rsidRPr="001E16A6">
        <w:rPr>
          <w:lang w:val="en-US"/>
        </w:rPr>
        <w:t>athloss prediction mean absolute error (in dB) evolution</w:t>
      </w:r>
      <w:r w:rsidR="00FE4B2C" w:rsidRPr="001E16A6">
        <w:rPr>
          <w:lang w:val="en-US"/>
        </w:rPr>
        <w:t>,</w:t>
      </w:r>
      <w:r w:rsidRPr="001E16A6">
        <w:rPr>
          <w:lang w:val="en-US"/>
        </w:rPr>
        <w:t xml:space="preserve"> considering spatial prediction</w:t>
      </w:r>
      <w:r w:rsidR="00954668" w:rsidRPr="001E16A6">
        <w:rPr>
          <w:lang w:val="en-US"/>
        </w:rPr>
        <w:t xml:space="preserve"> considering spatial prediction with </w:t>
      </w:r>
      <w:proofErr w:type="spellStart"/>
      <w:r w:rsidR="00954668" w:rsidRPr="001E16A6">
        <w:rPr>
          <w:lang w:val="en-US"/>
        </w:rPr>
        <w:t>ConvLSTM</w:t>
      </w:r>
      <w:proofErr w:type="spellEnd"/>
      <w:r w:rsidR="00954668" w:rsidRPr="001E16A6">
        <w:rPr>
          <w:lang w:val="en-US"/>
        </w:rPr>
        <w:t xml:space="preserve"> neural network architecture</w:t>
      </w:r>
      <w:r w:rsidR="00C41BC8" w:rsidRPr="001E16A6">
        <w:rPr>
          <w:lang w:val="en-US"/>
        </w:rPr>
        <w:t>.</w:t>
      </w:r>
    </w:p>
    <w:tbl>
      <w:tblPr>
        <w:tblW w:w="7820" w:type="dxa"/>
        <w:jc w:val="center"/>
        <w:tblCellMar>
          <w:left w:w="0" w:type="dxa"/>
          <w:right w:w="0" w:type="dxa"/>
        </w:tblCellMar>
        <w:tblLook w:val="0420" w:firstRow="1" w:lastRow="0" w:firstColumn="0" w:lastColumn="0" w:noHBand="0" w:noVBand="1"/>
      </w:tblPr>
      <w:tblGrid>
        <w:gridCol w:w="1955"/>
        <w:gridCol w:w="1955"/>
        <w:gridCol w:w="1955"/>
        <w:gridCol w:w="1955"/>
      </w:tblGrid>
      <w:tr w:rsidR="00676DF2" w:rsidRPr="00676DF2" w14:paraId="55B8F2C7" w14:textId="77777777" w:rsidTr="001472DC">
        <w:trPr>
          <w:trHeight w:val="302"/>
          <w:jc w:val="center"/>
        </w:trPr>
        <w:tc>
          <w:tcPr>
            <w:tcW w:w="1955" w:type="dxa"/>
            <w:tcBorders>
              <w:top w:val="single" w:sz="4" w:space="0" w:color="23ABB6"/>
              <w:left w:val="single" w:sz="4" w:space="0" w:color="23ABB6"/>
              <w:bottom w:val="single" w:sz="8" w:space="0" w:color="FFFFFF"/>
              <w:right w:val="nil"/>
            </w:tcBorders>
            <w:shd w:val="clear" w:color="auto" w:fill="23ABB6"/>
            <w:tcMar>
              <w:top w:w="72" w:type="dxa"/>
              <w:left w:w="144" w:type="dxa"/>
              <w:bottom w:w="72" w:type="dxa"/>
              <w:right w:w="144" w:type="dxa"/>
            </w:tcMar>
            <w:hideMark/>
          </w:tcPr>
          <w:p w14:paraId="2B49754D" w14:textId="77777777" w:rsidR="00676DF2" w:rsidRPr="001472DC" w:rsidRDefault="00676DF2" w:rsidP="00676DF2">
            <w:pPr>
              <w:overflowPunct/>
              <w:autoSpaceDE/>
              <w:autoSpaceDN/>
              <w:adjustRightInd/>
              <w:spacing w:after="0"/>
              <w:textAlignment w:val="auto"/>
              <w:rPr>
                <w:rFonts w:ascii="Arial" w:eastAsia="Times New Roman" w:hAnsi="Arial" w:cs="Arial"/>
                <w:sz w:val="14"/>
                <w:szCs w:val="14"/>
                <w:lang w:val="fr-FR" w:eastAsia="fr-FR"/>
              </w:rPr>
            </w:pPr>
            <w:r w:rsidRPr="001472DC">
              <w:rPr>
                <w:rFonts w:ascii="Nokia Pure Text Light" w:eastAsia="Times New Roman" w:hAnsi="Nokia Pure Text Light" w:cs="Nokia Pure Text Light"/>
                <w:color w:val="000000" w:themeColor="text1"/>
                <w:kern w:val="24"/>
                <w:sz w:val="14"/>
                <w:szCs w:val="14"/>
                <w:lang w:val="en-US" w:eastAsia="fr-FR"/>
              </w:rPr>
              <w:t>SSB periodicity</w:t>
            </w:r>
          </w:p>
        </w:tc>
        <w:tc>
          <w:tcPr>
            <w:tcW w:w="1955" w:type="dxa"/>
            <w:tcBorders>
              <w:top w:val="single" w:sz="4" w:space="0" w:color="23ABB6"/>
              <w:left w:val="nil"/>
              <w:bottom w:val="single" w:sz="8" w:space="0" w:color="FFFFFF"/>
              <w:right w:val="nil"/>
            </w:tcBorders>
            <w:shd w:val="clear" w:color="auto" w:fill="23ABB6"/>
            <w:tcMar>
              <w:top w:w="72" w:type="dxa"/>
              <w:left w:w="144" w:type="dxa"/>
              <w:bottom w:w="72" w:type="dxa"/>
              <w:right w:w="144" w:type="dxa"/>
            </w:tcMar>
            <w:hideMark/>
          </w:tcPr>
          <w:p w14:paraId="3C25CCD6" w14:textId="77777777" w:rsidR="00676DF2" w:rsidRPr="001472DC" w:rsidRDefault="00676DF2" w:rsidP="00676DF2">
            <w:pPr>
              <w:overflowPunct/>
              <w:autoSpaceDE/>
              <w:autoSpaceDN/>
              <w:adjustRightInd/>
              <w:spacing w:after="0"/>
              <w:jc w:val="center"/>
              <w:textAlignment w:val="auto"/>
              <w:rPr>
                <w:rFonts w:ascii="Arial" w:eastAsia="Times New Roman" w:hAnsi="Arial" w:cs="Arial"/>
                <w:sz w:val="14"/>
                <w:szCs w:val="14"/>
                <w:lang w:val="fr-FR" w:eastAsia="fr-FR"/>
              </w:rPr>
            </w:pPr>
            <w:r w:rsidRPr="001472DC">
              <w:rPr>
                <w:rFonts w:ascii="Nokia Pure Text Light" w:eastAsia="Times New Roman" w:hAnsi="Nokia Pure Text Light" w:cs="Nokia Pure Text Light"/>
                <w:color w:val="000000" w:themeColor="text1"/>
                <w:kern w:val="24"/>
                <w:sz w:val="14"/>
                <w:szCs w:val="14"/>
                <w:lang w:val="en-US" w:eastAsia="fr-FR"/>
              </w:rPr>
              <w:t>40 ms</w:t>
            </w:r>
          </w:p>
        </w:tc>
        <w:tc>
          <w:tcPr>
            <w:tcW w:w="1955" w:type="dxa"/>
            <w:tcBorders>
              <w:top w:val="single" w:sz="4" w:space="0" w:color="23ABB6"/>
              <w:left w:val="nil"/>
              <w:bottom w:val="single" w:sz="8" w:space="0" w:color="FFFFFF"/>
              <w:right w:val="nil"/>
            </w:tcBorders>
            <w:shd w:val="clear" w:color="auto" w:fill="23ABB6"/>
            <w:tcMar>
              <w:top w:w="72" w:type="dxa"/>
              <w:left w:w="144" w:type="dxa"/>
              <w:bottom w:w="72" w:type="dxa"/>
              <w:right w:w="144" w:type="dxa"/>
            </w:tcMar>
            <w:hideMark/>
          </w:tcPr>
          <w:p w14:paraId="112FFA9F" w14:textId="77777777" w:rsidR="00676DF2" w:rsidRPr="001472DC" w:rsidRDefault="00676DF2" w:rsidP="00676DF2">
            <w:pPr>
              <w:overflowPunct/>
              <w:autoSpaceDE/>
              <w:autoSpaceDN/>
              <w:adjustRightInd/>
              <w:spacing w:after="0"/>
              <w:jc w:val="center"/>
              <w:textAlignment w:val="auto"/>
              <w:rPr>
                <w:rFonts w:ascii="Arial" w:eastAsia="Times New Roman" w:hAnsi="Arial" w:cs="Arial"/>
                <w:sz w:val="14"/>
                <w:szCs w:val="14"/>
                <w:lang w:val="fr-FR" w:eastAsia="fr-FR"/>
              </w:rPr>
            </w:pPr>
            <w:r w:rsidRPr="001472DC">
              <w:rPr>
                <w:rFonts w:ascii="Nokia Pure Text Light" w:eastAsia="Times New Roman" w:hAnsi="Nokia Pure Text Light" w:cs="Nokia Pure Text Light"/>
                <w:color w:val="000000" w:themeColor="text1"/>
                <w:kern w:val="24"/>
                <w:sz w:val="14"/>
                <w:szCs w:val="14"/>
                <w:lang w:val="en-US" w:eastAsia="fr-FR"/>
              </w:rPr>
              <w:t>80 ms</w:t>
            </w:r>
          </w:p>
        </w:tc>
        <w:tc>
          <w:tcPr>
            <w:tcW w:w="1955" w:type="dxa"/>
            <w:tcBorders>
              <w:top w:val="single" w:sz="4" w:space="0" w:color="23ABB6"/>
              <w:left w:val="nil"/>
              <w:bottom w:val="single" w:sz="8" w:space="0" w:color="FFFFFF"/>
              <w:right w:val="single" w:sz="4" w:space="0" w:color="23ABB6"/>
            </w:tcBorders>
            <w:shd w:val="clear" w:color="auto" w:fill="23ABB6"/>
            <w:tcMar>
              <w:top w:w="72" w:type="dxa"/>
              <w:left w:w="144" w:type="dxa"/>
              <w:bottom w:w="72" w:type="dxa"/>
              <w:right w:w="144" w:type="dxa"/>
            </w:tcMar>
            <w:hideMark/>
          </w:tcPr>
          <w:p w14:paraId="78AE672C" w14:textId="77777777" w:rsidR="00676DF2" w:rsidRPr="001472DC" w:rsidRDefault="00676DF2" w:rsidP="00676DF2">
            <w:pPr>
              <w:overflowPunct/>
              <w:autoSpaceDE/>
              <w:autoSpaceDN/>
              <w:adjustRightInd/>
              <w:spacing w:after="0"/>
              <w:jc w:val="center"/>
              <w:textAlignment w:val="auto"/>
              <w:rPr>
                <w:rFonts w:ascii="Arial" w:eastAsia="Times New Roman" w:hAnsi="Arial" w:cs="Arial"/>
                <w:sz w:val="14"/>
                <w:szCs w:val="14"/>
                <w:lang w:val="fr-FR" w:eastAsia="fr-FR"/>
              </w:rPr>
            </w:pPr>
            <w:r w:rsidRPr="001472DC">
              <w:rPr>
                <w:rFonts w:ascii="Nokia Pure Text Light" w:eastAsia="Times New Roman" w:hAnsi="Nokia Pure Text Light" w:cs="Nokia Pure Text Light"/>
                <w:color w:val="000000" w:themeColor="text1"/>
                <w:kern w:val="24"/>
                <w:sz w:val="14"/>
                <w:szCs w:val="14"/>
                <w:lang w:val="en-US" w:eastAsia="fr-FR"/>
              </w:rPr>
              <w:t>120 ms</w:t>
            </w:r>
          </w:p>
        </w:tc>
      </w:tr>
      <w:tr w:rsidR="00676DF2" w:rsidRPr="00676DF2" w14:paraId="031FEBF0" w14:textId="77777777" w:rsidTr="001472DC">
        <w:trPr>
          <w:trHeight w:val="302"/>
          <w:jc w:val="center"/>
        </w:trPr>
        <w:tc>
          <w:tcPr>
            <w:tcW w:w="1955" w:type="dxa"/>
            <w:tcBorders>
              <w:top w:val="single" w:sz="8" w:space="0" w:color="FFFFFF"/>
              <w:left w:val="single" w:sz="4" w:space="0" w:color="23ABB6"/>
              <w:bottom w:val="single" w:sz="4" w:space="0" w:color="23ABB6"/>
              <w:right w:val="single" w:sz="4" w:space="0" w:color="23ABB6"/>
            </w:tcBorders>
            <w:shd w:val="clear" w:color="auto" w:fill="CCE2E5"/>
            <w:tcMar>
              <w:top w:w="72" w:type="dxa"/>
              <w:left w:w="144" w:type="dxa"/>
              <w:bottom w:w="72" w:type="dxa"/>
              <w:right w:w="144" w:type="dxa"/>
            </w:tcMar>
            <w:hideMark/>
          </w:tcPr>
          <w:p w14:paraId="3346966F" w14:textId="77777777" w:rsidR="00676DF2" w:rsidRPr="001472DC" w:rsidRDefault="00676DF2" w:rsidP="00676DF2">
            <w:pPr>
              <w:overflowPunct/>
              <w:autoSpaceDE/>
              <w:autoSpaceDN/>
              <w:adjustRightInd/>
              <w:spacing w:after="0"/>
              <w:textAlignment w:val="auto"/>
              <w:rPr>
                <w:rFonts w:ascii="Arial" w:eastAsia="Times New Roman" w:hAnsi="Arial" w:cs="Arial"/>
                <w:sz w:val="14"/>
                <w:szCs w:val="14"/>
                <w:lang w:val="fr-FR" w:eastAsia="fr-FR"/>
              </w:rPr>
            </w:pPr>
            <w:r w:rsidRPr="001472DC">
              <w:rPr>
                <w:rFonts w:ascii="Nokia Pure Text Light" w:eastAsia="Times New Roman" w:hAnsi="Nokia Pure Text Light" w:cs="Nokia Pure Text Light"/>
                <w:color w:val="000000" w:themeColor="text1"/>
                <w:kern w:val="24"/>
                <w:sz w:val="14"/>
                <w:szCs w:val="14"/>
                <w:lang w:val="en-US" w:eastAsia="fr-FR"/>
              </w:rPr>
              <w:t>Training/testing samples</w:t>
            </w:r>
          </w:p>
        </w:tc>
        <w:tc>
          <w:tcPr>
            <w:tcW w:w="1955" w:type="dxa"/>
            <w:tcBorders>
              <w:top w:val="single" w:sz="8" w:space="0" w:color="FFFFFF"/>
              <w:left w:val="single" w:sz="4" w:space="0" w:color="23ABB6"/>
              <w:bottom w:val="single" w:sz="4" w:space="0" w:color="23ABB6"/>
              <w:right w:val="single" w:sz="4" w:space="0" w:color="23ABB6"/>
            </w:tcBorders>
            <w:shd w:val="clear" w:color="auto" w:fill="CCE2E5"/>
            <w:tcMar>
              <w:top w:w="72" w:type="dxa"/>
              <w:left w:w="144" w:type="dxa"/>
              <w:bottom w:w="72" w:type="dxa"/>
              <w:right w:w="144" w:type="dxa"/>
            </w:tcMar>
            <w:hideMark/>
          </w:tcPr>
          <w:p w14:paraId="3605E782" w14:textId="77777777" w:rsidR="00676DF2" w:rsidRPr="001472DC" w:rsidRDefault="00676DF2" w:rsidP="00676DF2">
            <w:pPr>
              <w:overflowPunct/>
              <w:autoSpaceDE/>
              <w:autoSpaceDN/>
              <w:adjustRightInd/>
              <w:spacing w:after="0"/>
              <w:jc w:val="center"/>
              <w:textAlignment w:val="auto"/>
              <w:rPr>
                <w:rFonts w:ascii="Arial" w:eastAsia="Times New Roman" w:hAnsi="Arial" w:cs="Arial"/>
                <w:sz w:val="14"/>
                <w:szCs w:val="14"/>
                <w:lang w:val="fr-FR" w:eastAsia="fr-FR"/>
              </w:rPr>
            </w:pPr>
            <w:r w:rsidRPr="001472DC">
              <w:rPr>
                <w:rFonts w:ascii="Nokia Pure Text Light" w:eastAsia="Times New Roman" w:hAnsi="Nokia Pure Text Light" w:cs="Nokia Pure Text Light"/>
                <w:color w:val="000000" w:themeColor="text1"/>
                <w:kern w:val="24"/>
                <w:sz w:val="14"/>
                <w:szCs w:val="14"/>
                <w:lang w:val="en-US" w:eastAsia="fr-FR"/>
              </w:rPr>
              <w:t>700K/300K</w:t>
            </w:r>
          </w:p>
        </w:tc>
        <w:tc>
          <w:tcPr>
            <w:tcW w:w="1955" w:type="dxa"/>
            <w:tcBorders>
              <w:top w:val="single" w:sz="8" w:space="0" w:color="FFFFFF"/>
              <w:left w:val="single" w:sz="4" w:space="0" w:color="23ABB6"/>
              <w:bottom w:val="single" w:sz="4" w:space="0" w:color="23ABB6"/>
              <w:right w:val="single" w:sz="4" w:space="0" w:color="23ABB6"/>
            </w:tcBorders>
            <w:shd w:val="clear" w:color="auto" w:fill="CCE2E5"/>
            <w:tcMar>
              <w:top w:w="72" w:type="dxa"/>
              <w:left w:w="144" w:type="dxa"/>
              <w:bottom w:w="72" w:type="dxa"/>
              <w:right w:w="144" w:type="dxa"/>
            </w:tcMar>
            <w:hideMark/>
          </w:tcPr>
          <w:p w14:paraId="1B8F2F22" w14:textId="77777777" w:rsidR="00676DF2" w:rsidRPr="001472DC" w:rsidRDefault="00676DF2" w:rsidP="00676DF2">
            <w:pPr>
              <w:overflowPunct/>
              <w:autoSpaceDE/>
              <w:autoSpaceDN/>
              <w:adjustRightInd/>
              <w:spacing w:after="0"/>
              <w:jc w:val="center"/>
              <w:textAlignment w:val="auto"/>
              <w:rPr>
                <w:rFonts w:ascii="Arial" w:eastAsia="Times New Roman" w:hAnsi="Arial" w:cs="Arial"/>
                <w:sz w:val="14"/>
                <w:szCs w:val="14"/>
                <w:lang w:val="fr-FR" w:eastAsia="fr-FR"/>
              </w:rPr>
            </w:pPr>
            <w:r w:rsidRPr="001472DC">
              <w:rPr>
                <w:rFonts w:ascii="Nokia Pure Text Light" w:eastAsia="Times New Roman" w:hAnsi="Nokia Pure Text Light" w:cs="Nokia Pure Text Light"/>
                <w:color w:val="000000" w:themeColor="text1"/>
                <w:kern w:val="24"/>
                <w:sz w:val="14"/>
                <w:szCs w:val="14"/>
                <w:lang w:val="en-US" w:eastAsia="fr-FR"/>
              </w:rPr>
              <w:t>700K/300K</w:t>
            </w:r>
          </w:p>
        </w:tc>
        <w:tc>
          <w:tcPr>
            <w:tcW w:w="1955" w:type="dxa"/>
            <w:tcBorders>
              <w:top w:val="single" w:sz="8" w:space="0" w:color="FFFFFF"/>
              <w:left w:val="single" w:sz="4" w:space="0" w:color="23ABB6"/>
              <w:bottom w:val="single" w:sz="4" w:space="0" w:color="23ABB6"/>
              <w:right w:val="single" w:sz="4" w:space="0" w:color="23ABB6"/>
            </w:tcBorders>
            <w:shd w:val="clear" w:color="auto" w:fill="CCE2E5"/>
            <w:tcMar>
              <w:top w:w="72" w:type="dxa"/>
              <w:left w:w="144" w:type="dxa"/>
              <w:bottom w:w="72" w:type="dxa"/>
              <w:right w:w="144" w:type="dxa"/>
            </w:tcMar>
            <w:hideMark/>
          </w:tcPr>
          <w:p w14:paraId="5F0FFB13" w14:textId="77777777" w:rsidR="00676DF2" w:rsidRPr="001472DC" w:rsidRDefault="00676DF2" w:rsidP="00676DF2">
            <w:pPr>
              <w:overflowPunct/>
              <w:autoSpaceDE/>
              <w:autoSpaceDN/>
              <w:adjustRightInd/>
              <w:spacing w:after="0"/>
              <w:jc w:val="center"/>
              <w:textAlignment w:val="auto"/>
              <w:rPr>
                <w:rFonts w:ascii="Arial" w:eastAsia="Times New Roman" w:hAnsi="Arial" w:cs="Arial"/>
                <w:sz w:val="14"/>
                <w:szCs w:val="14"/>
                <w:lang w:val="fr-FR" w:eastAsia="fr-FR"/>
              </w:rPr>
            </w:pPr>
            <w:r w:rsidRPr="001472DC">
              <w:rPr>
                <w:rFonts w:ascii="Nokia Pure Text Light" w:eastAsia="Times New Roman" w:hAnsi="Nokia Pure Text Light" w:cs="Nokia Pure Text Light"/>
                <w:color w:val="000000" w:themeColor="text1"/>
                <w:kern w:val="24"/>
                <w:sz w:val="14"/>
                <w:szCs w:val="14"/>
                <w:lang w:val="en-US" w:eastAsia="fr-FR"/>
              </w:rPr>
              <w:t>700K/300K</w:t>
            </w:r>
          </w:p>
        </w:tc>
      </w:tr>
      <w:tr w:rsidR="00676DF2" w:rsidRPr="00676DF2" w14:paraId="0D90019E" w14:textId="77777777" w:rsidTr="001472DC">
        <w:trPr>
          <w:trHeight w:val="302"/>
          <w:jc w:val="center"/>
        </w:trPr>
        <w:tc>
          <w:tcPr>
            <w:tcW w:w="1955" w:type="dxa"/>
            <w:tcBorders>
              <w:top w:val="single" w:sz="4" w:space="0" w:color="23ABB6"/>
              <w:left w:val="single" w:sz="4" w:space="0" w:color="23ABB6"/>
              <w:bottom w:val="single" w:sz="4" w:space="0" w:color="23ABB6"/>
              <w:right w:val="single" w:sz="4" w:space="0" w:color="23ABB6"/>
            </w:tcBorders>
            <w:tcMar>
              <w:top w:w="72" w:type="dxa"/>
              <w:left w:w="144" w:type="dxa"/>
              <w:bottom w:w="72" w:type="dxa"/>
              <w:right w:w="144" w:type="dxa"/>
            </w:tcMar>
            <w:hideMark/>
          </w:tcPr>
          <w:p w14:paraId="7AAAF61B" w14:textId="77777777" w:rsidR="00676DF2" w:rsidRPr="001472DC" w:rsidRDefault="00676DF2" w:rsidP="00676DF2">
            <w:pPr>
              <w:overflowPunct/>
              <w:autoSpaceDE/>
              <w:autoSpaceDN/>
              <w:adjustRightInd/>
              <w:spacing w:after="0"/>
              <w:textAlignment w:val="auto"/>
              <w:rPr>
                <w:rFonts w:ascii="Arial" w:eastAsia="Times New Roman" w:hAnsi="Arial" w:cs="Arial"/>
                <w:sz w:val="14"/>
                <w:szCs w:val="14"/>
                <w:lang w:val="fr-FR" w:eastAsia="fr-FR"/>
              </w:rPr>
            </w:pPr>
            <w:r w:rsidRPr="001472DC">
              <w:rPr>
                <w:rFonts w:ascii="Nokia Pure Text Light" w:eastAsia="Times New Roman" w:hAnsi="Nokia Pure Text Light" w:cs="Nokia Pure Text Light"/>
                <w:color w:val="000000" w:themeColor="text1"/>
                <w:kern w:val="24"/>
                <w:sz w:val="14"/>
                <w:szCs w:val="14"/>
                <w:lang w:val="en-US" w:eastAsia="fr-FR"/>
              </w:rPr>
              <w:t>mean</w:t>
            </w:r>
          </w:p>
        </w:tc>
        <w:tc>
          <w:tcPr>
            <w:tcW w:w="1955" w:type="dxa"/>
            <w:tcBorders>
              <w:top w:val="single" w:sz="4" w:space="0" w:color="23ABB6"/>
              <w:left w:val="single" w:sz="4" w:space="0" w:color="23ABB6"/>
              <w:bottom w:val="single" w:sz="4" w:space="0" w:color="23ABB6"/>
              <w:right w:val="single" w:sz="4" w:space="0" w:color="23ABB6"/>
            </w:tcBorders>
            <w:tcMar>
              <w:top w:w="72" w:type="dxa"/>
              <w:left w:w="144" w:type="dxa"/>
              <w:bottom w:w="72" w:type="dxa"/>
              <w:right w:w="144" w:type="dxa"/>
            </w:tcMar>
            <w:hideMark/>
          </w:tcPr>
          <w:p w14:paraId="0BB05231" w14:textId="77777777" w:rsidR="00676DF2" w:rsidRPr="001472DC" w:rsidRDefault="00676DF2" w:rsidP="00676DF2">
            <w:pPr>
              <w:overflowPunct/>
              <w:autoSpaceDE/>
              <w:autoSpaceDN/>
              <w:adjustRightInd/>
              <w:spacing w:after="0"/>
              <w:jc w:val="center"/>
              <w:textAlignment w:val="auto"/>
              <w:rPr>
                <w:rFonts w:ascii="Arial" w:eastAsia="Times New Roman" w:hAnsi="Arial" w:cs="Arial"/>
                <w:sz w:val="14"/>
                <w:szCs w:val="14"/>
                <w:lang w:val="fr-FR" w:eastAsia="fr-FR"/>
              </w:rPr>
            </w:pPr>
            <w:r w:rsidRPr="001472DC">
              <w:rPr>
                <w:rFonts w:ascii="Nokia Pure Text Light" w:eastAsia="Times New Roman" w:hAnsi="Nokia Pure Text Light" w:cs="Nokia Pure Text Light"/>
                <w:color w:val="000000" w:themeColor="text1"/>
                <w:kern w:val="24"/>
                <w:sz w:val="14"/>
                <w:szCs w:val="14"/>
                <w:lang w:val="en-US" w:eastAsia="fr-FR"/>
              </w:rPr>
              <w:t>0.32</w:t>
            </w:r>
          </w:p>
        </w:tc>
        <w:tc>
          <w:tcPr>
            <w:tcW w:w="1955" w:type="dxa"/>
            <w:tcBorders>
              <w:top w:val="single" w:sz="4" w:space="0" w:color="23ABB6"/>
              <w:left w:val="single" w:sz="4" w:space="0" w:color="23ABB6"/>
              <w:bottom w:val="single" w:sz="4" w:space="0" w:color="23ABB6"/>
              <w:right w:val="single" w:sz="4" w:space="0" w:color="23ABB6"/>
            </w:tcBorders>
            <w:tcMar>
              <w:top w:w="72" w:type="dxa"/>
              <w:left w:w="144" w:type="dxa"/>
              <w:bottom w:w="72" w:type="dxa"/>
              <w:right w:w="144" w:type="dxa"/>
            </w:tcMar>
            <w:hideMark/>
          </w:tcPr>
          <w:p w14:paraId="064DC6E5" w14:textId="77777777" w:rsidR="00676DF2" w:rsidRPr="001472DC" w:rsidRDefault="00676DF2" w:rsidP="00676DF2">
            <w:pPr>
              <w:overflowPunct/>
              <w:autoSpaceDE/>
              <w:autoSpaceDN/>
              <w:adjustRightInd/>
              <w:spacing w:after="0"/>
              <w:jc w:val="center"/>
              <w:textAlignment w:val="auto"/>
              <w:rPr>
                <w:rFonts w:ascii="Arial" w:eastAsia="Times New Roman" w:hAnsi="Arial" w:cs="Arial"/>
                <w:sz w:val="14"/>
                <w:szCs w:val="14"/>
                <w:lang w:val="fr-FR" w:eastAsia="fr-FR"/>
              </w:rPr>
            </w:pPr>
            <w:r w:rsidRPr="001472DC">
              <w:rPr>
                <w:rFonts w:ascii="Nokia Pure Text Light" w:eastAsia="Times New Roman" w:hAnsi="Nokia Pure Text Light" w:cs="Nokia Pure Text Light"/>
                <w:color w:val="000000" w:themeColor="text1"/>
                <w:kern w:val="24"/>
                <w:sz w:val="14"/>
                <w:szCs w:val="14"/>
                <w:lang w:val="en-US" w:eastAsia="fr-FR"/>
              </w:rPr>
              <w:t>0.34</w:t>
            </w:r>
          </w:p>
        </w:tc>
        <w:tc>
          <w:tcPr>
            <w:tcW w:w="1955" w:type="dxa"/>
            <w:tcBorders>
              <w:top w:val="single" w:sz="4" w:space="0" w:color="23ABB6"/>
              <w:left w:val="single" w:sz="4" w:space="0" w:color="23ABB6"/>
              <w:bottom w:val="single" w:sz="4" w:space="0" w:color="23ABB6"/>
              <w:right w:val="single" w:sz="4" w:space="0" w:color="23ABB6"/>
            </w:tcBorders>
            <w:tcMar>
              <w:top w:w="72" w:type="dxa"/>
              <w:left w:w="144" w:type="dxa"/>
              <w:bottom w:w="72" w:type="dxa"/>
              <w:right w:w="144" w:type="dxa"/>
            </w:tcMar>
            <w:hideMark/>
          </w:tcPr>
          <w:p w14:paraId="70D3EF4B" w14:textId="77777777" w:rsidR="00676DF2" w:rsidRPr="001472DC" w:rsidRDefault="00676DF2" w:rsidP="00676DF2">
            <w:pPr>
              <w:overflowPunct/>
              <w:autoSpaceDE/>
              <w:autoSpaceDN/>
              <w:adjustRightInd/>
              <w:spacing w:after="0"/>
              <w:jc w:val="center"/>
              <w:textAlignment w:val="auto"/>
              <w:rPr>
                <w:rFonts w:ascii="Arial" w:eastAsia="Times New Roman" w:hAnsi="Arial" w:cs="Arial"/>
                <w:sz w:val="14"/>
                <w:szCs w:val="14"/>
                <w:lang w:val="fr-FR" w:eastAsia="fr-FR"/>
              </w:rPr>
            </w:pPr>
            <w:r w:rsidRPr="001472DC">
              <w:rPr>
                <w:rFonts w:ascii="Nokia Pure Text Light" w:eastAsia="Times New Roman" w:hAnsi="Nokia Pure Text Light" w:cs="Nokia Pure Text Light"/>
                <w:color w:val="000000" w:themeColor="text1"/>
                <w:kern w:val="24"/>
                <w:sz w:val="14"/>
                <w:szCs w:val="14"/>
                <w:lang w:val="en-US" w:eastAsia="fr-FR"/>
              </w:rPr>
              <w:t>0.41</w:t>
            </w:r>
          </w:p>
        </w:tc>
      </w:tr>
      <w:tr w:rsidR="00676DF2" w:rsidRPr="00676DF2" w14:paraId="2082BB84" w14:textId="77777777" w:rsidTr="001472DC">
        <w:trPr>
          <w:trHeight w:val="302"/>
          <w:jc w:val="center"/>
        </w:trPr>
        <w:tc>
          <w:tcPr>
            <w:tcW w:w="1955" w:type="dxa"/>
            <w:tcBorders>
              <w:top w:val="single" w:sz="4" w:space="0" w:color="23ABB6"/>
              <w:left w:val="single" w:sz="4" w:space="0" w:color="23ABB6"/>
              <w:bottom w:val="single" w:sz="4" w:space="0" w:color="23ABB6"/>
              <w:right w:val="single" w:sz="4" w:space="0" w:color="23ABB6"/>
            </w:tcBorders>
            <w:shd w:val="clear" w:color="auto" w:fill="CCE2E5"/>
            <w:tcMar>
              <w:top w:w="72" w:type="dxa"/>
              <w:left w:w="144" w:type="dxa"/>
              <w:bottom w:w="72" w:type="dxa"/>
              <w:right w:w="144" w:type="dxa"/>
            </w:tcMar>
            <w:hideMark/>
          </w:tcPr>
          <w:p w14:paraId="689AB721" w14:textId="77777777" w:rsidR="00676DF2" w:rsidRPr="001472DC" w:rsidRDefault="00676DF2" w:rsidP="00676DF2">
            <w:pPr>
              <w:overflowPunct/>
              <w:autoSpaceDE/>
              <w:autoSpaceDN/>
              <w:adjustRightInd/>
              <w:spacing w:after="0"/>
              <w:textAlignment w:val="auto"/>
              <w:rPr>
                <w:rFonts w:ascii="Arial" w:eastAsia="Times New Roman" w:hAnsi="Arial" w:cs="Arial"/>
                <w:sz w:val="14"/>
                <w:szCs w:val="14"/>
                <w:lang w:val="fr-FR" w:eastAsia="fr-FR"/>
              </w:rPr>
            </w:pPr>
            <w:r w:rsidRPr="001472DC">
              <w:rPr>
                <w:rFonts w:ascii="Nokia Pure Text Light" w:eastAsia="Times New Roman" w:hAnsi="Nokia Pure Text Light" w:cs="Nokia Pure Text Light"/>
                <w:color w:val="000000" w:themeColor="text1"/>
                <w:kern w:val="24"/>
                <w:sz w:val="14"/>
                <w:szCs w:val="14"/>
                <w:lang w:val="en-US" w:eastAsia="fr-FR"/>
              </w:rPr>
              <w:t xml:space="preserve">80 </w:t>
            </w:r>
            <w:proofErr w:type="gramStart"/>
            <w:r w:rsidRPr="001472DC">
              <w:rPr>
                <w:rFonts w:ascii="Nokia Pure Text Light" w:eastAsia="Times New Roman" w:hAnsi="Nokia Pure Text Light" w:cs="Nokia Pure Text Light"/>
                <w:color w:val="000000" w:themeColor="text1"/>
                <w:kern w:val="24"/>
                <w:sz w:val="14"/>
                <w:szCs w:val="14"/>
                <w:lang w:val="en-US" w:eastAsia="fr-FR"/>
              </w:rPr>
              <w:t>percentile</w:t>
            </w:r>
            <w:proofErr w:type="gramEnd"/>
          </w:p>
        </w:tc>
        <w:tc>
          <w:tcPr>
            <w:tcW w:w="1955" w:type="dxa"/>
            <w:tcBorders>
              <w:top w:val="single" w:sz="4" w:space="0" w:color="23ABB6"/>
              <w:left w:val="single" w:sz="4" w:space="0" w:color="23ABB6"/>
              <w:bottom w:val="single" w:sz="4" w:space="0" w:color="23ABB6"/>
              <w:right w:val="single" w:sz="4" w:space="0" w:color="23ABB6"/>
            </w:tcBorders>
            <w:shd w:val="clear" w:color="auto" w:fill="CCE2E5"/>
            <w:tcMar>
              <w:top w:w="72" w:type="dxa"/>
              <w:left w:w="144" w:type="dxa"/>
              <w:bottom w:w="72" w:type="dxa"/>
              <w:right w:w="144" w:type="dxa"/>
            </w:tcMar>
            <w:hideMark/>
          </w:tcPr>
          <w:p w14:paraId="127057B0" w14:textId="77777777" w:rsidR="00676DF2" w:rsidRPr="001472DC" w:rsidRDefault="00676DF2" w:rsidP="00676DF2">
            <w:pPr>
              <w:overflowPunct/>
              <w:autoSpaceDE/>
              <w:autoSpaceDN/>
              <w:adjustRightInd/>
              <w:spacing w:after="0"/>
              <w:jc w:val="center"/>
              <w:textAlignment w:val="auto"/>
              <w:rPr>
                <w:rFonts w:ascii="Arial" w:eastAsia="Times New Roman" w:hAnsi="Arial" w:cs="Arial"/>
                <w:sz w:val="14"/>
                <w:szCs w:val="14"/>
                <w:lang w:val="fr-FR" w:eastAsia="fr-FR"/>
              </w:rPr>
            </w:pPr>
            <w:r w:rsidRPr="001472DC">
              <w:rPr>
                <w:rFonts w:ascii="Nokia Pure Text Light" w:eastAsia="Times New Roman" w:hAnsi="Nokia Pure Text Light" w:cs="Nokia Pure Text Light"/>
                <w:color w:val="000000" w:themeColor="text1"/>
                <w:kern w:val="24"/>
                <w:sz w:val="14"/>
                <w:szCs w:val="14"/>
                <w:lang w:val="en-US" w:eastAsia="fr-FR"/>
              </w:rPr>
              <w:t>0.44</w:t>
            </w:r>
          </w:p>
        </w:tc>
        <w:tc>
          <w:tcPr>
            <w:tcW w:w="1955" w:type="dxa"/>
            <w:tcBorders>
              <w:top w:val="single" w:sz="4" w:space="0" w:color="23ABB6"/>
              <w:left w:val="single" w:sz="4" w:space="0" w:color="23ABB6"/>
              <w:bottom w:val="single" w:sz="4" w:space="0" w:color="23ABB6"/>
              <w:right w:val="single" w:sz="4" w:space="0" w:color="23ABB6"/>
            </w:tcBorders>
            <w:shd w:val="clear" w:color="auto" w:fill="CCE2E5"/>
            <w:tcMar>
              <w:top w:w="72" w:type="dxa"/>
              <w:left w:w="144" w:type="dxa"/>
              <w:bottom w:w="72" w:type="dxa"/>
              <w:right w:w="144" w:type="dxa"/>
            </w:tcMar>
            <w:hideMark/>
          </w:tcPr>
          <w:p w14:paraId="7AE0C796" w14:textId="77777777" w:rsidR="00676DF2" w:rsidRPr="001472DC" w:rsidRDefault="00676DF2" w:rsidP="00676DF2">
            <w:pPr>
              <w:overflowPunct/>
              <w:autoSpaceDE/>
              <w:autoSpaceDN/>
              <w:adjustRightInd/>
              <w:spacing w:after="0"/>
              <w:jc w:val="center"/>
              <w:textAlignment w:val="auto"/>
              <w:rPr>
                <w:rFonts w:ascii="Arial" w:eastAsia="Times New Roman" w:hAnsi="Arial" w:cs="Arial"/>
                <w:sz w:val="14"/>
                <w:szCs w:val="14"/>
                <w:lang w:val="fr-FR" w:eastAsia="fr-FR"/>
              </w:rPr>
            </w:pPr>
            <w:r w:rsidRPr="001472DC">
              <w:rPr>
                <w:rFonts w:ascii="Nokia Pure Text Light" w:eastAsia="Times New Roman" w:hAnsi="Nokia Pure Text Light" w:cs="Nokia Pure Text Light"/>
                <w:color w:val="000000" w:themeColor="text1"/>
                <w:kern w:val="24"/>
                <w:sz w:val="14"/>
                <w:szCs w:val="14"/>
                <w:lang w:val="en-US" w:eastAsia="fr-FR"/>
              </w:rPr>
              <w:t>0.46</w:t>
            </w:r>
          </w:p>
        </w:tc>
        <w:tc>
          <w:tcPr>
            <w:tcW w:w="1955" w:type="dxa"/>
            <w:tcBorders>
              <w:top w:val="single" w:sz="4" w:space="0" w:color="23ABB6"/>
              <w:left w:val="single" w:sz="4" w:space="0" w:color="23ABB6"/>
              <w:bottom w:val="single" w:sz="4" w:space="0" w:color="23ABB6"/>
              <w:right w:val="single" w:sz="4" w:space="0" w:color="23ABB6"/>
            </w:tcBorders>
            <w:shd w:val="clear" w:color="auto" w:fill="CCE2E5"/>
            <w:tcMar>
              <w:top w:w="72" w:type="dxa"/>
              <w:left w:w="144" w:type="dxa"/>
              <w:bottom w:w="72" w:type="dxa"/>
              <w:right w:w="144" w:type="dxa"/>
            </w:tcMar>
            <w:hideMark/>
          </w:tcPr>
          <w:p w14:paraId="1C55BEBB" w14:textId="77777777" w:rsidR="00676DF2" w:rsidRPr="001472DC" w:rsidRDefault="00676DF2" w:rsidP="00676DF2">
            <w:pPr>
              <w:overflowPunct/>
              <w:autoSpaceDE/>
              <w:autoSpaceDN/>
              <w:adjustRightInd/>
              <w:spacing w:after="0"/>
              <w:jc w:val="center"/>
              <w:textAlignment w:val="auto"/>
              <w:rPr>
                <w:rFonts w:ascii="Arial" w:eastAsia="Times New Roman" w:hAnsi="Arial" w:cs="Arial"/>
                <w:sz w:val="14"/>
                <w:szCs w:val="14"/>
                <w:lang w:val="fr-FR" w:eastAsia="fr-FR"/>
              </w:rPr>
            </w:pPr>
            <w:r w:rsidRPr="001472DC">
              <w:rPr>
                <w:rFonts w:ascii="Nokia Pure Text Light" w:eastAsia="Times New Roman" w:hAnsi="Nokia Pure Text Light" w:cs="Nokia Pure Text Light"/>
                <w:color w:val="000000" w:themeColor="text1"/>
                <w:kern w:val="24"/>
                <w:sz w:val="14"/>
                <w:szCs w:val="14"/>
                <w:lang w:val="en-US" w:eastAsia="fr-FR"/>
              </w:rPr>
              <w:t>0.55</w:t>
            </w:r>
          </w:p>
        </w:tc>
      </w:tr>
      <w:tr w:rsidR="00676DF2" w:rsidRPr="00676DF2" w14:paraId="0890AE15" w14:textId="77777777" w:rsidTr="001472DC">
        <w:trPr>
          <w:trHeight w:val="302"/>
          <w:jc w:val="center"/>
        </w:trPr>
        <w:tc>
          <w:tcPr>
            <w:tcW w:w="1955" w:type="dxa"/>
            <w:tcBorders>
              <w:top w:val="single" w:sz="4" w:space="0" w:color="23ABB6"/>
              <w:left w:val="single" w:sz="4" w:space="0" w:color="23ABB6"/>
              <w:bottom w:val="single" w:sz="4" w:space="0" w:color="23ABB6"/>
              <w:right w:val="single" w:sz="4" w:space="0" w:color="23ABB6"/>
            </w:tcBorders>
            <w:tcMar>
              <w:top w:w="72" w:type="dxa"/>
              <w:left w:w="144" w:type="dxa"/>
              <w:bottom w:w="72" w:type="dxa"/>
              <w:right w:w="144" w:type="dxa"/>
            </w:tcMar>
            <w:hideMark/>
          </w:tcPr>
          <w:p w14:paraId="5260778A" w14:textId="77777777" w:rsidR="00676DF2" w:rsidRPr="001472DC" w:rsidRDefault="00676DF2" w:rsidP="00676DF2">
            <w:pPr>
              <w:overflowPunct/>
              <w:autoSpaceDE/>
              <w:autoSpaceDN/>
              <w:adjustRightInd/>
              <w:spacing w:after="0"/>
              <w:textAlignment w:val="auto"/>
              <w:rPr>
                <w:rFonts w:ascii="Arial" w:eastAsia="Times New Roman" w:hAnsi="Arial" w:cs="Arial"/>
                <w:sz w:val="14"/>
                <w:szCs w:val="14"/>
                <w:lang w:val="fr-FR" w:eastAsia="fr-FR"/>
              </w:rPr>
            </w:pPr>
            <w:r w:rsidRPr="001472DC">
              <w:rPr>
                <w:rFonts w:ascii="Nokia Pure Text Light" w:eastAsia="Times New Roman" w:hAnsi="Nokia Pure Text Light" w:cs="Nokia Pure Text Light"/>
                <w:color w:val="000000" w:themeColor="text1"/>
                <w:kern w:val="24"/>
                <w:sz w:val="14"/>
                <w:szCs w:val="14"/>
                <w:lang w:val="en-US" w:eastAsia="fr-FR"/>
              </w:rPr>
              <w:t xml:space="preserve">95 </w:t>
            </w:r>
            <w:proofErr w:type="gramStart"/>
            <w:r w:rsidRPr="001472DC">
              <w:rPr>
                <w:rFonts w:ascii="Nokia Pure Text Light" w:eastAsia="Times New Roman" w:hAnsi="Nokia Pure Text Light" w:cs="Nokia Pure Text Light"/>
                <w:color w:val="000000" w:themeColor="text1"/>
                <w:kern w:val="24"/>
                <w:sz w:val="14"/>
                <w:szCs w:val="14"/>
                <w:lang w:val="en-US" w:eastAsia="fr-FR"/>
              </w:rPr>
              <w:t>percentile</w:t>
            </w:r>
            <w:proofErr w:type="gramEnd"/>
          </w:p>
        </w:tc>
        <w:tc>
          <w:tcPr>
            <w:tcW w:w="1955" w:type="dxa"/>
            <w:tcBorders>
              <w:top w:val="single" w:sz="4" w:space="0" w:color="23ABB6"/>
              <w:left w:val="single" w:sz="4" w:space="0" w:color="23ABB6"/>
              <w:bottom w:val="single" w:sz="4" w:space="0" w:color="23ABB6"/>
              <w:right w:val="single" w:sz="4" w:space="0" w:color="23ABB6"/>
            </w:tcBorders>
            <w:tcMar>
              <w:top w:w="72" w:type="dxa"/>
              <w:left w:w="144" w:type="dxa"/>
              <w:bottom w:w="72" w:type="dxa"/>
              <w:right w:w="144" w:type="dxa"/>
            </w:tcMar>
            <w:hideMark/>
          </w:tcPr>
          <w:p w14:paraId="59D6D900" w14:textId="77777777" w:rsidR="00676DF2" w:rsidRPr="001472DC" w:rsidRDefault="00676DF2" w:rsidP="00676DF2">
            <w:pPr>
              <w:overflowPunct/>
              <w:autoSpaceDE/>
              <w:autoSpaceDN/>
              <w:adjustRightInd/>
              <w:spacing w:after="0"/>
              <w:jc w:val="center"/>
              <w:textAlignment w:val="auto"/>
              <w:rPr>
                <w:rFonts w:ascii="Arial" w:eastAsia="Times New Roman" w:hAnsi="Arial" w:cs="Arial"/>
                <w:sz w:val="14"/>
                <w:szCs w:val="14"/>
                <w:lang w:val="fr-FR" w:eastAsia="fr-FR"/>
              </w:rPr>
            </w:pPr>
            <w:r w:rsidRPr="001472DC">
              <w:rPr>
                <w:rFonts w:ascii="Nokia Pure Text Light" w:eastAsia="Times New Roman" w:hAnsi="Nokia Pure Text Light" w:cs="Nokia Pure Text Light"/>
                <w:color w:val="000000" w:themeColor="text1"/>
                <w:kern w:val="24"/>
                <w:sz w:val="14"/>
                <w:szCs w:val="14"/>
                <w:lang w:val="en-US" w:eastAsia="fr-FR"/>
              </w:rPr>
              <w:t>0.90</w:t>
            </w:r>
          </w:p>
        </w:tc>
        <w:tc>
          <w:tcPr>
            <w:tcW w:w="1955" w:type="dxa"/>
            <w:tcBorders>
              <w:top w:val="single" w:sz="4" w:space="0" w:color="23ABB6"/>
              <w:left w:val="single" w:sz="4" w:space="0" w:color="23ABB6"/>
              <w:bottom w:val="single" w:sz="4" w:space="0" w:color="23ABB6"/>
              <w:right w:val="single" w:sz="4" w:space="0" w:color="23ABB6"/>
            </w:tcBorders>
            <w:tcMar>
              <w:top w:w="72" w:type="dxa"/>
              <w:left w:w="144" w:type="dxa"/>
              <w:bottom w:w="72" w:type="dxa"/>
              <w:right w:w="144" w:type="dxa"/>
            </w:tcMar>
            <w:hideMark/>
          </w:tcPr>
          <w:p w14:paraId="224FB61C" w14:textId="77777777" w:rsidR="00676DF2" w:rsidRPr="001472DC" w:rsidRDefault="00676DF2" w:rsidP="00676DF2">
            <w:pPr>
              <w:overflowPunct/>
              <w:autoSpaceDE/>
              <w:autoSpaceDN/>
              <w:adjustRightInd/>
              <w:spacing w:after="0"/>
              <w:jc w:val="center"/>
              <w:textAlignment w:val="auto"/>
              <w:rPr>
                <w:rFonts w:ascii="Arial" w:eastAsia="Times New Roman" w:hAnsi="Arial" w:cs="Arial"/>
                <w:sz w:val="14"/>
                <w:szCs w:val="14"/>
                <w:lang w:val="fr-FR" w:eastAsia="fr-FR"/>
              </w:rPr>
            </w:pPr>
            <w:r w:rsidRPr="001472DC">
              <w:rPr>
                <w:rFonts w:ascii="Nokia Pure Text Light" w:eastAsia="Times New Roman" w:hAnsi="Nokia Pure Text Light" w:cs="Nokia Pure Text Light"/>
                <w:color w:val="000000" w:themeColor="text1"/>
                <w:kern w:val="24"/>
                <w:sz w:val="14"/>
                <w:szCs w:val="14"/>
                <w:lang w:val="en-US" w:eastAsia="fr-FR"/>
              </w:rPr>
              <w:t>0.91</w:t>
            </w:r>
          </w:p>
        </w:tc>
        <w:tc>
          <w:tcPr>
            <w:tcW w:w="1955" w:type="dxa"/>
            <w:tcBorders>
              <w:top w:val="single" w:sz="4" w:space="0" w:color="23ABB6"/>
              <w:left w:val="single" w:sz="4" w:space="0" w:color="23ABB6"/>
              <w:bottom w:val="single" w:sz="4" w:space="0" w:color="23ABB6"/>
              <w:right w:val="single" w:sz="4" w:space="0" w:color="23ABB6"/>
            </w:tcBorders>
            <w:tcMar>
              <w:top w:w="72" w:type="dxa"/>
              <w:left w:w="144" w:type="dxa"/>
              <w:bottom w:w="72" w:type="dxa"/>
              <w:right w:w="144" w:type="dxa"/>
            </w:tcMar>
            <w:hideMark/>
          </w:tcPr>
          <w:p w14:paraId="670A133B" w14:textId="77777777" w:rsidR="00676DF2" w:rsidRPr="001472DC" w:rsidRDefault="00676DF2" w:rsidP="00676DF2">
            <w:pPr>
              <w:overflowPunct/>
              <w:autoSpaceDE/>
              <w:autoSpaceDN/>
              <w:adjustRightInd/>
              <w:spacing w:after="0"/>
              <w:jc w:val="center"/>
              <w:textAlignment w:val="auto"/>
              <w:rPr>
                <w:rFonts w:ascii="Arial" w:eastAsia="Times New Roman" w:hAnsi="Arial" w:cs="Arial"/>
                <w:sz w:val="14"/>
                <w:szCs w:val="14"/>
                <w:lang w:val="fr-FR" w:eastAsia="fr-FR"/>
              </w:rPr>
            </w:pPr>
            <w:r w:rsidRPr="001472DC">
              <w:rPr>
                <w:rFonts w:ascii="Nokia Pure Text Light" w:eastAsia="Times New Roman" w:hAnsi="Nokia Pure Text Light" w:cs="Nokia Pure Text Light"/>
                <w:color w:val="000000" w:themeColor="text1"/>
                <w:kern w:val="24"/>
                <w:sz w:val="14"/>
                <w:szCs w:val="14"/>
                <w:lang w:val="en-US" w:eastAsia="fr-FR"/>
              </w:rPr>
              <w:t>1.06</w:t>
            </w:r>
          </w:p>
        </w:tc>
      </w:tr>
    </w:tbl>
    <w:p w14:paraId="1D9D6ABE" w14:textId="77777777" w:rsidR="0039758B" w:rsidRDefault="0039758B" w:rsidP="0039758B">
      <w:pPr>
        <w:rPr>
          <w:u w:val="single"/>
          <w:lang w:val="en-US"/>
        </w:rPr>
      </w:pPr>
    </w:p>
    <w:p w14:paraId="005C7513" w14:textId="2EBC9B94" w:rsidR="00932814" w:rsidRDefault="00932814" w:rsidP="0039758B">
      <w:pPr>
        <w:spacing w:after="0"/>
        <w:rPr>
          <w:b/>
          <w:bCs/>
          <w:lang w:val="en-US"/>
        </w:rPr>
      </w:pPr>
    </w:p>
    <w:p w14:paraId="6348A51A" w14:textId="696186E1" w:rsidR="00932814" w:rsidRPr="00932814" w:rsidRDefault="00932814" w:rsidP="00D44A3A">
      <w:pPr>
        <w:pStyle w:val="Observation"/>
        <w:numPr>
          <w:ilvl w:val="0"/>
          <w:numId w:val="0"/>
        </w:numPr>
        <w:ind w:left="357"/>
        <w:rPr>
          <w:lang w:val="en-US"/>
        </w:rPr>
      </w:pPr>
      <w:r w:rsidRPr="00C80A96" w:rsidDel="009902D4">
        <w:rPr>
          <w:b/>
          <w:lang w:val="en-US"/>
        </w:rPr>
        <w:t>Observation</w:t>
      </w:r>
      <w:r w:rsidR="00C80A96" w:rsidRPr="00C80A96" w:rsidDel="009902D4">
        <w:rPr>
          <w:b/>
          <w:bCs w:val="0"/>
          <w:lang w:val="en-US"/>
        </w:rPr>
        <w:t xml:space="preserve"> </w:t>
      </w:r>
      <w:r w:rsidR="00C959B2" w:rsidDel="009902D4">
        <w:rPr>
          <w:b/>
          <w:bCs w:val="0"/>
          <w:lang w:val="en-US"/>
        </w:rPr>
        <w:t>3</w:t>
      </w:r>
      <w:r w:rsidRPr="00611BAE" w:rsidDel="009902D4">
        <w:rPr>
          <w:b/>
          <w:lang w:val="en-US"/>
        </w:rPr>
        <w:t xml:space="preserve">: </w:t>
      </w:r>
      <w:r w:rsidR="00855ADD" w:rsidRPr="009B517D">
        <w:rPr>
          <w:lang w:val="en-US"/>
        </w:rPr>
        <w:t xml:space="preserve">Based on </w:t>
      </w:r>
      <w:r w:rsidR="00111135">
        <w:rPr>
          <w:lang w:val="en-US"/>
        </w:rPr>
        <w:t>performance</w:t>
      </w:r>
      <w:r w:rsidR="00855ADD" w:rsidRPr="009B517D">
        <w:rPr>
          <w:lang w:val="en-US"/>
        </w:rPr>
        <w:t xml:space="preserve"> evaluations, it can be observed that </w:t>
      </w:r>
      <w:r w:rsidR="00C80A96" w:rsidRPr="009B517D">
        <w:rPr>
          <w:lang w:val="en-US"/>
        </w:rPr>
        <w:t xml:space="preserve">the </w:t>
      </w:r>
      <w:r w:rsidR="00855ADD" w:rsidRPr="009B517D">
        <w:rPr>
          <w:lang w:val="en-US"/>
        </w:rPr>
        <w:t>mean absolute error</w:t>
      </w:r>
      <w:r w:rsidR="00A20DA9" w:rsidRPr="009B517D">
        <w:rPr>
          <w:lang w:val="en-US"/>
        </w:rPr>
        <w:t xml:space="preserve"> for pathloss prediction can be kept low</w:t>
      </w:r>
      <w:r w:rsidR="00CB701F" w:rsidRPr="009B517D">
        <w:rPr>
          <w:lang w:val="en-US"/>
        </w:rPr>
        <w:t xml:space="preserve"> with adequate AI-ML model</w:t>
      </w:r>
      <w:r w:rsidR="00FF6129" w:rsidRPr="009B517D">
        <w:rPr>
          <w:lang w:val="en-US"/>
        </w:rPr>
        <w:t>ling</w:t>
      </w:r>
      <w:r w:rsidR="00CB701F" w:rsidRPr="009B517D">
        <w:rPr>
          <w:lang w:val="en-US"/>
        </w:rPr>
        <w:t xml:space="preserve"> and training</w:t>
      </w:r>
      <w:r w:rsidR="000B25E3" w:rsidRPr="009B517D">
        <w:rPr>
          <w:lang w:val="en-US"/>
        </w:rPr>
        <w:t>.</w:t>
      </w:r>
    </w:p>
    <w:p w14:paraId="6C541674" w14:textId="77777777" w:rsidR="00932814" w:rsidRDefault="00932814" w:rsidP="0039758B">
      <w:pPr>
        <w:spacing w:after="0"/>
        <w:rPr>
          <w:b/>
          <w:bCs/>
          <w:lang w:val="en-US"/>
        </w:rPr>
      </w:pPr>
    </w:p>
    <w:p w14:paraId="58B52731" w14:textId="228F01E6" w:rsidR="0039758B" w:rsidRPr="001B4143" w:rsidRDefault="0039758B" w:rsidP="0039758B">
      <w:pPr>
        <w:spacing w:after="0"/>
        <w:rPr>
          <w:lang w:val="en-US"/>
        </w:rPr>
      </w:pPr>
      <w:r w:rsidRPr="001B4143">
        <w:rPr>
          <w:u w:val="single"/>
          <w:lang w:val="en-US"/>
        </w:rPr>
        <w:t>Specification efforts</w:t>
      </w:r>
      <w:r w:rsidRPr="001B4143">
        <w:rPr>
          <w:lang w:val="en-US"/>
        </w:rPr>
        <w:t>:</w:t>
      </w:r>
    </w:p>
    <w:p w14:paraId="38AD6615" w14:textId="77777777" w:rsidR="0039758B" w:rsidRPr="008F2886" w:rsidRDefault="0039758B" w:rsidP="002B2EDB">
      <w:pPr>
        <w:spacing w:after="0"/>
        <w:jc w:val="both"/>
        <w:rPr>
          <w:b/>
          <w:bCs/>
          <w:lang w:val="en-US"/>
        </w:rPr>
      </w:pPr>
    </w:p>
    <w:p w14:paraId="7CB35CD7" w14:textId="607A33F9" w:rsidR="00A9696F" w:rsidRPr="00A9696F" w:rsidRDefault="0039758B" w:rsidP="002B2EDB">
      <w:pPr>
        <w:jc w:val="both"/>
        <w:rPr>
          <w:lang w:val="en-US"/>
        </w:rPr>
      </w:pPr>
      <w:r>
        <w:rPr>
          <w:lang w:val="en-US"/>
        </w:rPr>
        <w:t xml:space="preserve">For </w:t>
      </w:r>
      <w:r w:rsidRPr="002A451D">
        <w:rPr>
          <w:lang w:val="en-US"/>
        </w:rPr>
        <w:t xml:space="preserve">UE-sided </w:t>
      </w:r>
      <w:r w:rsidR="00326FFC">
        <w:rPr>
          <w:lang w:val="en-US"/>
        </w:rPr>
        <w:t>prediction,</w:t>
      </w:r>
      <w:r>
        <w:rPr>
          <w:lang w:val="en-US"/>
        </w:rPr>
        <w:t xml:space="preserve"> </w:t>
      </w:r>
      <w:r w:rsidR="002926C1">
        <w:rPr>
          <w:lang w:val="en-US"/>
        </w:rPr>
        <w:t>moderate</w:t>
      </w:r>
      <w:r w:rsidR="00326FFC">
        <w:rPr>
          <w:lang w:val="en-US"/>
        </w:rPr>
        <w:t xml:space="preserve"> specification</w:t>
      </w:r>
      <w:r>
        <w:rPr>
          <w:lang w:val="en-US"/>
        </w:rPr>
        <w:t xml:space="preserve"> </w:t>
      </w:r>
      <w:r w:rsidR="002926C1">
        <w:rPr>
          <w:lang w:val="en-US"/>
        </w:rPr>
        <w:t xml:space="preserve">effort is </w:t>
      </w:r>
      <w:r>
        <w:rPr>
          <w:lang w:val="en-US"/>
        </w:rPr>
        <w:t>expected</w:t>
      </w:r>
      <w:r w:rsidR="002926C1">
        <w:rPr>
          <w:lang w:val="en-US"/>
        </w:rPr>
        <w:t>,</w:t>
      </w:r>
      <w:r>
        <w:rPr>
          <w:lang w:val="en-US"/>
        </w:rPr>
        <w:t xml:space="preserve"> </w:t>
      </w:r>
      <w:r w:rsidR="00326FFC">
        <w:rPr>
          <w:lang w:val="en-US"/>
        </w:rPr>
        <w:t xml:space="preserve">especially </w:t>
      </w:r>
      <w:r>
        <w:rPr>
          <w:lang w:val="en-US"/>
        </w:rPr>
        <w:t>if pathloss prediction buil</w:t>
      </w:r>
      <w:r w:rsidR="00724508">
        <w:rPr>
          <w:lang w:val="en-US"/>
        </w:rPr>
        <w:t>ds</w:t>
      </w:r>
      <w:r>
        <w:rPr>
          <w:lang w:val="en-US"/>
        </w:rPr>
        <w:t xml:space="preserve"> on top of existing </w:t>
      </w:r>
      <w:r w:rsidR="001D1A62">
        <w:rPr>
          <w:lang w:val="en-US"/>
        </w:rPr>
        <w:t xml:space="preserve">5G </w:t>
      </w:r>
      <w:r>
        <w:rPr>
          <w:lang w:val="en-US"/>
        </w:rPr>
        <w:t>prediction frameworks.</w:t>
      </w:r>
      <w:r w:rsidR="00A9696F">
        <w:rPr>
          <w:lang w:val="en-US"/>
        </w:rPr>
        <w:t xml:space="preserve"> </w:t>
      </w:r>
      <w:r w:rsidR="00FA41B8">
        <w:rPr>
          <w:lang w:val="en-US"/>
        </w:rPr>
        <w:t>Key additions</w:t>
      </w:r>
      <w:r w:rsidR="00A9696F">
        <w:rPr>
          <w:lang w:val="en-US"/>
        </w:rPr>
        <w:t xml:space="preserve"> would </w:t>
      </w:r>
      <w:r w:rsidR="00DB2A3E">
        <w:rPr>
          <w:lang w:val="en-US"/>
        </w:rPr>
        <w:t xml:space="preserve">include </w:t>
      </w:r>
      <w:r w:rsidR="00A9696F">
        <w:rPr>
          <w:lang w:val="en-US"/>
        </w:rPr>
        <w:t>e</w:t>
      </w:r>
      <w:r w:rsidR="00A9696F" w:rsidRPr="00A9696F">
        <w:rPr>
          <w:lang w:val="en-US"/>
        </w:rPr>
        <w:t>nabl</w:t>
      </w:r>
      <w:r w:rsidR="00DB2A3E">
        <w:rPr>
          <w:lang w:val="en-US"/>
        </w:rPr>
        <w:t>ing</w:t>
      </w:r>
      <w:r w:rsidR="00A9696F" w:rsidRPr="00A9696F">
        <w:rPr>
          <w:lang w:val="en-US"/>
        </w:rPr>
        <w:t xml:space="preserve"> inference operation, monitoring, and data collection – </w:t>
      </w:r>
      <w:r w:rsidR="00C01FCB">
        <w:rPr>
          <w:lang w:val="en-US"/>
        </w:rPr>
        <w:t>largely leveraging the</w:t>
      </w:r>
      <w:r w:rsidR="00A9696F" w:rsidRPr="00A9696F">
        <w:rPr>
          <w:lang w:val="en-US"/>
        </w:rPr>
        <w:t xml:space="preserve"> Rel-19 prediction framework(s). </w:t>
      </w:r>
      <w:r w:rsidR="00C50CD8">
        <w:rPr>
          <w:lang w:val="en-US"/>
        </w:rPr>
        <w:t>S</w:t>
      </w:r>
      <w:r w:rsidR="00A9696F" w:rsidRPr="00A9696F">
        <w:rPr>
          <w:lang w:val="en-US"/>
        </w:rPr>
        <w:t xml:space="preserve">ome of the </w:t>
      </w:r>
      <w:r w:rsidR="006606AD">
        <w:rPr>
          <w:lang w:val="en-US"/>
        </w:rPr>
        <w:t>RAN4 ‘</w:t>
      </w:r>
      <w:r w:rsidR="00A9696F" w:rsidRPr="00A9696F">
        <w:rPr>
          <w:lang w:val="en-US"/>
        </w:rPr>
        <w:t>known</w:t>
      </w:r>
      <w:r w:rsidR="006606AD">
        <w:rPr>
          <w:lang w:val="en-US"/>
        </w:rPr>
        <w:t>’</w:t>
      </w:r>
      <w:r w:rsidR="00A9696F" w:rsidRPr="00A9696F">
        <w:rPr>
          <w:lang w:val="en-US"/>
        </w:rPr>
        <w:t xml:space="preserve"> conditions </w:t>
      </w:r>
      <w:r w:rsidR="006606AD">
        <w:rPr>
          <w:lang w:val="en-US"/>
        </w:rPr>
        <w:t>related to</w:t>
      </w:r>
      <w:r w:rsidR="00A9696F" w:rsidRPr="00A9696F">
        <w:rPr>
          <w:lang w:val="en-US"/>
        </w:rPr>
        <w:t xml:space="preserve"> pathloss reference signal</w:t>
      </w:r>
      <w:r w:rsidR="006606AD">
        <w:rPr>
          <w:lang w:val="en-US"/>
        </w:rPr>
        <w:t>s</w:t>
      </w:r>
      <w:r w:rsidR="00A9696F" w:rsidRPr="00A9696F">
        <w:rPr>
          <w:lang w:val="en-US"/>
        </w:rPr>
        <w:t xml:space="preserve"> and TCI state may need to </w:t>
      </w:r>
      <w:r w:rsidR="00A9696F">
        <w:rPr>
          <w:lang w:val="en-US"/>
        </w:rPr>
        <w:t xml:space="preserve">be </w:t>
      </w:r>
      <w:r w:rsidR="00A9696F" w:rsidRPr="00A9696F">
        <w:rPr>
          <w:lang w:val="en-US"/>
        </w:rPr>
        <w:t>modified.</w:t>
      </w:r>
    </w:p>
    <w:p w14:paraId="6E5F2F27" w14:textId="5902C14F" w:rsidR="00416CA3" w:rsidRPr="00326FFC" w:rsidRDefault="006D7CA9" w:rsidP="002B2EDB">
      <w:pPr>
        <w:jc w:val="both"/>
        <w:rPr>
          <w:lang w:val="en-US"/>
        </w:rPr>
      </w:pPr>
      <w:r>
        <w:rPr>
          <w:lang w:val="en-US"/>
        </w:rPr>
        <w:t>In contrast</w:t>
      </w:r>
      <w:r w:rsidR="0039758B">
        <w:rPr>
          <w:lang w:val="en-US"/>
        </w:rPr>
        <w:t xml:space="preserve">, for </w:t>
      </w:r>
      <w:r>
        <w:rPr>
          <w:lang w:val="en-US"/>
        </w:rPr>
        <w:t>n</w:t>
      </w:r>
      <w:r w:rsidR="0039758B" w:rsidRPr="002A451D">
        <w:rPr>
          <w:lang w:val="en-US"/>
        </w:rPr>
        <w:t>etwork-side</w:t>
      </w:r>
      <w:r w:rsidR="0039758B">
        <w:rPr>
          <w:lang w:val="en-US"/>
        </w:rPr>
        <w:t>d</w:t>
      </w:r>
      <w:r w:rsidR="0039758B" w:rsidRPr="002A451D">
        <w:rPr>
          <w:lang w:val="en-US"/>
        </w:rPr>
        <w:t xml:space="preserve"> </w:t>
      </w:r>
      <w:r w:rsidR="00326FFC">
        <w:rPr>
          <w:lang w:val="en-US"/>
        </w:rPr>
        <w:t>prediction,</w:t>
      </w:r>
      <w:r w:rsidR="0039758B">
        <w:rPr>
          <w:lang w:val="en-US"/>
        </w:rPr>
        <w:t xml:space="preserve"> small</w:t>
      </w:r>
      <w:r w:rsidR="00326FFC">
        <w:rPr>
          <w:lang w:val="en-US"/>
        </w:rPr>
        <w:t>er</w:t>
      </w:r>
      <w:r w:rsidR="0039758B">
        <w:rPr>
          <w:lang w:val="en-US"/>
        </w:rPr>
        <w:t xml:space="preserve"> </w:t>
      </w:r>
      <w:r w:rsidR="00A9696F">
        <w:rPr>
          <w:lang w:val="en-US"/>
        </w:rPr>
        <w:t xml:space="preserve">specification </w:t>
      </w:r>
      <w:r w:rsidR="0039758B">
        <w:rPr>
          <w:lang w:val="en-US"/>
        </w:rPr>
        <w:t xml:space="preserve">effort </w:t>
      </w:r>
      <w:r>
        <w:rPr>
          <w:lang w:val="en-US"/>
        </w:rPr>
        <w:t>is</w:t>
      </w:r>
      <w:r w:rsidR="0039758B">
        <w:rPr>
          <w:lang w:val="en-US"/>
        </w:rPr>
        <w:t xml:space="preserve"> expected</w:t>
      </w:r>
      <w:r w:rsidR="000E113D">
        <w:rPr>
          <w:lang w:val="en-US"/>
        </w:rPr>
        <w:t xml:space="preserve"> since</w:t>
      </w:r>
      <w:r w:rsidR="0039758B">
        <w:rPr>
          <w:lang w:val="en-US"/>
        </w:rPr>
        <w:t xml:space="preserve"> prediction </w:t>
      </w:r>
      <w:r w:rsidR="000E113D">
        <w:rPr>
          <w:lang w:val="en-US"/>
        </w:rPr>
        <w:t>remains a</w:t>
      </w:r>
      <w:r w:rsidR="0039758B">
        <w:rPr>
          <w:lang w:val="en-US"/>
        </w:rPr>
        <w:t xml:space="preserve"> network implementation </w:t>
      </w:r>
      <w:r w:rsidR="000E113D">
        <w:rPr>
          <w:lang w:val="en-US"/>
        </w:rPr>
        <w:t>matter</w:t>
      </w:r>
      <w:r w:rsidR="00E54ADC">
        <w:rPr>
          <w:lang w:val="en-US"/>
        </w:rPr>
        <w:t>.</w:t>
      </w:r>
      <w:r w:rsidR="0039758B">
        <w:rPr>
          <w:lang w:val="en-US"/>
        </w:rPr>
        <w:t xml:space="preserve"> </w:t>
      </w:r>
      <w:r w:rsidR="00E54ADC">
        <w:rPr>
          <w:lang w:val="en-US"/>
        </w:rPr>
        <w:t>However,</w:t>
      </w:r>
      <w:r w:rsidR="0039758B">
        <w:rPr>
          <w:lang w:val="en-US"/>
        </w:rPr>
        <w:t xml:space="preserve"> there would be </w:t>
      </w:r>
      <w:r w:rsidR="00894845">
        <w:rPr>
          <w:lang w:val="en-US"/>
        </w:rPr>
        <w:t xml:space="preserve">a </w:t>
      </w:r>
      <w:r w:rsidR="0039758B">
        <w:rPr>
          <w:lang w:val="en-US"/>
        </w:rPr>
        <w:t xml:space="preserve">need for some enablers </w:t>
      </w:r>
      <w:r w:rsidR="00E54ADC">
        <w:rPr>
          <w:lang w:val="en-US"/>
        </w:rPr>
        <w:t>still,</w:t>
      </w:r>
      <w:r w:rsidR="00C93F82">
        <w:rPr>
          <w:lang w:val="en-US"/>
        </w:rPr>
        <w:t xml:space="preserve"> such as </w:t>
      </w:r>
      <w:r w:rsidR="00E54ADC">
        <w:rPr>
          <w:lang w:val="en-US"/>
        </w:rPr>
        <w:t xml:space="preserve">a framework for </w:t>
      </w:r>
      <w:r w:rsidR="00326FFC">
        <w:rPr>
          <w:lang w:val="en-US"/>
        </w:rPr>
        <w:t>pathloss indication from the network to the UE</w:t>
      </w:r>
      <w:r w:rsidR="0039758B">
        <w:rPr>
          <w:lang w:val="en-US"/>
        </w:rPr>
        <w:t>.</w:t>
      </w:r>
      <w:r w:rsidR="0039758B" w:rsidRPr="002A451D">
        <w:rPr>
          <w:lang w:val="en-US"/>
        </w:rPr>
        <w:t xml:space="preserve"> </w:t>
      </w:r>
    </w:p>
    <w:p w14:paraId="3C874D47" w14:textId="34A0AE0C" w:rsidR="001A03D1" w:rsidRPr="00E30659" w:rsidRDefault="00BA2A9F" w:rsidP="00DF72EF">
      <w:pPr>
        <w:pStyle w:val="Proposal"/>
        <w:numPr>
          <w:ilvl w:val="0"/>
          <w:numId w:val="0"/>
        </w:numPr>
        <w:spacing w:after="0"/>
        <w:rPr>
          <w:lang w:val="en-US"/>
        </w:rPr>
      </w:pPr>
      <w:r w:rsidRPr="001A03D1" w:rsidDel="009902D4">
        <w:rPr>
          <w:b/>
          <w:bCs/>
          <w:lang w:val="en-US"/>
        </w:rPr>
        <w:t xml:space="preserve">Proposal </w:t>
      </w:r>
      <w:r w:rsidR="00667060" w:rsidDel="009902D4">
        <w:rPr>
          <w:b/>
          <w:bCs/>
          <w:lang w:val="en-US"/>
        </w:rPr>
        <w:t>11</w:t>
      </w:r>
      <w:r w:rsidRPr="001A03D1" w:rsidDel="009902D4">
        <w:rPr>
          <w:b/>
          <w:bCs/>
          <w:lang w:val="en-US"/>
        </w:rPr>
        <w:t xml:space="preserve">: </w:t>
      </w:r>
      <w:r w:rsidRPr="00E30659">
        <w:rPr>
          <w:lang w:val="en-US"/>
        </w:rPr>
        <w:t xml:space="preserve">Study pathloss prediction </w:t>
      </w:r>
      <w:r w:rsidR="00D41C42" w:rsidRPr="00E30659">
        <w:rPr>
          <w:lang w:val="en-US"/>
        </w:rPr>
        <w:t xml:space="preserve">for UL power control </w:t>
      </w:r>
      <w:r w:rsidRPr="00E30659">
        <w:rPr>
          <w:lang w:val="en-US"/>
        </w:rPr>
        <w:t xml:space="preserve">as one potential 6G AI/ML use-case. </w:t>
      </w:r>
    </w:p>
    <w:p w14:paraId="36136FFC" w14:textId="439BC8EE" w:rsidR="001A03D1" w:rsidRPr="00AC76EB" w:rsidRDefault="001A03D1" w:rsidP="00AC76EB">
      <w:pPr>
        <w:pStyle w:val="Proposal"/>
        <w:numPr>
          <w:ilvl w:val="0"/>
          <w:numId w:val="117"/>
        </w:numPr>
        <w:spacing w:after="0"/>
        <w:rPr>
          <w:lang w:val="en-US"/>
        </w:rPr>
      </w:pPr>
      <w:r w:rsidRPr="00F10364">
        <w:rPr>
          <w:lang w:val="en-US"/>
        </w:rPr>
        <w:t xml:space="preserve">Investigate </w:t>
      </w:r>
      <w:r w:rsidR="00E35B43" w:rsidRPr="00AC76EB">
        <w:rPr>
          <w:lang w:val="en-US"/>
        </w:rPr>
        <w:t xml:space="preserve">the system-level </w:t>
      </w:r>
      <w:r w:rsidRPr="00AC76EB">
        <w:rPr>
          <w:lang w:val="en-US"/>
        </w:rPr>
        <w:t xml:space="preserve">performance by considering spatial domain, time domain, and/or frequency domain pathloss prediction. </w:t>
      </w:r>
    </w:p>
    <w:p w14:paraId="5814D393" w14:textId="531318CB" w:rsidR="00BA2A9F" w:rsidRPr="00AC76EB" w:rsidRDefault="001A03D1" w:rsidP="00AC76EB">
      <w:pPr>
        <w:pStyle w:val="Proposal"/>
        <w:numPr>
          <w:ilvl w:val="0"/>
          <w:numId w:val="117"/>
        </w:numPr>
        <w:spacing w:after="0"/>
        <w:rPr>
          <w:lang w:val="en-US"/>
        </w:rPr>
      </w:pPr>
      <w:r w:rsidRPr="00F10364">
        <w:rPr>
          <w:lang w:val="en-US"/>
        </w:rPr>
        <w:t xml:space="preserve">Consider </w:t>
      </w:r>
      <w:r w:rsidR="009C40A3" w:rsidRPr="00AC76EB">
        <w:rPr>
          <w:lang w:val="en-US"/>
        </w:rPr>
        <w:t>at least the</w:t>
      </w:r>
      <w:r w:rsidRPr="00AC76EB">
        <w:rPr>
          <w:lang w:val="en-US"/>
        </w:rPr>
        <w:t xml:space="preserve"> UE-sided prediction</w:t>
      </w:r>
      <w:r w:rsidR="00992F00" w:rsidRPr="00AC76EB">
        <w:rPr>
          <w:lang w:val="en-US"/>
        </w:rPr>
        <w:t xml:space="preserve">. Further check </w:t>
      </w:r>
      <w:r w:rsidR="00F93CF1" w:rsidRPr="00AC76EB">
        <w:rPr>
          <w:lang w:val="en-US"/>
        </w:rPr>
        <w:t>possibilities</w:t>
      </w:r>
      <w:r w:rsidR="00CB13F9" w:rsidRPr="00AC76EB">
        <w:rPr>
          <w:lang w:val="en-US"/>
        </w:rPr>
        <w:t>/enablers</w:t>
      </w:r>
      <w:r w:rsidR="00992F00" w:rsidRPr="00AC76EB">
        <w:rPr>
          <w:lang w:val="en-US"/>
        </w:rPr>
        <w:t xml:space="preserve"> </w:t>
      </w:r>
      <w:r w:rsidR="00CB13F9" w:rsidRPr="00AC76EB">
        <w:rPr>
          <w:lang w:val="en-US"/>
        </w:rPr>
        <w:t>for</w:t>
      </w:r>
      <w:r w:rsidRPr="00AC76EB">
        <w:rPr>
          <w:lang w:val="en-US"/>
        </w:rPr>
        <w:t xml:space="preserve"> network-sided prediction.</w:t>
      </w:r>
    </w:p>
    <w:p w14:paraId="51F960CE" w14:textId="77777777" w:rsidR="0039758B" w:rsidRDefault="0039758B" w:rsidP="0039758B">
      <w:pPr>
        <w:rPr>
          <w:u w:val="single"/>
          <w:lang w:val="en-US"/>
        </w:rPr>
      </w:pPr>
    </w:p>
    <w:p w14:paraId="6703A1D0" w14:textId="4ADAD585" w:rsidR="0039758B" w:rsidRPr="00AB48F3" w:rsidRDefault="00A3198B" w:rsidP="0039758B">
      <w:pPr>
        <w:pStyle w:val="Heading3"/>
        <w:rPr>
          <w:lang w:val="en-US"/>
        </w:rPr>
      </w:pPr>
      <w:r>
        <w:rPr>
          <w:lang w:val="en-US"/>
        </w:rPr>
        <w:t>AI/</w:t>
      </w:r>
      <w:r w:rsidR="000907A2">
        <w:rPr>
          <w:lang w:val="en-US"/>
        </w:rPr>
        <w:t>ML-based</w:t>
      </w:r>
      <w:r w:rsidR="0039758B" w:rsidRPr="00AB48F3">
        <w:rPr>
          <w:lang w:val="en-US"/>
        </w:rPr>
        <w:t xml:space="preserve"> Closed</w:t>
      </w:r>
      <w:r w:rsidR="0039758B">
        <w:rPr>
          <w:lang w:val="en-US"/>
        </w:rPr>
        <w:t>-</w:t>
      </w:r>
      <w:r w:rsidR="0039758B" w:rsidRPr="00AB48F3">
        <w:rPr>
          <w:lang w:val="en-US"/>
        </w:rPr>
        <w:t>Loop Power Control​</w:t>
      </w:r>
    </w:p>
    <w:p w14:paraId="63C65F53" w14:textId="12A46F58" w:rsidR="0039758B" w:rsidRDefault="0039758B" w:rsidP="00990229">
      <w:pPr>
        <w:jc w:val="both"/>
        <w:rPr>
          <w:lang w:val="en-US"/>
        </w:rPr>
      </w:pPr>
      <w:r w:rsidRPr="004F38BE">
        <w:rPr>
          <w:lang w:val="en-US"/>
        </w:rPr>
        <w:t xml:space="preserve">With </w:t>
      </w:r>
      <w:r w:rsidR="00E47E02">
        <w:rPr>
          <w:lang w:val="en-US"/>
        </w:rPr>
        <w:t xml:space="preserve">the </w:t>
      </w:r>
      <w:r w:rsidR="00750EB4">
        <w:rPr>
          <w:lang w:val="en-US"/>
        </w:rPr>
        <w:t xml:space="preserve">NR </w:t>
      </w:r>
      <w:r w:rsidR="00A55D36">
        <w:rPr>
          <w:lang w:val="en-US"/>
        </w:rPr>
        <w:t>closed-loop power control (</w:t>
      </w:r>
      <w:r w:rsidRPr="004F38BE">
        <w:rPr>
          <w:lang w:val="en-US"/>
        </w:rPr>
        <w:t>CLPC</w:t>
      </w:r>
      <w:r w:rsidR="00A55D36">
        <w:rPr>
          <w:lang w:val="en-US"/>
        </w:rPr>
        <w:t>)</w:t>
      </w:r>
      <w:r w:rsidR="00750EB4">
        <w:rPr>
          <w:lang w:val="en-US"/>
        </w:rPr>
        <w:t xml:space="preserve"> mechanism</w:t>
      </w:r>
      <w:r w:rsidRPr="004F38BE">
        <w:rPr>
          <w:lang w:val="en-US"/>
        </w:rPr>
        <w:t>, power level adjustments are calculated by the gNB based on measurements of uplink interference and pathloss for each UE separately.</w:t>
      </w:r>
      <w:r w:rsidR="0001075D">
        <w:rPr>
          <w:lang w:val="en-US"/>
        </w:rPr>
        <w:t xml:space="preserve"> </w:t>
      </w:r>
      <w:r w:rsidR="006D53D3">
        <w:rPr>
          <w:lang w:val="en-US"/>
        </w:rPr>
        <w:t>However, NR offers</w:t>
      </w:r>
      <w:r w:rsidR="0003113B">
        <w:rPr>
          <w:bCs/>
          <w:lang w:val="en-US"/>
        </w:rPr>
        <w:t xml:space="preserve"> limited flexibility in </w:t>
      </w:r>
      <w:proofErr w:type="gramStart"/>
      <w:r w:rsidR="003B359E">
        <w:rPr>
          <w:bCs/>
          <w:lang w:val="en-US"/>
        </w:rPr>
        <w:t>transmit</w:t>
      </w:r>
      <w:proofErr w:type="gramEnd"/>
      <w:r w:rsidR="003B359E">
        <w:rPr>
          <w:bCs/>
          <w:lang w:val="en-US"/>
        </w:rPr>
        <w:t xml:space="preserve"> power control (</w:t>
      </w:r>
      <w:r w:rsidR="0003113B">
        <w:rPr>
          <w:bCs/>
          <w:lang w:val="en-US"/>
        </w:rPr>
        <w:t>TPC</w:t>
      </w:r>
      <w:r w:rsidR="003B359E">
        <w:rPr>
          <w:bCs/>
          <w:lang w:val="en-US"/>
        </w:rPr>
        <w:t>)</w:t>
      </w:r>
      <w:r w:rsidR="0003113B">
        <w:rPr>
          <w:bCs/>
          <w:lang w:val="en-US"/>
        </w:rPr>
        <w:t xml:space="preserve"> commands. </w:t>
      </w:r>
      <w:r w:rsidR="002C02DC">
        <w:rPr>
          <w:bCs/>
          <w:lang w:val="en-US"/>
        </w:rPr>
        <w:t xml:space="preserve">For </w:t>
      </w:r>
      <w:r w:rsidR="003B359E">
        <w:rPr>
          <w:bCs/>
          <w:lang w:val="en-US"/>
        </w:rPr>
        <w:t xml:space="preserve">instance, </w:t>
      </w:r>
      <w:r w:rsidR="002939C7">
        <w:rPr>
          <w:bCs/>
          <w:lang w:val="en-US"/>
        </w:rPr>
        <w:t>the</w:t>
      </w:r>
      <w:r w:rsidR="008059D3">
        <w:rPr>
          <w:bCs/>
          <w:lang w:val="en-US"/>
        </w:rPr>
        <w:t xml:space="preserve"> </w:t>
      </w:r>
      <w:r w:rsidR="002C02DC">
        <w:rPr>
          <w:bCs/>
          <w:lang w:val="en-US"/>
        </w:rPr>
        <w:t>accumulated PUSCH TPC command</w:t>
      </w:r>
      <w:r w:rsidR="003B359E">
        <w:rPr>
          <w:bCs/>
          <w:lang w:val="en-US"/>
        </w:rPr>
        <w:t xml:space="preserve"> set </w:t>
      </w:r>
      <w:r w:rsidR="00204E62">
        <w:rPr>
          <w:bCs/>
          <w:lang w:val="en-US"/>
        </w:rPr>
        <w:t>is</w:t>
      </w:r>
      <w:r w:rsidR="003B359E">
        <w:rPr>
          <w:bCs/>
          <w:lang w:val="en-US"/>
        </w:rPr>
        <w:t xml:space="preserve"> restricted </w:t>
      </w:r>
      <w:r w:rsidR="00D001F8">
        <w:rPr>
          <w:bCs/>
          <w:lang w:val="en-US"/>
        </w:rPr>
        <w:t>to a</w:t>
      </w:r>
      <w:r w:rsidR="002C02DC">
        <w:rPr>
          <w:bCs/>
          <w:lang w:val="en-US"/>
        </w:rPr>
        <w:t xml:space="preserve"> value space of </w:t>
      </w:r>
      <w:r w:rsidR="009F48B8">
        <w:rPr>
          <w:bCs/>
          <w:lang w:val="en-US"/>
        </w:rPr>
        <w:t xml:space="preserve">[-1, 0, </w:t>
      </w:r>
      <w:r w:rsidR="008F6E09">
        <w:rPr>
          <w:bCs/>
          <w:lang w:val="en-US"/>
        </w:rPr>
        <w:t>+</w:t>
      </w:r>
      <w:r w:rsidR="009F48B8">
        <w:rPr>
          <w:bCs/>
          <w:lang w:val="en-US"/>
        </w:rPr>
        <w:t xml:space="preserve">1, </w:t>
      </w:r>
      <w:r w:rsidR="008F6E09">
        <w:rPr>
          <w:bCs/>
          <w:lang w:val="en-US"/>
        </w:rPr>
        <w:t>+</w:t>
      </w:r>
      <w:r w:rsidR="009F48B8">
        <w:rPr>
          <w:bCs/>
          <w:lang w:val="en-US"/>
        </w:rPr>
        <w:t xml:space="preserve">3] </w:t>
      </w:r>
      <w:proofErr w:type="spellStart"/>
      <w:r w:rsidR="009F48B8">
        <w:rPr>
          <w:bCs/>
          <w:lang w:val="en-US"/>
        </w:rPr>
        <w:t>dB.</w:t>
      </w:r>
      <w:proofErr w:type="spellEnd"/>
      <w:r w:rsidR="009F48B8">
        <w:rPr>
          <w:bCs/>
          <w:lang w:val="en-US"/>
        </w:rPr>
        <w:t xml:space="preserve"> </w:t>
      </w:r>
      <w:r w:rsidR="003308C3">
        <w:rPr>
          <w:bCs/>
          <w:lang w:val="en-US"/>
        </w:rPr>
        <w:t xml:space="preserve">When applying </w:t>
      </w:r>
      <w:r w:rsidR="00CC3273">
        <w:rPr>
          <w:bCs/>
          <w:lang w:val="en-US"/>
        </w:rPr>
        <w:t xml:space="preserve">gNB </w:t>
      </w:r>
      <w:r w:rsidR="003308C3">
        <w:rPr>
          <w:bCs/>
          <w:lang w:val="en-US"/>
        </w:rPr>
        <w:t xml:space="preserve">ML techniques to determine </w:t>
      </w:r>
      <w:r w:rsidR="00DD1253">
        <w:rPr>
          <w:bCs/>
          <w:lang w:val="en-US"/>
        </w:rPr>
        <w:t>UL power adjustments (</w:t>
      </w:r>
      <w:r w:rsidR="00CC3273">
        <w:rPr>
          <w:bCs/>
          <w:lang w:val="en-US"/>
        </w:rPr>
        <w:t xml:space="preserve">subsequently </w:t>
      </w:r>
      <w:r w:rsidR="001F0C73">
        <w:rPr>
          <w:bCs/>
          <w:lang w:val="en-US"/>
        </w:rPr>
        <w:t xml:space="preserve">to determine </w:t>
      </w:r>
      <w:r w:rsidR="003308C3">
        <w:rPr>
          <w:bCs/>
          <w:lang w:val="en-US"/>
        </w:rPr>
        <w:t xml:space="preserve">the </w:t>
      </w:r>
      <w:r w:rsidR="00E02613">
        <w:rPr>
          <w:bCs/>
          <w:lang w:val="en-US"/>
        </w:rPr>
        <w:t>TPC commands</w:t>
      </w:r>
      <w:r w:rsidR="00CC3273">
        <w:rPr>
          <w:bCs/>
          <w:lang w:val="en-US"/>
        </w:rPr>
        <w:t>)</w:t>
      </w:r>
      <w:r w:rsidR="00E02613">
        <w:rPr>
          <w:bCs/>
          <w:lang w:val="en-US"/>
        </w:rPr>
        <w:t xml:space="preserve">, </w:t>
      </w:r>
      <w:r w:rsidR="000D4C95">
        <w:rPr>
          <w:bCs/>
          <w:lang w:val="en-US"/>
        </w:rPr>
        <w:t>for example</w:t>
      </w:r>
      <w:r w:rsidR="005656D3">
        <w:rPr>
          <w:bCs/>
          <w:lang w:val="en-US"/>
        </w:rPr>
        <w:t xml:space="preserve"> when using an</w:t>
      </w:r>
      <w:r w:rsidR="00921BB2">
        <w:rPr>
          <w:bCs/>
          <w:lang w:val="en-US"/>
        </w:rPr>
        <w:t xml:space="preserve"> </w:t>
      </w:r>
      <w:r w:rsidR="008D6395">
        <w:rPr>
          <w:bCs/>
          <w:lang w:val="en-US"/>
        </w:rPr>
        <w:t>unbiased action space</w:t>
      </w:r>
      <w:r w:rsidR="00194F05">
        <w:rPr>
          <w:bCs/>
          <w:lang w:val="en-US"/>
        </w:rPr>
        <w:t>, the effective</w:t>
      </w:r>
      <w:r w:rsidR="00B31B62">
        <w:rPr>
          <w:bCs/>
          <w:lang w:val="en-US"/>
        </w:rPr>
        <w:t xml:space="preserve"> </w:t>
      </w:r>
      <w:r w:rsidR="00291B25">
        <w:rPr>
          <w:bCs/>
          <w:lang w:val="en-US"/>
        </w:rPr>
        <w:t xml:space="preserve">power adjustment </w:t>
      </w:r>
      <w:r w:rsidR="00AA7B02">
        <w:rPr>
          <w:bCs/>
          <w:lang w:val="en-US"/>
        </w:rPr>
        <w:t xml:space="preserve">options </w:t>
      </w:r>
      <w:r w:rsidR="00BA4453">
        <w:rPr>
          <w:bCs/>
          <w:lang w:val="en-US"/>
        </w:rPr>
        <w:t xml:space="preserve">shrink to [-1, 0, </w:t>
      </w:r>
      <w:r w:rsidR="00F844C5">
        <w:rPr>
          <w:bCs/>
          <w:lang w:val="en-US"/>
        </w:rPr>
        <w:t>+</w:t>
      </w:r>
      <w:r w:rsidR="00BA4453">
        <w:rPr>
          <w:bCs/>
          <w:lang w:val="en-US"/>
        </w:rPr>
        <w:t>1</w:t>
      </w:r>
      <w:r w:rsidR="00BA4453" w:rsidRPr="00AB1586">
        <w:rPr>
          <w:bCs/>
          <w:lang w:val="en-US"/>
        </w:rPr>
        <w:t>]</w:t>
      </w:r>
      <w:r w:rsidR="00AA7B02">
        <w:rPr>
          <w:bCs/>
          <w:lang w:val="en-US"/>
        </w:rPr>
        <w:t>. This is</w:t>
      </w:r>
      <w:r w:rsidR="00C354C6">
        <w:rPr>
          <w:bCs/>
          <w:lang w:val="en-US"/>
        </w:rPr>
        <w:t xml:space="preserve"> because </w:t>
      </w:r>
      <w:r w:rsidR="00AA7B02">
        <w:rPr>
          <w:bCs/>
          <w:lang w:val="en-US"/>
        </w:rPr>
        <w:t xml:space="preserve">the </w:t>
      </w:r>
      <w:r w:rsidR="00E3387B">
        <w:rPr>
          <w:bCs/>
          <w:lang w:val="en-US"/>
        </w:rPr>
        <w:t>+</w:t>
      </w:r>
      <w:r w:rsidR="00C354C6">
        <w:rPr>
          <w:bCs/>
          <w:lang w:val="en-US"/>
        </w:rPr>
        <w:t>3 dB</w:t>
      </w:r>
      <w:r w:rsidR="00E3387B">
        <w:rPr>
          <w:bCs/>
          <w:lang w:val="en-US"/>
        </w:rPr>
        <w:t xml:space="preserve"> </w:t>
      </w:r>
      <w:r w:rsidR="00AA7B02">
        <w:rPr>
          <w:bCs/>
          <w:lang w:val="en-US"/>
        </w:rPr>
        <w:t>command</w:t>
      </w:r>
      <w:r w:rsidR="007A512B">
        <w:rPr>
          <w:bCs/>
          <w:lang w:val="en-US"/>
        </w:rPr>
        <w:t xml:space="preserve"> introduces an</w:t>
      </w:r>
      <w:r w:rsidR="00715872">
        <w:rPr>
          <w:bCs/>
          <w:lang w:val="en-US"/>
        </w:rPr>
        <w:t xml:space="preserve"> undesired</w:t>
      </w:r>
      <w:r w:rsidR="00C354C6">
        <w:rPr>
          <w:bCs/>
          <w:lang w:val="en-US"/>
        </w:rPr>
        <w:t xml:space="preserve"> bias towards </w:t>
      </w:r>
      <w:r w:rsidR="00715872">
        <w:rPr>
          <w:bCs/>
          <w:lang w:val="en-US"/>
        </w:rPr>
        <w:t>power increase</w:t>
      </w:r>
      <w:r w:rsidR="00BA4453" w:rsidRPr="00AB1586">
        <w:rPr>
          <w:bCs/>
          <w:lang w:val="en-US"/>
        </w:rPr>
        <w:t>.</w:t>
      </w:r>
      <w:r w:rsidR="00BA4453">
        <w:rPr>
          <w:bCs/>
          <w:lang w:val="en-US"/>
        </w:rPr>
        <w:t xml:space="preserve"> </w:t>
      </w:r>
      <w:r w:rsidR="00730A6F">
        <w:rPr>
          <w:bCs/>
          <w:lang w:val="en-US"/>
        </w:rPr>
        <w:t>To overcome these</w:t>
      </w:r>
      <w:r w:rsidR="002C299B">
        <w:rPr>
          <w:bCs/>
          <w:lang w:val="en-US"/>
        </w:rPr>
        <w:t xml:space="preserve"> limitations</w:t>
      </w:r>
      <w:r w:rsidR="005773F1">
        <w:rPr>
          <w:bCs/>
          <w:lang w:val="en-US"/>
        </w:rPr>
        <w:t xml:space="preserve"> and better support AI/ML-based power control in 6G</w:t>
      </w:r>
      <w:r w:rsidR="002C299B">
        <w:rPr>
          <w:bCs/>
          <w:lang w:val="en-US"/>
        </w:rPr>
        <w:t xml:space="preserve">, </w:t>
      </w:r>
      <w:r w:rsidR="002C7EA5">
        <w:rPr>
          <w:bCs/>
          <w:lang w:val="en-US"/>
        </w:rPr>
        <w:t xml:space="preserve">uplink power control should allow greater </w:t>
      </w:r>
      <w:r w:rsidR="00C54519">
        <w:rPr>
          <w:bCs/>
          <w:lang w:val="en-US"/>
        </w:rPr>
        <w:t xml:space="preserve">flexibility </w:t>
      </w:r>
      <w:r w:rsidR="005E60D4">
        <w:rPr>
          <w:bCs/>
          <w:lang w:val="en-US"/>
        </w:rPr>
        <w:t>in</w:t>
      </w:r>
      <w:r w:rsidRPr="00AC078D">
        <w:rPr>
          <w:bCs/>
          <w:lang w:val="en-US"/>
        </w:rPr>
        <w:t xml:space="preserve"> selecting accumulated TPC command</w:t>
      </w:r>
      <w:r w:rsidR="00204E62">
        <w:rPr>
          <w:bCs/>
          <w:lang w:val="en-US"/>
        </w:rPr>
        <w:t>s</w:t>
      </w:r>
      <w:r w:rsidR="009D4D01">
        <w:rPr>
          <w:bCs/>
          <w:lang w:val="en-US"/>
        </w:rPr>
        <w:t xml:space="preserve">. </w:t>
      </w:r>
      <w:r w:rsidR="007D2E34" w:rsidRPr="007D2E34">
        <w:rPr>
          <w:bCs/>
          <w:lang w:val="en-US"/>
        </w:rPr>
        <w:t>Allowing a wider and more granular range of power adjustment values</w:t>
      </w:r>
      <w:r w:rsidR="007D2E34">
        <w:rPr>
          <w:bCs/>
          <w:lang w:val="en-US"/>
        </w:rPr>
        <w:t xml:space="preserve">, </w:t>
      </w:r>
      <w:r w:rsidR="007D2E34" w:rsidRPr="007D2E34">
        <w:rPr>
          <w:bCs/>
          <w:lang w:val="en-US"/>
        </w:rPr>
        <w:t>whether optimized for model training or inference phases</w:t>
      </w:r>
      <w:r w:rsidR="005F08E3">
        <w:rPr>
          <w:bCs/>
          <w:lang w:val="en-US"/>
        </w:rPr>
        <w:t xml:space="preserve">, </w:t>
      </w:r>
      <w:r w:rsidR="007D2E34" w:rsidRPr="007D2E34">
        <w:rPr>
          <w:bCs/>
          <w:lang w:val="en-US"/>
        </w:rPr>
        <w:t xml:space="preserve">can offer significant performance gains. Furthermore, expanding the TPC command set, even at the cost of a slight increase in downlink control overhead, can enhance system adaptability and ML integration in </w:t>
      </w:r>
      <w:r w:rsidR="007556CF">
        <w:rPr>
          <w:bCs/>
          <w:lang w:val="en-US"/>
        </w:rPr>
        <w:t>6G</w:t>
      </w:r>
      <w:r w:rsidR="007D2E34" w:rsidRPr="007D2E34">
        <w:rPr>
          <w:bCs/>
          <w:lang w:val="en-US"/>
        </w:rPr>
        <w:t>.</w:t>
      </w:r>
    </w:p>
    <w:p w14:paraId="28FD2112" w14:textId="11718347" w:rsidR="0039758B" w:rsidRDefault="00622286" w:rsidP="00990229">
      <w:pPr>
        <w:jc w:val="both"/>
        <w:rPr>
          <w:lang w:val="en-US"/>
        </w:rPr>
      </w:pPr>
      <w:r>
        <w:rPr>
          <w:lang w:val="en-US"/>
        </w:rPr>
        <w:t xml:space="preserve">In </w:t>
      </w:r>
      <w:r>
        <w:rPr>
          <w:lang w:val="en-US"/>
        </w:rPr>
        <w:fldChar w:fldCharType="begin"/>
      </w:r>
      <w:r>
        <w:rPr>
          <w:lang w:val="en-US"/>
        </w:rPr>
        <w:instrText xml:space="preserve"> REF _Ref204954292 \h </w:instrText>
      </w:r>
      <w:r>
        <w:rPr>
          <w:lang w:val="en-US"/>
        </w:rPr>
      </w:r>
      <w:r>
        <w:rPr>
          <w:lang w:val="en-US"/>
        </w:rPr>
        <w:fldChar w:fldCharType="separate"/>
      </w:r>
      <w:r w:rsidR="00730AC8" w:rsidRPr="39CE0CF1">
        <w:rPr>
          <w:lang w:val="en-US"/>
        </w:rPr>
        <w:t xml:space="preserve">Figure </w:t>
      </w:r>
      <w:r w:rsidR="006A70DC">
        <w:rPr>
          <w:noProof/>
        </w:rPr>
        <w:t>19</w:t>
      </w:r>
      <w:r>
        <w:rPr>
          <w:lang w:val="en-US"/>
        </w:rPr>
        <w:fldChar w:fldCharType="end"/>
      </w:r>
      <w:r>
        <w:rPr>
          <w:lang w:val="en-US"/>
        </w:rPr>
        <w:t xml:space="preserve">, </w:t>
      </w:r>
      <w:r w:rsidR="00A71532">
        <w:rPr>
          <w:lang w:val="en-US"/>
        </w:rPr>
        <w:t xml:space="preserve">an </w:t>
      </w:r>
      <w:r w:rsidR="003C39B8">
        <w:rPr>
          <w:lang w:val="en-US"/>
        </w:rPr>
        <w:t>AI/ML model</w:t>
      </w:r>
      <w:r w:rsidR="00595032">
        <w:rPr>
          <w:lang w:val="en-US"/>
        </w:rPr>
        <w:t xml:space="preserve"> (refer</w:t>
      </w:r>
      <w:r w:rsidR="0059479D">
        <w:rPr>
          <w:lang w:val="en-US"/>
        </w:rPr>
        <w:t>red to</w:t>
      </w:r>
      <w:r w:rsidR="00595032">
        <w:rPr>
          <w:lang w:val="en-US"/>
        </w:rPr>
        <w:t xml:space="preserve"> as </w:t>
      </w:r>
      <w:proofErr w:type="spellStart"/>
      <w:r w:rsidR="00595032">
        <w:rPr>
          <w:lang w:val="en-US"/>
        </w:rPr>
        <w:t>DeepTPC</w:t>
      </w:r>
      <w:proofErr w:type="spellEnd"/>
      <w:r w:rsidR="00595032">
        <w:rPr>
          <w:lang w:val="en-US"/>
        </w:rPr>
        <w:t>)</w:t>
      </w:r>
      <w:r w:rsidR="003C39B8">
        <w:rPr>
          <w:lang w:val="en-US"/>
        </w:rPr>
        <w:t xml:space="preserve"> used for </w:t>
      </w:r>
      <w:r w:rsidR="0039758B" w:rsidRPr="00AB48F3">
        <w:rPr>
          <w:lang w:val="en-US"/>
        </w:rPr>
        <w:t xml:space="preserve">selecting </w:t>
      </w:r>
      <w:r w:rsidR="000E7CDB">
        <w:rPr>
          <w:lang w:val="en-US"/>
        </w:rPr>
        <w:t xml:space="preserve">the </w:t>
      </w:r>
      <w:r w:rsidR="00922C2E">
        <w:rPr>
          <w:lang w:val="en-US"/>
        </w:rPr>
        <w:t>best</w:t>
      </w:r>
      <w:r w:rsidR="00D44142">
        <w:rPr>
          <w:lang w:val="en-US"/>
        </w:rPr>
        <w:t>-</w:t>
      </w:r>
      <w:r w:rsidR="00922C2E">
        <w:rPr>
          <w:lang w:val="en-US"/>
        </w:rPr>
        <w:t>fit</w:t>
      </w:r>
      <w:r w:rsidR="0039758B" w:rsidRPr="00AB1586">
        <w:rPr>
          <w:lang w:val="en-US"/>
        </w:rPr>
        <w:t xml:space="preserve"> </w:t>
      </w:r>
      <w:r w:rsidR="0039758B" w:rsidRPr="00AB48F3">
        <w:rPr>
          <w:lang w:val="en-US"/>
        </w:rPr>
        <w:t>accumulated TPC command values</w:t>
      </w:r>
      <w:r w:rsidR="00922C2E">
        <w:rPr>
          <w:lang w:val="en-US"/>
        </w:rPr>
        <w:t xml:space="preserve"> </w:t>
      </w:r>
      <w:r w:rsidR="009834EF">
        <w:rPr>
          <w:lang w:val="en-US"/>
        </w:rPr>
        <w:t xml:space="preserve">is illustrated. </w:t>
      </w:r>
      <w:r w:rsidR="00E703E4">
        <w:rPr>
          <w:lang w:val="en-US"/>
        </w:rPr>
        <w:t xml:space="preserve">To ensure </w:t>
      </w:r>
      <w:r w:rsidR="00D44142">
        <w:rPr>
          <w:lang w:val="en-US"/>
        </w:rPr>
        <w:t>greater</w:t>
      </w:r>
      <w:r w:rsidR="004E2CB4">
        <w:rPr>
          <w:lang w:val="en-US"/>
        </w:rPr>
        <w:t xml:space="preserve"> flexibility </w:t>
      </w:r>
      <w:r w:rsidR="00D44142">
        <w:rPr>
          <w:lang w:val="en-US"/>
        </w:rPr>
        <w:t>in</w:t>
      </w:r>
      <w:r w:rsidR="00064971">
        <w:rPr>
          <w:lang w:val="en-US"/>
        </w:rPr>
        <w:t xml:space="preserve"> indicating the selected </w:t>
      </w:r>
      <w:r w:rsidR="0039758B" w:rsidRPr="00AB48F3">
        <w:rPr>
          <w:lang w:val="en-US"/>
        </w:rPr>
        <w:t>TPC command</w:t>
      </w:r>
      <w:r w:rsidR="00064971">
        <w:rPr>
          <w:lang w:val="en-US"/>
        </w:rPr>
        <w:t>,</w:t>
      </w:r>
      <w:r w:rsidR="0039758B">
        <w:rPr>
          <w:lang w:val="en-US"/>
        </w:rPr>
        <w:t xml:space="preserve"> increasing the range </w:t>
      </w:r>
      <w:r w:rsidR="0039758B" w:rsidRPr="00AB48F3">
        <w:rPr>
          <w:lang w:val="en-US"/>
        </w:rPr>
        <w:t xml:space="preserve">of </w:t>
      </w:r>
      <w:r w:rsidR="00D44142">
        <w:rPr>
          <w:lang w:val="en-US"/>
        </w:rPr>
        <w:t xml:space="preserve">available </w:t>
      </w:r>
      <w:r w:rsidR="0039758B" w:rsidRPr="00AB48F3">
        <w:rPr>
          <w:lang w:val="en-US"/>
        </w:rPr>
        <w:t xml:space="preserve">TPC command </w:t>
      </w:r>
      <w:r w:rsidR="0039758B">
        <w:rPr>
          <w:lang w:val="en-US"/>
        </w:rPr>
        <w:t>values</w:t>
      </w:r>
      <w:r w:rsidR="00F53B17">
        <w:rPr>
          <w:lang w:val="en-US"/>
        </w:rPr>
        <w:t xml:space="preserve"> could be considered</w:t>
      </w:r>
      <w:r w:rsidR="0039758B">
        <w:rPr>
          <w:lang w:val="en-US"/>
        </w:rPr>
        <w:t>.</w:t>
      </w:r>
      <w:r w:rsidR="00D44142">
        <w:rPr>
          <w:lang w:val="en-US"/>
        </w:rPr>
        <w:t xml:space="preserve"> For example, expanding from </w:t>
      </w:r>
      <w:r w:rsidR="0039758B">
        <w:rPr>
          <w:lang w:val="en-US"/>
        </w:rPr>
        <w:t xml:space="preserve">4 to 8 </w:t>
      </w:r>
      <w:r w:rsidR="00021C8D">
        <w:rPr>
          <w:lang w:val="en-US"/>
        </w:rPr>
        <w:t>disc</w:t>
      </w:r>
      <w:r w:rsidR="002F463F">
        <w:rPr>
          <w:lang w:val="en-US"/>
        </w:rPr>
        <w:t>rete levels c</w:t>
      </w:r>
      <w:r w:rsidR="00F53B17">
        <w:rPr>
          <w:lang w:val="en-US"/>
        </w:rPr>
        <w:t xml:space="preserve">ould </w:t>
      </w:r>
      <w:r w:rsidR="00595032">
        <w:rPr>
          <w:lang w:val="en-US"/>
        </w:rPr>
        <w:t xml:space="preserve">also </w:t>
      </w:r>
      <w:r w:rsidR="00F53B17">
        <w:rPr>
          <w:lang w:val="en-US"/>
        </w:rPr>
        <w:t>be considered</w:t>
      </w:r>
      <w:r w:rsidR="0039758B">
        <w:rPr>
          <w:lang w:val="en-US"/>
        </w:rPr>
        <w:t>.</w:t>
      </w:r>
    </w:p>
    <w:p w14:paraId="76B3356D" w14:textId="73EB8AE2" w:rsidR="00842DAD" w:rsidRDefault="00171CF7" w:rsidP="00842DAD">
      <w:pPr>
        <w:keepNext/>
        <w:jc w:val="center"/>
      </w:pPr>
      <w:r>
        <w:lastRenderedPageBreak/>
        <w:pict w14:anchorId="7AB1E4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95pt;height:86.55pt">
            <v:imagedata r:id="rId35" o:title=""/>
          </v:shape>
        </w:pict>
      </w:r>
    </w:p>
    <w:p w14:paraId="4BA1B7BF" w14:textId="6B86E717" w:rsidR="0039758B" w:rsidRDefault="00842DAD" w:rsidP="00842DAD">
      <w:pPr>
        <w:pStyle w:val="Caption"/>
        <w:jc w:val="center"/>
        <w:rPr>
          <w:lang w:val="en-US"/>
        </w:rPr>
      </w:pPr>
      <w:bookmarkStart w:id="37" w:name="_Ref204954292"/>
      <w:bookmarkStart w:id="38" w:name="_Toc203977898"/>
      <w:r w:rsidRPr="39CE0CF1">
        <w:rPr>
          <w:lang w:val="en-US"/>
        </w:rPr>
        <w:t xml:space="preserve">Figure </w:t>
      </w:r>
      <w:r>
        <w:fldChar w:fldCharType="begin"/>
      </w:r>
      <w:r>
        <w:instrText xml:space="preserve"> SEQ Figure \* ARABIC </w:instrText>
      </w:r>
      <w:r>
        <w:fldChar w:fldCharType="separate"/>
      </w:r>
      <w:r w:rsidR="006A70DC">
        <w:rPr>
          <w:noProof/>
        </w:rPr>
        <w:t>19</w:t>
      </w:r>
      <w:r>
        <w:fldChar w:fldCharType="end"/>
      </w:r>
      <w:bookmarkEnd w:id="37"/>
      <w:r w:rsidRPr="39CE0CF1">
        <w:rPr>
          <w:lang w:val="en-US"/>
        </w:rPr>
        <w:t xml:space="preserve"> </w:t>
      </w:r>
      <w:r w:rsidR="00506D1E" w:rsidRPr="39CE0CF1">
        <w:rPr>
          <w:lang w:val="en-US"/>
        </w:rPr>
        <w:t>:</w:t>
      </w:r>
      <w:r w:rsidRPr="39CE0CF1">
        <w:rPr>
          <w:lang w:val="en-US"/>
        </w:rPr>
        <w:t xml:space="preserve"> </w:t>
      </w:r>
      <w:proofErr w:type="spellStart"/>
      <w:r w:rsidRPr="39CE0CF1">
        <w:rPr>
          <w:lang w:val="en-US"/>
        </w:rPr>
        <w:t>DeepTPC</w:t>
      </w:r>
      <w:proofErr w:type="spellEnd"/>
      <w:r w:rsidRPr="39CE0CF1">
        <w:rPr>
          <w:lang w:val="en-US"/>
        </w:rPr>
        <w:t xml:space="preserve"> model example</w:t>
      </w:r>
      <w:bookmarkEnd w:id="38"/>
    </w:p>
    <w:p w14:paraId="7AB8A4CA" w14:textId="4F47FC96" w:rsidR="00F83471" w:rsidRPr="00595032" w:rsidRDefault="00F83471" w:rsidP="0039758B">
      <w:pPr>
        <w:rPr>
          <w:lang w:val="en-US"/>
        </w:rPr>
      </w:pPr>
      <w:r w:rsidRPr="00595032">
        <w:rPr>
          <w:u w:val="single"/>
          <w:lang w:val="en-US"/>
        </w:rPr>
        <w:t>Evaluations</w:t>
      </w:r>
      <w:r w:rsidRPr="00595032">
        <w:rPr>
          <w:lang w:val="en-US"/>
        </w:rPr>
        <w:t>:</w:t>
      </w:r>
    </w:p>
    <w:p w14:paraId="75DAF724" w14:textId="473390E5" w:rsidR="007916E4" w:rsidRDefault="00595032" w:rsidP="007916E4">
      <w:pPr>
        <w:overflowPunct/>
        <w:autoSpaceDE/>
        <w:autoSpaceDN/>
        <w:adjustRightInd/>
        <w:spacing w:after="0"/>
        <w:jc w:val="both"/>
        <w:textAlignment w:val="auto"/>
        <w:rPr>
          <w:rFonts w:eastAsia="Times New Roman"/>
          <w:color w:val="000000" w:themeColor="text1"/>
          <w:lang w:val="en-US" w:eastAsia="fr-FR"/>
        </w:rPr>
      </w:pPr>
      <w:r w:rsidRPr="00A81882">
        <w:rPr>
          <w:rFonts w:eastAsiaTheme="minorEastAsia"/>
          <w:color w:val="000000" w:themeColor="text1"/>
          <w:kern w:val="24"/>
          <w:lang w:val="en-US" w:eastAsia="fr-FR"/>
        </w:rPr>
        <w:t xml:space="preserve">Next, we </w:t>
      </w:r>
      <w:r w:rsidR="000928F2">
        <w:rPr>
          <w:rFonts w:eastAsiaTheme="minorEastAsia"/>
          <w:color w:val="000000" w:themeColor="text1"/>
          <w:kern w:val="24"/>
          <w:lang w:val="en-US" w:eastAsia="fr-FR"/>
        </w:rPr>
        <w:t>present</w:t>
      </w:r>
      <w:r w:rsidRPr="00A81882">
        <w:rPr>
          <w:rFonts w:eastAsiaTheme="minorEastAsia"/>
          <w:color w:val="000000" w:themeColor="text1"/>
          <w:kern w:val="24"/>
          <w:lang w:val="en-US" w:eastAsia="fr-FR"/>
        </w:rPr>
        <w:t xml:space="preserve"> </w:t>
      </w:r>
      <w:r w:rsidR="00942EAC" w:rsidRPr="00A81882">
        <w:rPr>
          <w:rFonts w:eastAsiaTheme="minorEastAsia"/>
          <w:color w:val="000000" w:themeColor="text1"/>
          <w:kern w:val="24"/>
          <w:lang w:val="en-US" w:eastAsia="fr-FR"/>
        </w:rPr>
        <w:t>system</w:t>
      </w:r>
      <w:r w:rsidR="000928F2">
        <w:rPr>
          <w:rFonts w:eastAsiaTheme="minorEastAsia"/>
          <w:color w:val="000000" w:themeColor="text1"/>
          <w:kern w:val="24"/>
          <w:lang w:val="en-US" w:eastAsia="fr-FR"/>
        </w:rPr>
        <w:t>-</w:t>
      </w:r>
      <w:r w:rsidR="00942EAC" w:rsidRPr="00A81882">
        <w:rPr>
          <w:rFonts w:eastAsiaTheme="minorEastAsia"/>
          <w:color w:val="000000" w:themeColor="text1"/>
          <w:kern w:val="24"/>
          <w:lang w:val="en-US" w:eastAsia="fr-FR"/>
        </w:rPr>
        <w:t>level performance</w:t>
      </w:r>
      <w:r w:rsidR="008D038E">
        <w:rPr>
          <w:rFonts w:eastAsiaTheme="minorEastAsia"/>
          <w:color w:val="000000" w:themeColor="text1"/>
          <w:kern w:val="24"/>
          <w:lang w:val="en-US" w:eastAsia="fr-FR"/>
        </w:rPr>
        <w:t xml:space="preserve"> results</w:t>
      </w:r>
      <w:r w:rsidR="00E2774A">
        <w:rPr>
          <w:rFonts w:eastAsiaTheme="minorEastAsia"/>
          <w:color w:val="000000" w:themeColor="text1"/>
          <w:kern w:val="24"/>
          <w:lang w:val="en-US" w:eastAsia="fr-FR"/>
        </w:rPr>
        <w:t xml:space="preserve"> by illustrating</w:t>
      </w:r>
      <w:r w:rsidR="00305884" w:rsidRPr="00A81882">
        <w:rPr>
          <w:rFonts w:eastAsiaTheme="minorEastAsia"/>
          <w:color w:val="000000" w:themeColor="text1"/>
          <w:kern w:val="24"/>
          <w:lang w:val="en-US" w:eastAsia="fr-FR"/>
        </w:rPr>
        <w:t xml:space="preserve"> UL </w:t>
      </w:r>
      <w:r w:rsidR="00EE3B1C" w:rsidRPr="00A81882">
        <w:rPr>
          <w:rFonts w:eastAsiaTheme="minorEastAsia"/>
          <w:color w:val="000000" w:themeColor="text1"/>
          <w:kern w:val="24"/>
          <w:lang w:val="en-US" w:eastAsia="fr-FR"/>
        </w:rPr>
        <w:t>throughput</w:t>
      </w:r>
      <w:r w:rsidR="00E2774A">
        <w:rPr>
          <w:rFonts w:eastAsiaTheme="minorEastAsia"/>
          <w:color w:val="000000" w:themeColor="text1"/>
          <w:kern w:val="24"/>
          <w:lang w:val="en-US" w:eastAsia="fr-FR"/>
        </w:rPr>
        <w:t xml:space="preserve"> for </w:t>
      </w:r>
      <w:r w:rsidR="00045C8A">
        <w:rPr>
          <w:rFonts w:eastAsiaTheme="minorEastAsia"/>
          <w:color w:val="000000" w:themeColor="text1"/>
          <w:kern w:val="24"/>
          <w:lang w:val="en-US" w:eastAsia="fr-FR"/>
        </w:rPr>
        <w:t xml:space="preserve">different </w:t>
      </w:r>
      <w:r w:rsidR="00AD6F1C">
        <w:rPr>
          <w:rFonts w:eastAsiaTheme="minorEastAsia"/>
          <w:color w:val="000000" w:themeColor="text1"/>
          <w:kern w:val="24"/>
          <w:lang w:val="en-US" w:eastAsia="fr-FR"/>
        </w:rPr>
        <w:t>UL power control</w:t>
      </w:r>
      <w:r w:rsidR="00045C8A">
        <w:rPr>
          <w:rFonts w:eastAsiaTheme="minorEastAsia"/>
          <w:color w:val="000000" w:themeColor="text1"/>
          <w:kern w:val="24"/>
          <w:lang w:val="en-US" w:eastAsia="fr-FR"/>
        </w:rPr>
        <w:t xml:space="preserve"> configurations</w:t>
      </w:r>
      <w:r w:rsidR="00C60E09">
        <w:rPr>
          <w:rFonts w:eastAsiaTheme="minorEastAsia"/>
          <w:color w:val="000000" w:themeColor="text1"/>
          <w:kern w:val="24"/>
          <w:lang w:val="en-US" w:eastAsia="fr-FR"/>
        </w:rPr>
        <w:t>. The evaluation is based on S</w:t>
      </w:r>
      <w:r w:rsidR="007D4370" w:rsidRPr="00A81882">
        <w:rPr>
          <w:rFonts w:eastAsiaTheme="minorEastAsia"/>
          <w:color w:val="000000" w:themeColor="text1"/>
          <w:kern w:val="24"/>
          <w:lang w:val="en-US" w:eastAsia="fr-FR"/>
        </w:rPr>
        <w:t>LS assumptions</w:t>
      </w:r>
      <w:r w:rsidR="002F317F">
        <w:rPr>
          <w:rFonts w:eastAsiaTheme="minorEastAsia"/>
          <w:color w:val="000000" w:themeColor="text1"/>
          <w:kern w:val="24"/>
          <w:lang w:val="en-US" w:eastAsia="fr-FR"/>
        </w:rPr>
        <w:t xml:space="preserve">, </w:t>
      </w:r>
      <w:proofErr w:type="gramStart"/>
      <w:r w:rsidR="003F12AE">
        <w:rPr>
          <w:rFonts w:eastAsiaTheme="minorEastAsia"/>
          <w:color w:val="000000" w:themeColor="text1"/>
          <w:kern w:val="24"/>
          <w:lang w:val="en-US" w:eastAsia="fr-FR"/>
        </w:rPr>
        <w:t xml:space="preserve">including </w:t>
      </w:r>
      <w:r w:rsidR="002F317F">
        <w:rPr>
          <w:rFonts w:eastAsiaTheme="minorEastAsia"/>
          <w:color w:val="000000" w:themeColor="text1"/>
          <w:kern w:val="24"/>
          <w:lang w:val="en-US" w:eastAsia="fr-FR"/>
        </w:rPr>
        <w:t>:</w:t>
      </w:r>
      <w:proofErr w:type="gramEnd"/>
      <w:r w:rsidR="002F317F">
        <w:rPr>
          <w:rFonts w:eastAsiaTheme="minorEastAsia"/>
          <w:color w:val="000000" w:themeColor="text1"/>
          <w:kern w:val="24"/>
          <w:lang w:val="en-US" w:eastAsia="fr-FR"/>
        </w:rPr>
        <w:t xml:space="preserve"> </w:t>
      </w:r>
      <w:r w:rsidRPr="00A81882">
        <w:rPr>
          <w:rFonts w:eastAsiaTheme="minorEastAsia"/>
          <w:color w:val="000000" w:themeColor="text1"/>
          <w:kern w:val="24"/>
          <w:lang w:val="en-US" w:eastAsia="fr-FR"/>
        </w:rPr>
        <w:t>FR1 (3.5 GHz center frequency), TDD</w:t>
      </w:r>
      <w:r w:rsidR="002F317F">
        <w:rPr>
          <w:rFonts w:eastAsiaTheme="minorEastAsia"/>
          <w:color w:val="000000" w:themeColor="text1"/>
          <w:kern w:val="24"/>
          <w:lang w:val="en-US" w:eastAsia="fr-FR"/>
        </w:rPr>
        <w:t xml:space="preserve"> operation</w:t>
      </w:r>
      <w:r w:rsidR="00A81882" w:rsidRPr="00A81882">
        <w:rPr>
          <w:rFonts w:eastAsiaTheme="minorEastAsia"/>
          <w:color w:val="000000" w:themeColor="text1"/>
          <w:kern w:val="24"/>
          <w:lang w:val="en-US" w:eastAsia="fr-FR"/>
        </w:rPr>
        <w:t xml:space="preserve">, </w:t>
      </w:r>
      <w:r w:rsidRPr="00A81882">
        <w:rPr>
          <w:rFonts w:eastAsiaTheme="minorEastAsia"/>
          <w:color w:val="000000" w:themeColor="text1"/>
          <w:kern w:val="24"/>
          <w:lang w:val="en-US" w:eastAsia="fr-FR"/>
        </w:rPr>
        <w:t>ISD</w:t>
      </w:r>
      <w:r w:rsidR="00A81882" w:rsidRPr="00A81882">
        <w:rPr>
          <w:rFonts w:eastAsiaTheme="minorEastAsia"/>
          <w:color w:val="000000" w:themeColor="text1"/>
          <w:kern w:val="24"/>
          <w:lang w:val="en-US" w:eastAsia="fr-FR"/>
        </w:rPr>
        <w:t xml:space="preserve"> </w:t>
      </w:r>
      <w:r w:rsidRPr="00A81882">
        <w:rPr>
          <w:rFonts w:eastAsiaTheme="minorEastAsia"/>
          <w:color w:val="000000" w:themeColor="text1"/>
          <w:kern w:val="24"/>
          <w:lang w:val="en-US" w:eastAsia="fr-FR"/>
        </w:rPr>
        <w:t>500</w:t>
      </w:r>
      <w:r w:rsidR="002F317F">
        <w:rPr>
          <w:rFonts w:eastAsiaTheme="minorEastAsia"/>
          <w:color w:val="000000" w:themeColor="text1"/>
          <w:kern w:val="24"/>
          <w:lang w:val="en-US" w:eastAsia="fr-FR"/>
        </w:rPr>
        <w:t>m</w:t>
      </w:r>
      <w:r w:rsidRPr="00A81882">
        <w:rPr>
          <w:rFonts w:eastAsiaTheme="minorEastAsia"/>
          <w:color w:val="000000" w:themeColor="text1"/>
          <w:kern w:val="24"/>
          <w:lang w:val="en-US" w:eastAsia="fr-FR"/>
        </w:rPr>
        <w:t>, 21 BS, 210 UEs</w:t>
      </w:r>
      <w:r w:rsidR="00100619">
        <w:rPr>
          <w:rFonts w:eastAsiaTheme="minorEastAsia"/>
          <w:color w:val="000000" w:themeColor="text1"/>
          <w:kern w:val="24"/>
          <w:lang w:val="en-US" w:eastAsia="fr-FR"/>
        </w:rPr>
        <w:t xml:space="preserve"> with</w:t>
      </w:r>
      <w:r w:rsidR="00A81882" w:rsidRPr="00A81882">
        <w:rPr>
          <w:rFonts w:eastAsiaTheme="minorEastAsia"/>
          <w:color w:val="000000" w:themeColor="text1"/>
          <w:kern w:val="24"/>
          <w:lang w:val="en-US" w:eastAsia="fr-FR"/>
        </w:rPr>
        <w:t xml:space="preserve"> </w:t>
      </w:r>
      <w:r w:rsidRPr="00A81882">
        <w:rPr>
          <w:rFonts w:eastAsiaTheme="minorEastAsia"/>
          <w:color w:val="000000" w:themeColor="text1"/>
          <w:kern w:val="24"/>
          <w:lang w:val="en-US" w:eastAsia="fr-FR"/>
        </w:rPr>
        <w:t>80% UEs indoors</w:t>
      </w:r>
      <w:r w:rsidR="00A81882" w:rsidRPr="00A81882">
        <w:rPr>
          <w:rFonts w:eastAsiaTheme="minorEastAsia"/>
          <w:color w:val="000000" w:themeColor="text1"/>
          <w:kern w:val="24"/>
          <w:lang w:val="en-US" w:eastAsia="fr-FR"/>
        </w:rPr>
        <w:t xml:space="preserve">, </w:t>
      </w:r>
      <w:r w:rsidRPr="00A81882">
        <w:rPr>
          <w:rFonts w:eastAsiaTheme="minorEastAsia"/>
          <w:color w:val="000000" w:themeColor="text1"/>
          <w:kern w:val="24"/>
          <w:lang w:val="en-US" w:eastAsia="fr-FR"/>
        </w:rPr>
        <w:t xml:space="preserve">UE speed </w:t>
      </w:r>
      <w:r w:rsidR="00100619">
        <w:rPr>
          <w:rFonts w:eastAsiaTheme="minorEastAsia"/>
          <w:color w:val="000000" w:themeColor="text1"/>
          <w:kern w:val="24"/>
          <w:lang w:val="en-US" w:eastAsia="fr-FR"/>
        </w:rPr>
        <w:t xml:space="preserve">of </w:t>
      </w:r>
      <w:r w:rsidRPr="00A81882">
        <w:rPr>
          <w:rFonts w:eastAsiaTheme="minorEastAsia"/>
          <w:color w:val="000000" w:themeColor="text1"/>
          <w:kern w:val="24"/>
          <w:lang w:val="en-US" w:eastAsia="fr-FR"/>
        </w:rPr>
        <w:t>3km</w:t>
      </w:r>
      <w:r w:rsidR="00100619">
        <w:rPr>
          <w:rFonts w:eastAsiaTheme="minorEastAsia"/>
          <w:color w:val="000000" w:themeColor="text1"/>
          <w:kern w:val="24"/>
          <w:lang w:val="en-US" w:eastAsia="fr-FR"/>
        </w:rPr>
        <w:t>/</w:t>
      </w:r>
      <w:r w:rsidRPr="00A81882">
        <w:rPr>
          <w:rFonts w:eastAsiaTheme="minorEastAsia"/>
          <w:color w:val="000000" w:themeColor="text1"/>
          <w:kern w:val="24"/>
          <w:lang w:val="en-US" w:eastAsia="fr-FR"/>
        </w:rPr>
        <w:t>h</w:t>
      </w:r>
      <w:r w:rsidR="00A81882" w:rsidRPr="00A81882">
        <w:rPr>
          <w:rFonts w:eastAsiaTheme="minorEastAsia"/>
          <w:color w:val="000000" w:themeColor="text1"/>
          <w:kern w:val="24"/>
          <w:lang w:val="en-US" w:eastAsia="fr-FR"/>
        </w:rPr>
        <w:t xml:space="preserve">, </w:t>
      </w:r>
      <w:r w:rsidR="00100619">
        <w:rPr>
          <w:rFonts w:eastAsiaTheme="minorEastAsia"/>
          <w:color w:val="000000" w:themeColor="text1"/>
          <w:kern w:val="24"/>
          <w:lang w:val="en-US" w:eastAsia="fr-FR"/>
        </w:rPr>
        <w:t>f</w:t>
      </w:r>
      <w:r w:rsidRPr="00A81882">
        <w:rPr>
          <w:rFonts w:eastAsiaTheme="minorEastAsia"/>
          <w:color w:val="000000" w:themeColor="text1"/>
          <w:kern w:val="24"/>
          <w:lang w:val="en-US" w:eastAsia="fr-FR"/>
        </w:rPr>
        <w:t>ull buffer</w:t>
      </w:r>
      <w:r w:rsidR="00A81882" w:rsidRPr="00A81882">
        <w:rPr>
          <w:rFonts w:eastAsiaTheme="minorEastAsia"/>
          <w:color w:val="000000" w:themeColor="text1"/>
          <w:kern w:val="24"/>
          <w:lang w:val="en-US" w:eastAsia="fr-FR"/>
        </w:rPr>
        <w:t xml:space="preserve"> traffic, and </w:t>
      </w:r>
      <w:r w:rsidRPr="00A81882">
        <w:rPr>
          <w:rFonts w:eastAsiaTheme="minorEastAsia"/>
          <w:color w:val="000000" w:themeColor="text1"/>
          <w:kern w:val="24"/>
          <w:lang w:val="en-US" w:eastAsia="fr-FR"/>
        </w:rPr>
        <w:t>Proportional Fair (PF) scheduling</w:t>
      </w:r>
      <w:r w:rsidR="00A81882" w:rsidRPr="00A81882">
        <w:rPr>
          <w:rFonts w:eastAsiaTheme="minorEastAsia"/>
          <w:color w:val="000000" w:themeColor="text1"/>
          <w:kern w:val="24"/>
          <w:lang w:val="en-US" w:eastAsia="fr-FR"/>
        </w:rPr>
        <w:t xml:space="preserve">. </w:t>
      </w:r>
    </w:p>
    <w:p w14:paraId="281AAC72" w14:textId="77777777" w:rsidR="007916E4" w:rsidRDefault="007916E4" w:rsidP="007916E4">
      <w:pPr>
        <w:overflowPunct/>
        <w:autoSpaceDE/>
        <w:autoSpaceDN/>
        <w:adjustRightInd/>
        <w:spacing w:after="0"/>
        <w:jc w:val="both"/>
        <w:textAlignment w:val="auto"/>
        <w:rPr>
          <w:rFonts w:eastAsia="Times New Roman"/>
          <w:color w:val="000000" w:themeColor="text1"/>
          <w:lang w:val="en-US" w:eastAsia="fr-FR"/>
        </w:rPr>
      </w:pPr>
    </w:p>
    <w:p w14:paraId="16253DDA" w14:textId="7DBE3DFB" w:rsidR="00225266" w:rsidRPr="007916E4" w:rsidRDefault="008145F1" w:rsidP="007916E4">
      <w:pPr>
        <w:overflowPunct/>
        <w:autoSpaceDE/>
        <w:autoSpaceDN/>
        <w:adjustRightInd/>
        <w:spacing w:after="0"/>
        <w:jc w:val="both"/>
        <w:textAlignment w:val="auto"/>
        <w:rPr>
          <w:rFonts w:eastAsia="Times New Roman"/>
          <w:color w:val="000000" w:themeColor="text1"/>
          <w:lang w:val="en-US" w:eastAsia="fr-FR"/>
        </w:rPr>
      </w:pPr>
      <w:r w:rsidRPr="00D04500">
        <w:rPr>
          <w:lang w:val="en-US"/>
        </w:rPr>
        <w:t xml:space="preserve">As shown in </w:t>
      </w:r>
      <w:r w:rsidR="00CD0B55">
        <w:rPr>
          <w:lang w:val="en-US"/>
        </w:rPr>
        <w:t>the</w:t>
      </w:r>
      <w:r w:rsidRPr="00D04500">
        <w:rPr>
          <w:lang w:val="en-US"/>
        </w:rPr>
        <w:t xml:space="preserve"> </w:t>
      </w:r>
      <w:r w:rsidRPr="00D04500">
        <w:rPr>
          <w:lang w:val="en-US"/>
        </w:rPr>
        <w:fldChar w:fldCharType="begin"/>
      </w:r>
      <w:r w:rsidRPr="00D04500">
        <w:rPr>
          <w:lang w:val="en-US"/>
        </w:rPr>
        <w:instrText xml:space="preserve"> REF _Ref204955035 \h </w:instrText>
      </w:r>
      <w:r w:rsidR="00D04500" w:rsidRPr="00D04500">
        <w:rPr>
          <w:lang w:val="en-US"/>
        </w:rPr>
        <w:instrText xml:space="preserve"> \* MERGEFORMAT </w:instrText>
      </w:r>
      <w:r w:rsidRPr="00D04500">
        <w:rPr>
          <w:lang w:val="en-US"/>
        </w:rPr>
      </w:r>
      <w:r w:rsidRPr="00D04500">
        <w:rPr>
          <w:lang w:val="en-US"/>
        </w:rPr>
        <w:fldChar w:fldCharType="separate"/>
      </w:r>
      <w:r w:rsidRPr="00D04500">
        <w:t xml:space="preserve">Figure </w:t>
      </w:r>
      <w:r w:rsidR="006A70DC">
        <w:rPr>
          <w:noProof/>
        </w:rPr>
        <w:t>20</w:t>
      </w:r>
      <w:r w:rsidRPr="00D04500">
        <w:rPr>
          <w:lang w:val="en-US"/>
        </w:rPr>
        <w:fldChar w:fldCharType="end"/>
      </w:r>
      <w:r w:rsidR="00F93CF1">
        <w:rPr>
          <w:lang w:val="en-US"/>
        </w:rPr>
        <w:t xml:space="preserve"> </w:t>
      </w:r>
      <w:r w:rsidR="00CD0B55">
        <w:rPr>
          <w:lang w:val="en-US"/>
        </w:rPr>
        <w:t>below</w:t>
      </w:r>
      <w:r w:rsidRPr="00D04500">
        <w:rPr>
          <w:lang w:val="en-US"/>
        </w:rPr>
        <w:t xml:space="preserve">, </w:t>
      </w:r>
      <w:r w:rsidR="007916E4">
        <w:rPr>
          <w:lang w:val="en-US"/>
        </w:rPr>
        <w:t>d</w:t>
      </w:r>
      <w:r w:rsidR="007916E4" w:rsidRPr="007916E4">
        <w:rPr>
          <w:lang w:val="en-US"/>
        </w:rPr>
        <w:t>eep-learned closed-loop power control (</w:t>
      </w:r>
      <w:proofErr w:type="spellStart"/>
      <w:r w:rsidR="007916E4" w:rsidRPr="007916E4">
        <w:rPr>
          <w:lang w:val="en-US"/>
        </w:rPr>
        <w:t>DeepTPC</w:t>
      </w:r>
      <w:proofErr w:type="spellEnd"/>
      <w:r w:rsidR="007916E4" w:rsidRPr="007916E4">
        <w:rPr>
          <w:lang w:val="en-US"/>
        </w:rPr>
        <w:t>) can outperform traditional methods</w:t>
      </w:r>
      <w:r w:rsidR="00A8643A">
        <w:rPr>
          <w:lang w:val="en-US"/>
        </w:rPr>
        <w:t>, including (open-loop power control) OLPC and OLPC+CLPC,</w:t>
      </w:r>
      <w:r w:rsidR="007916E4" w:rsidRPr="007916E4">
        <w:rPr>
          <w:lang w:val="en-US"/>
        </w:rPr>
        <w:t xml:space="preserve"> by learning the impact of power control state accumulation and optimizing long-term performance. Further gains may be achievable by introducing custom TPC command values such as [-1.5, 0, +1.5] </w:t>
      </w:r>
      <w:proofErr w:type="spellStart"/>
      <w:r w:rsidR="007916E4" w:rsidRPr="007916E4">
        <w:rPr>
          <w:lang w:val="en-US"/>
        </w:rPr>
        <w:t>dB.</w:t>
      </w:r>
      <w:proofErr w:type="spellEnd"/>
      <w:r w:rsidR="007916E4" w:rsidRPr="007916E4">
        <w:rPr>
          <w:lang w:val="en-US"/>
        </w:rPr>
        <w:t xml:space="preserve"> Overall, </w:t>
      </w:r>
      <w:proofErr w:type="spellStart"/>
      <w:r w:rsidR="007916E4" w:rsidRPr="007916E4">
        <w:rPr>
          <w:lang w:val="en-US"/>
        </w:rPr>
        <w:t>DeepTPC</w:t>
      </w:r>
      <w:proofErr w:type="spellEnd"/>
      <w:r w:rsidR="007916E4" w:rsidRPr="007916E4">
        <w:rPr>
          <w:lang w:val="en-US"/>
        </w:rPr>
        <w:t xml:space="preserve"> demonstrates clear performance advantages over traditional approaches through its ability to adapt power control decisions based on learned system dynamics.</w:t>
      </w:r>
    </w:p>
    <w:p w14:paraId="5FD9ED02" w14:textId="61B39E83" w:rsidR="00842DAD" w:rsidRDefault="00F45398" w:rsidP="00842DAD">
      <w:pPr>
        <w:keepNext/>
        <w:jc w:val="center"/>
      </w:pPr>
      <w:r w:rsidRPr="00F45398">
        <w:rPr>
          <w:noProof/>
        </w:rPr>
        <w:t xml:space="preserve"> </w:t>
      </w:r>
      <w:r w:rsidR="00AB4F7A" w:rsidRPr="00AB4F7A">
        <w:rPr>
          <w:noProof/>
        </w:rPr>
        <w:t xml:space="preserve"> </w:t>
      </w:r>
      <w:r w:rsidR="007B6823" w:rsidRPr="007B6823">
        <w:rPr>
          <w:noProof/>
        </w:rPr>
        <w:drawing>
          <wp:inline distT="0" distB="0" distL="0" distR="0" wp14:anchorId="42D4FC67" wp14:editId="18544232">
            <wp:extent cx="4044950" cy="2728957"/>
            <wp:effectExtent l="0" t="0" r="0" b="0"/>
            <wp:docPr id="1556716907" name="Picture 1" descr="A graph of a power contro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716907" name="Picture 1" descr="A graph of a power control&#10;&#10;AI-generated content may be incorrect."/>
                    <pic:cNvPicPr/>
                  </pic:nvPicPr>
                  <pic:blipFill>
                    <a:blip r:embed="rId36"/>
                    <a:stretch>
                      <a:fillRect/>
                    </a:stretch>
                  </pic:blipFill>
                  <pic:spPr>
                    <a:xfrm>
                      <a:off x="0" y="0"/>
                      <a:ext cx="4051482" cy="2733364"/>
                    </a:xfrm>
                    <a:prstGeom prst="rect">
                      <a:avLst/>
                    </a:prstGeom>
                  </pic:spPr>
                </pic:pic>
              </a:graphicData>
            </a:graphic>
          </wp:inline>
        </w:drawing>
      </w:r>
    </w:p>
    <w:p w14:paraId="08A81837" w14:textId="3B624453" w:rsidR="00F83471" w:rsidRPr="00F83471" w:rsidRDefault="00842DAD" w:rsidP="00842DAD">
      <w:pPr>
        <w:pStyle w:val="Caption"/>
        <w:jc w:val="center"/>
        <w:rPr>
          <w:lang w:val="en-US"/>
        </w:rPr>
      </w:pPr>
      <w:bookmarkStart w:id="39" w:name="_Ref204955035"/>
      <w:bookmarkStart w:id="40" w:name="_Toc203977899"/>
      <w:r>
        <w:t xml:space="preserve">Figure </w:t>
      </w:r>
      <w:r>
        <w:fldChar w:fldCharType="begin"/>
      </w:r>
      <w:r>
        <w:instrText xml:space="preserve"> SEQ Figure \* ARABIC </w:instrText>
      </w:r>
      <w:r>
        <w:fldChar w:fldCharType="separate"/>
      </w:r>
      <w:r w:rsidR="006A70DC">
        <w:rPr>
          <w:noProof/>
        </w:rPr>
        <w:t>20</w:t>
      </w:r>
      <w:r>
        <w:fldChar w:fldCharType="end"/>
      </w:r>
      <w:bookmarkEnd w:id="39"/>
      <w:r>
        <w:t xml:space="preserve"> </w:t>
      </w:r>
      <w:r w:rsidR="008145F1">
        <w:t>:</w:t>
      </w:r>
      <w:r>
        <w:t xml:space="preserve"> Geometric mean uplink user throughputs</w:t>
      </w:r>
      <w:r w:rsidR="009A2150">
        <w:t>.</w:t>
      </w:r>
      <w:bookmarkEnd w:id="40"/>
    </w:p>
    <w:p w14:paraId="1520238D" w14:textId="77186D45" w:rsidR="008F329A" w:rsidRPr="00AB1586" w:rsidRDefault="0039758B" w:rsidP="00595032">
      <w:pPr>
        <w:overflowPunct/>
        <w:autoSpaceDE/>
        <w:autoSpaceDN/>
        <w:adjustRightInd/>
        <w:spacing w:after="0"/>
        <w:textAlignment w:val="auto"/>
        <w:rPr>
          <w:rFonts w:eastAsia="Times New Roman"/>
          <w:color w:val="000000" w:themeColor="text1"/>
          <w:sz w:val="18"/>
          <w:szCs w:val="22"/>
          <w:lang w:val="en-US" w:eastAsia="fr-FR"/>
        </w:rPr>
      </w:pPr>
      <w:r w:rsidRPr="00D14903">
        <w:rPr>
          <w:lang w:val="en-US"/>
        </w:rPr>
        <w:t>​</w:t>
      </w:r>
    </w:p>
    <w:p w14:paraId="4509429B" w14:textId="1C85C1DF" w:rsidR="00A97606" w:rsidRPr="00722D63" w:rsidRDefault="00204CC9" w:rsidP="00722D63">
      <w:pPr>
        <w:jc w:val="both"/>
        <w:rPr>
          <w:lang w:val="en-US"/>
        </w:rPr>
      </w:pPr>
      <w:r w:rsidRPr="00722D63">
        <w:rPr>
          <w:lang w:val="en-US"/>
        </w:rPr>
        <w:t>Compared to the other use</w:t>
      </w:r>
      <w:r w:rsidR="004B472C">
        <w:rPr>
          <w:lang w:val="en-US"/>
        </w:rPr>
        <w:t xml:space="preserve"> </w:t>
      </w:r>
      <w:r w:rsidRPr="00722D63">
        <w:rPr>
          <w:lang w:val="en-US"/>
        </w:rPr>
        <w:t xml:space="preserve">cases, where ML model management </w:t>
      </w:r>
      <w:r w:rsidR="00647F06">
        <w:rPr>
          <w:lang w:val="en-US"/>
        </w:rPr>
        <w:t>needs</w:t>
      </w:r>
      <w:r w:rsidRPr="00722D63">
        <w:rPr>
          <w:lang w:val="en-US"/>
        </w:rPr>
        <w:t xml:space="preserve"> to be considered</w:t>
      </w:r>
      <w:r w:rsidR="00F40E37" w:rsidRPr="00722D63">
        <w:rPr>
          <w:lang w:val="en-US"/>
        </w:rPr>
        <w:t>, this use</w:t>
      </w:r>
      <w:r w:rsidR="00FD3D52">
        <w:rPr>
          <w:lang w:val="en-US"/>
        </w:rPr>
        <w:t xml:space="preserve"> </w:t>
      </w:r>
      <w:r w:rsidR="00F40E37" w:rsidRPr="00722D63">
        <w:rPr>
          <w:lang w:val="en-US"/>
        </w:rPr>
        <w:t xml:space="preserve">case can be </w:t>
      </w:r>
      <w:r w:rsidR="00FD3D52">
        <w:rPr>
          <w:lang w:val="en-US"/>
        </w:rPr>
        <w:t xml:space="preserve">primarily </w:t>
      </w:r>
      <w:r w:rsidR="00F40E37" w:rsidRPr="00722D63">
        <w:rPr>
          <w:lang w:val="en-US"/>
        </w:rPr>
        <w:t xml:space="preserve">considered as </w:t>
      </w:r>
      <w:r w:rsidR="00995C3A">
        <w:rPr>
          <w:lang w:val="en-US"/>
        </w:rPr>
        <w:t xml:space="preserve">a </w:t>
      </w:r>
      <w:r w:rsidR="00F40E37" w:rsidRPr="00722D63">
        <w:rPr>
          <w:lang w:val="en-US"/>
        </w:rPr>
        <w:t xml:space="preserve">NW-sided implementation option. Therefore, </w:t>
      </w:r>
      <w:r w:rsidR="00995C3A">
        <w:rPr>
          <w:lang w:val="en-US"/>
        </w:rPr>
        <w:t>minimal</w:t>
      </w:r>
      <w:r w:rsidR="00A97606" w:rsidRPr="00722D63">
        <w:rPr>
          <w:lang w:val="en-US"/>
        </w:rPr>
        <w:t xml:space="preserve"> specification effort </w:t>
      </w:r>
      <w:r w:rsidR="00C40653">
        <w:rPr>
          <w:lang w:val="en-US"/>
        </w:rPr>
        <w:t xml:space="preserve">is </w:t>
      </w:r>
      <w:r w:rsidR="00A97606" w:rsidRPr="00722D63">
        <w:rPr>
          <w:lang w:val="en-US"/>
        </w:rPr>
        <w:t>foreseen</w:t>
      </w:r>
      <w:r w:rsidR="00C40653">
        <w:rPr>
          <w:lang w:val="en-US"/>
        </w:rPr>
        <w:t>,</w:t>
      </w:r>
      <w:r w:rsidR="00A97606" w:rsidRPr="00722D63">
        <w:rPr>
          <w:lang w:val="en-US"/>
        </w:rPr>
        <w:t xml:space="preserve"> as the </w:t>
      </w:r>
      <w:r w:rsidR="00796DE3">
        <w:rPr>
          <w:lang w:val="en-US"/>
        </w:rPr>
        <w:t xml:space="preserve">only essential change </w:t>
      </w:r>
      <w:r w:rsidR="00A97606" w:rsidRPr="00722D63">
        <w:rPr>
          <w:lang w:val="en-US"/>
        </w:rPr>
        <w:t xml:space="preserve">would be to enable configurable TPC command values. </w:t>
      </w:r>
      <w:r w:rsidR="00796DE3">
        <w:rPr>
          <w:lang w:val="en-US"/>
        </w:rPr>
        <w:t>Additionally</w:t>
      </w:r>
      <w:r w:rsidR="00A97606" w:rsidRPr="00722D63">
        <w:rPr>
          <w:lang w:val="en-US"/>
        </w:rPr>
        <w:t>, allowing a larger range of TPC command values may be</w:t>
      </w:r>
      <w:r w:rsidR="00A97606" w:rsidRPr="00722D63">
        <w:t xml:space="preserve"> </w:t>
      </w:r>
      <w:r w:rsidR="00A36997">
        <w:t>justified</w:t>
      </w:r>
      <w:r w:rsidR="00A97606" w:rsidRPr="00722D63">
        <w:t xml:space="preserve"> </w:t>
      </w:r>
      <w:r w:rsidR="00A97606" w:rsidRPr="00722D63">
        <w:rPr>
          <w:lang w:val="en-US"/>
        </w:rPr>
        <w:t xml:space="preserve">if it </w:t>
      </w:r>
      <w:r w:rsidR="00A36997">
        <w:rPr>
          <w:lang w:val="en-US"/>
        </w:rPr>
        <w:t>results</w:t>
      </w:r>
      <w:r w:rsidR="00A97606" w:rsidRPr="00722D63">
        <w:rPr>
          <w:lang w:val="en-US"/>
        </w:rPr>
        <w:t xml:space="preserve"> </w:t>
      </w:r>
      <w:r w:rsidR="006679AB">
        <w:rPr>
          <w:lang w:val="en-US"/>
        </w:rPr>
        <w:t xml:space="preserve">in </w:t>
      </w:r>
      <w:r w:rsidR="00A97606" w:rsidRPr="00722D63">
        <w:rPr>
          <w:lang w:val="en-US"/>
        </w:rPr>
        <w:t xml:space="preserve">clear performance gains. </w:t>
      </w:r>
      <w:r w:rsidR="00722D63" w:rsidRPr="00722D63">
        <w:rPr>
          <w:lang w:val="en-US"/>
        </w:rPr>
        <w:t xml:space="preserve">In summary, </w:t>
      </w:r>
      <w:r w:rsidR="00A97606" w:rsidRPr="00722D63">
        <w:rPr>
          <w:lang w:val="en-US"/>
        </w:rPr>
        <w:t xml:space="preserve">ML-based </w:t>
      </w:r>
      <w:r w:rsidR="00A36997">
        <w:rPr>
          <w:lang w:val="en-US"/>
        </w:rPr>
        <w:t>c</w:t>
      </w:r>
      <w:r w:rsidR="00A97606" w:rsidRPr="00722D63">
        <w:rPr>
          <w:lang w:val="en-US"/>
        </w:rPr>
        <w:t>losed-</w:t>
      </w:r>
      <w:r w:rsidR="00A36997">
        <w:rPr>
          <w:lang w:val="en-US"/>
        </w:rPr>
        <w:t>l</w:t>
      </w:r>
      <w:r w:rsidR="00A97606" w:rsidRPr="00722D63">
        <w:rPr>
          <w:lang w:val="en-US"/>
        </w:rPr>
        <w:t xml:space="preserve">oop </w:t>
      </w:r>
      <w:r w:rsidR="00A36997">
        <w:rPr>
          <w:lang w:val="en-US"/>
        </w:rPr>
        <w:t>p</w:t>
      </w:r>
      <w:r w:rsidR="00A97606" w:rsidRPr="00722D63">
        <w:rPr>
          <w:lang w:val="en-US"/>
        </w:rPr>
        <w:t xml:space="preserve">ower </w:t>
      </w:r>
      <w:r w:rsidR="00A36997">
        <w:rPr>
          <w:lang w:val="en-US"/>
        </w:rPr>
        <w:t>c</w:t>
      </w:r>
      <w:r w:rsidR="00A97606" w:rsidRPr="00722D63">
        <w:rPr>
          <w:lang w:val="en-US"/>
        </w:rPr>
        <w:t xml:space="preserve">ontrol </w:t>
      </w:r>
      <w:r w:rsidR="00DE0301">
        <w:rPr>
          <w:lang w:val="en-US"/>
        </w:rPr>
        <w:t xml:space="preserve">shows </w:t>
      </w:r>
      <w:r w:rsidR="00722D63" w:rsidRPr="00722D63">
        <w:rPr>
          <w:lang w:val="en-US"/>
        </w:rPr>
        <w:t xml:space="preserve">clear potential </w:t>
      </w:r>
      <w:r w:rsidR="00DE0301">
        <w:rPr>
          <w:lang w:val="en-US"/>
        </w:rPr>
        <w:t xml:space="preserve">without significantly </w:t>
      </w:r>
      <w:r w:rsidR="0012377A">
        <w:rPr>
          <w:lang w:val="en-US"/>
        </w:rPr>
        <w:t>increasing s</w:t>
      </w:r>
      <w:r w:rsidR="00A97606" w:rsidRPr="00722D63">
        <w:rPr>
          <w:lang w:val="en-US"/>
        </w:rPr>
        <w:t>pecification</w:t>
      </w:r>
      <w:r w:rsidR="006679AB">
        <w:rPr>
          <w:lang w:val="en-US"/>
        </w:rPr>
        <w:t xml:space="preserve"> </w:t>
      </w:r>
      <w:r w:rsidR="0012377A">
        <w:rPr>
          <w:lang w:val="en-US"/>
        </w:rPr>
        <w:t>complexity</w:t>
      </w:r>
      <w:r w:rsidR="00722D63" w:rsidRPr="00722D63">
        <w:rPr>
          <w:lang w:val="en-US"/>
        </w:rPr>
        <w:t xml:space="preserve">. </w:t>
      </w:r>
    </w:p>
    <w:p w14:paraId="69E7CE99" w14:textId="6B1D2ABC" w:rsidR="0056498A" w:rsidRPr="00E30659" w:rsidRDefault="0056498A" w:rsidP="00DF72EF">
      <w:pPr>
        <w:pStyle w:val="Proposal"/>
        <w:numPr>
          <w:ilvl w:val="0"/>
          <w:numId w:val="0"/>
        </w:numPr>
        <w:spacing w:after="0"/>
        <w:rPr>
          <w:lang w:val="en-US"/>
        </w:rPr>
      </w:pPr>
      <w:r w:rsidRPr="001A03D1" w:rsidDel="009902D4">
        <w:rPr>
          <w:b/>
          <w:bCs/>
          <w:lang w:val="en-US"/>
        </w:rPr>
        <w:t xml:space="preserve">Proposal </w:t>
      </w:r>
      <w:r w:rsidR="00621ECF" w:rsidDel="009902D4">
        <w:rPr>
          <w:b/>
          <w:bCs/>
          <w:lang w:val="en-US"/>
        </w:rPr>
        <w:t>12</w:t>
      </w:r>
      <w:r w:rsidRPr="001A03D1" w:rsidDel="009902D4">
        <w:rPr>
          <w:b/>
          <w:bCs/>
          <w:lang w:val="en-US"/>
        </w:rPr>
        <w:t xml:space="preserve">: </w:t>
      </w:r>
      <w:r w:rsidRPr="00E30659">
        <w:rPr>
          <w:lang w:val="en-US"/>
        </w:rPr>
        <w:t xml:space="preserve">Study </w:t>
      </w:r>
      <w:r w:rsidR="00B90CDF">
        <w:rPr>
          <w:lang w:val="en-US"/>
        </w:rPr>
        <w:t>AI/ML-based closed-loop</w:t>
      </w:r>
      <w:r w:rsidRPr="00E30659">
        <w:rPr>
          <w:lang w:val="en-US"/>
        </w:rPr>
        <w:t xml:space="preserve"> power control as one potential 6G AI/ML use-case. </w:t>
      </w:r>
    </w:p>
    <w:p w14:paraId="6D950F40" w14:textId="77777777" w:rsidR="00FE0CEB" w:rsidRPr="00B26E81" w:rsidRDefault="00111582" w:rsidP="00B26E81">
      <w:pPr>
        <w:pStyle w:val="Proposal"/>
        <w:numPr>
          <w:ilvl w:val="0"/>
          <w:numId w:val="117"/>
        </w:numPr>
        <w:spacing w:after="0"/>
        <w:rPr>
          <w:lang w:val="en-US"/>
        </w:rPr>
      </w:pPr>
      <w:r w:rsidRPr="00AD01FD">
        <w:rPr>
          <w:lang w:val="en-US"/>
        </w:rPr>
        <w:t xml:space="preserve">Consider </w:t>
      </w:r>
      <w:r w:rsidR="00044729" w:rsidRPr="00B26E81">
        <w:rPr>
          <w:lang w:val="en-US"/>
        </w:rPr>
        <w:t>network-</w:t>
      </w:r>
      <w:r w:rsidRPr="00B26E81">
        <w:rPr>
          <w:lang w:val="en-US"/>
        </w:rPr>
        <w:t xml:space="preserve">sided </w:t>
      </w:r>
      <w:r w:rsidR="005A2E5D" w:rsidRPr="00B26E81">
        <w:rPr>
          <w:lang w:val="en-US"/>
        </w:rPr>
        <w:t xml:space="preserve">AI/ML model that predicts </w:t>
      </w:r>
      <w:r w:rsidR="00FE0CEB" w:rsidRPr="00B26E81">
        <w:rPr>
          <w:lang w:val="en-US"/>
        </w:rPr>
        <w:t>the optimal</w:t>
      </w:r>
      <w:r w:rsidR="005A2E5D" w:rsidRPr="00B26E81">
        <w:rPr>
          <w:lang w:val="en-US"/>
        </w:rPr>
        <w:t xml:space="preserve"> TPC commands</w:t>
      </w:r>
      <w:r w:rsidR="00FE0CEB" w:rsidRPr="00B26E81">
        <w:rPr>
          <w:lang w:val="en-US"/>
        </w:rPr>
        <w:t xml:space="preserve">. </w:t>
      </w:r>
    </w:p>
    <w:p w14:paraId="471857BA" w14:textId="273A8F74" w:rsidR="0056498A" w:rsidRPr="00B26E81" w:rsidRDefault="00FE0CEB" w:rsidP="00B26E81">
      <w:pPr>
        <w:pStyle w:val="Proposal"/>
        <w:numPr>
          <w:ilvl w:val="0"/>
          <w:numId w:val="117"/>
        </w:numPr>
        <w:spacing w:after="0"/>
        <w:rPr>
          <w:lang w:val="en-US"/>
        </w:rPr>
      </w:pPr>
      <w:r w:rsidRPr="00AD01FD">
        <w:rPr>
          <w:lang w:val="en-US"/>
        </w:rPr>
        <w:t>I</w:t>
      </w:r>
      <w:r w:rsidR="00237985" w:rsidRPr="00B26E81">
        <w:rPr>
          <w:lang w:val="en-US"/>
        </w:rPr>
        <w:t xml:space="preserve">nvestigate </w:t>
      </w:r>
      <w:r w:rsidRPr="00B26E81">
        <w:rPr>
          <w:lang w:val="en-US"/>
        </w:rPr>
        <w:t xml:space="preserve">the </w:t>
      </w:r>
      <w:r w:rsidR="00237985" w:rsidRPr="00B26E81">
        <w:rPr>
          <w:lang w:val="en-US"/>
        </w:rPr>
        <w:t xml:space="preserve">required changes </w:t>
      </w:r>
      <w:r w:rsidR="00400592" w:rsidRPr="00B26E81">
        <w:rPr>
          <w:lang w:val="en-US"/>
        </w:rPr>
        <w:t>related</w:t>
      </w:r>
      <w:r w:rsidR="00237985" w:rsidRPr="00B26E81">
        <w:rPr>
          <w:lang w:val="en-US"/>
        </w:rPr>
        <w:t xml:space="preserve"> </w:t>
      </w:r>
      <w:r w:rsidRPr="00B26E81">
        <w:rPr>
          <w:lang w:val="en-US"/>
        </w:rPr>
        <w:t xml:space="preserve">to the </w:t>
      </w:r>
      <w:r w:rsidR="00237985" w:rsidRPr="00B26E81">
        <w:rPr>
          <w:lang w:val="en-US"/>
        </w:rPr>
        <w:t>TPC command</w:t>
      </w:r>
      <w:r w:rsidRPr="00B26E81">
        <w:rPr>
          <w:lang w:val="en-US"/>
        </w:rPr>
        <w:t xml:space="preserve"> set</w:t>
      </w:r>
      <w:r w:rsidR="00237985" w:rsidRPr="00B26E81">
        <w:rPr>
          <w:lang w:val="en-US"/>
        </w:rPr>
        <w:t xml:space="preserve"> to enable </w:t>
      </w:r>
      <w:r w:rsidR="00FF5E99" w:rsidRPr="00B26E81">
        <w:rPr>
          <w:lang w:val="en-US"/>
        </w:rPr>
        <w:t xml:space="preserve">support for </w:t>
      </w:r>
      <w:r w:rsidR="006E53E5" w:rsidRPr="00B26E81">
        <w:rPr>
          <w:lang w:val="en-US"/>
        </w:rPr>
        <w:t>such a</w:t>
      </w:r>
      <w:r w:rsidR="00111582" w:rsidRPr="00B26E81">
        <w:rPr>
          <w:lang w:val="en-US"/>
        </w:rPr>
        <w:t xml:space="preserve"> use case. </w:t>
      </w:r>
    </w:p>
    <w:p w14:paraId="7F7295BF" w14:textId="77777777" w:rsidR="0056498A" w:rsidRDefault="0056498A" w:rsidP="0039758B">
      <w:pPr>
        <w:rPr>
          <w:b/>
          <w:bCs/>
          <w:lang w:val="en-US"/>
        </w:rPr>
      </w:pPr>
    </w:p>
    <w:p w14:paraId="1FCC91F0" w14:textId="77777777" w:rsidR="001E55DC" w:rsidRPr="006118A8" w:rsidRDefault="001E55DC" w:rsidP="001E55DC">
      <w:pPr>
        <w:rPr>
          <w:lang w:val="en-US"/>
        </w:rPr>
      </w:pPr>
    </w:p>
    <w:p w14:paraId="4DB00BA8" w14:textId="2D6E87F1" w:rsidR="003228D7" w:rsidRPr="006118A8" w:rsidRDefault="003228D7" w:rsidP="003228D7">
      <w:pPr>
        <w:pStyle w:val="Heading1"/>
        <w:rPr>
          <w:lang w:val="en-US"/>
        </w:rPr>
      </w:pPr>
      <w:r w:rsidRPr="006118A8">
        <w:rPr>
          <w:lang w:val="en-US"/>
        </w:rPr>
        <w:lastRenderedPageBreak/>
        <w:t>Conclusion</w:t>
      </w:r>
    </w:p>
    <w:p w14:paraId="2CA25393" w14:textId="426CD2E1" w:rsidR="00F43360" w:rsidRPr="00E83D55" w:rsidRDefault="00E83D55" w:rsidP="00321312">
      <w:pPr>
        <w:spacing w:after="0"/>
        <w:jc w:val="both"/>
        <w:rPr>
          <w:lang w:val="en-US"/>
        </w:rPr>
      </w:pPr>
      <w:r w:rsidRPr="00E83D55">
        <w:rPr>
          <w:lang w:val="en-US"/>
        </w:rPr>
        <w:t>In this contribution, we discussed highlights from Rel-18/19 5G-</w:t>
      </w:r>
      <w:r>
        <w:rPr>
          <w:lang w:val="en-US"/>
        </w:rPr>
        <w:t>Adv</w:t>
      </w:r>
      <w:r w:rsidRPr="00E83D55">
        <w:rPr>
          <w:lang w:val="en-US"/>
        </w:rPr>
        <w:t xml:space="preserve"> AI/ML for A</w:t>
      </w:r>
      <w:r w:rsidR="002629C2">
        <w:rPr>
          <w:lang w:val="en-US"/>
        </w:rPr>
        <w:t>ir Interface</w:t>
      </w:r>
      <w:r w:rsidRPr="00E83D55">
        <w:rPr>
          <w:lang w:val="en-US"/>
        </w:rPr>
        <w:t xml:space="preserve"> work, shared insights on AI/ML operations including continuous learning, and proposed potential 6G AI/ML use-cases for study. Key proposals and observations from these discussions are summarized below.</w:t>
      </w:r>
    </w:p>
    <w:p w14:paraId="64E3E430" w14:textId="57857B51" w:rsidR="00E83D55" w:rsidRDefault="00E83D55" w:rsidP="00321312">
      <w:pPr>
        <w:spacing w:after="0"/>
        <w:jc w:val="both"/>
        <w:rPr>
          <w:b/>
          <w:bCs/>
          <w:lang w:val="en-US"/>
        </w:rPr>
      </w:pPr>
    </w:p>
    <w:p w14:paraId="04118B09" w14:textId="6563221D" w:rsidR="00AD01FD" w:rsidRDefault="00D44A3A" w:rsidP="00072CD0">
      <w:pPr>
        <w:pStyle w:val="Proposal"/>
        <w:numPr>
          <w:ilvl w:val="0"/>
          <w:numId w:val="0"/>
        </w:numPr>
        <w:spacing w:after="0"/>
        <w:ind w:left="357" w:hanging="357"/>
      </w:pPr>
      <w:r>
        <w:rPr>
          <w:b/>
          <w:bCs/>
        </w:rPr>
        <w:t xml:space="preserve">Proposal 1: </w:t>
      </w:r>
      <w:r w:rsidR="00AD01FD" w:rsidRPr="000003DE">
        <w:t xml:space="preserve">RAN1 to agree that 5G-Adv AI/ML use cases and the associated learnings are the baseline for 6G AI/ML study and normative work. </w:t>
      </w:r>
    </w:p>
    <w:p w14:paraId="300F83F4" w14:textId="77777777" w:rsidR="00AD01FD" w:rsidRPr="000003DE" w:rsidRDefault="00AD01FD" w:rsidP="00D44A3A">
      <w:pPr>
        <w:pStyle w:val="Proposal"/>
        <w:numPr>
          <w:ilvl w:val="0"/>
          <w:numId w:val="117"/>
        </w:numPr>
        <w:ind w:left="1071" w:hanging="357"/>
      </w:pPr>
      <w:r w:rsidRPr="000003DE">
        <w:rPr>
          <w:bCs/>
          <w:lang w:val="en-US"/>
        </w:rPr>
        <w:t xml:space="preserve">Rel-19 beam prediction, Rel-19 CSI prediction, and Rel-20 CSI compression use-cases are the leading use-cases to enhance and standardize in 6G WI phase. </w:t>
      </w:r>
    </w:p>
    <w:p w14:paraId="5E45FD82" w14:textId="5E63BC7F" w:rsidR="00AD01FD" w:rsidRPr="002F18EA" w:rsidRDefault="00D44A3A" w:rsidP="00072CD0">
      <w:pPr>
        <w:pStyle w:val="Proposal"/>
        <w:numPr>
          <w:ilvl w:val="0"/>
          <w:numId w:val="0"/>
        </w:numPr>
        <w:spacing w:after="0"/>
        <w:ind w:left="357" w:hanging="357"/>
        <w:jc w:val="both"/>
        <w:rPr>
          <w:b/>
          <w:lang w:val="en-US"/>
        </w:rPr>
      </w:pPr>
      <w:r>
        <w:rPr>
          <w:b/>
          <w:bCs/>
        </w:rPr>
        <w:t xml:space="preserve">Proposal 2: </w:t>
      </w:r>
      <w:r w:rsidR="00AD01FD" w:rsidRPr="1EBE3D97">
        <w:rPr>
          <w:lang w:val="en-US"/>
        </w:rPr>
        <w:t xml:space="preserve">RAN1 studies should focus on identifying promising </w:t>
      </w:r>
      <w:r w:rsidR="00AD01FD">
        <w:rPr>
          <w:lang w:val="en-US"/>
        </w:rPr>
        <w:t xml:space="preserve">new </w:t>
      </w:r>
      <w:r w:rsidR="00AD01FD" w:rsidRPr="1EBE3D97">
        <w:rPr>
          <w:lang w:val="en-US"/>
        </w:rPr>
        <w:t xml:space="preserve">AI/ML-enabled use cases </w:t>
      </w:r>
      <w:r w:rsidR="00AD01FD" w:rsidRPr="0063422C">
        <w:rPr>
          <w:lang w:val="en-US"/>
        </w:rPr>
        <w:t>related to the physical layer for both UEs and the network, and on assessing the performance and complexity trade-offs of these use cases.</w:t>
      </w:r>
      <w:r w:rsidR="00AD01FD" w:rsidRPr="3B35138E">
        <w:rPr>
          <w:b/>
          <w:bCs/>
          <w:lang w:val="en-US"/>
        </w:rPr>
        <w:t xml:space="preserve"> </w:t>
      </w:r>
    </w:p>
    <w:p w14:paraId="3E1B4436" w14:textId="77777777" w:rsidR="00AD01FD" w:rsidRPr="003B1E13" w:rsidRDefault="00AD01FD" w:rsidP="00AD01FD">
      <w:pPr>
        <w:pStyle w:val="Proposal"/>
        <w:numPr>
          <w:ilvl w:val="0"/>
          <w:numId w:val="117"/>
        </w:numPr>
        <w:rPr>
          <w:lang w:val="en-US"/>
        </w:rPr>
      </w:pPr>
      <w:r w:rsidRPr="0014110A">
        <w:rPr>
          <w:lang w:val="en-US"/>
        </w:rPr>
        <w:t xml:space="preserve">RAN1 shall coordinate with other WGs from the early stages </w:t>
      </w:r>
      <w:r w:rsidRPr="3C016BE0">
        <w:rPr>
          <w:lang w:val="en-US"/>
        </w:rPr>
        <w:t xml:space="preserve">of the study item </w:t>
      </w:r>
      <w:r w:rsidRPr="0014110A">
        <w:rPr>
          <w:lang w:val="en-US"/>
        </w:rPr>
        <w:t>to avoid misalignment of study outcomes across different WGs.</w:t>
      </w:r>
    </w:p>
    <w:p w14:paraId="3714993E" w14:textId="66B4B500" w:rsidR="00AD01FD" w:rsidRPr="008F2B6B" w:rsidRDefault="00D44A3A" w:rsidP="00072CD0">
      <w:pPr>
        <w:pStyle w:val="Proposal"/>
        <w:numPr>
          <w:ilvl w:val="0"/>
          <w:numId w:val="0"/>
        </w:numPr>
        <w:ind w:left="357" w:hanging="357"/>
      </w:pPr>
      <w:r>
        <w:rPr>
          <w:b/>
          <w:bCs/>
        </w:rPr>
        <w:t xml:space="preserve">Proposal 3: </w:t>
      </w:r>
      <w:r w:rsidR="00AD01FD">
        <w:t>RAN1 to investigate performance of continuous learning techniques by c</w:t>
      </w:r>
      <w:r w:rsidR="00AD01FD" w:rsidRPr="000C08CF">
        <w:t>onsider</w:t>
      </w:r>
      <w:r w:rsidR="00AD01FD">
        <w:t>ing</w:t>
      </w:r>
      <w:r w:rsidR="00AD01FD" w:rsidRPr="000C08CF">
        <w:t xml:space="preserve"> one or more 6G AI/ML use-cases</w:t>
      </w:r>
      <w:r w:rsidR="00AD01FD">
        <w:t xml:space="preserve">. Depending on the investigation, </w:t>
      </w:r>
      <w:r w:rsidR="00AD01FD" w:rsidRPr="000C08CF">
        <w:t xml:space="preserve">study </w:t>
      </w:r>
      <w:r w:rsidR="00AD01FD">
        <w:t xml:space="preserve">AI/ML </w:t>
      </w:r>
      <w:r w:rsidR="00AD01FD" w:rsidRPr="000C08CF">
        <w:t xml:space="preserve">enablers for supporting continuous </w:t>
      </w:r>
      <w:r w:rsidR="00AD01FD">
        <w:t xml:space="preserve">on-device </w:t>
      </w:r>
      <w:r w:rsidR="00AD01FD" w:rsidRPr="000C08CF">
        <w:t>refinement (e.g., fine-tuning and adaptation) to</w:t>
      </w:r>
      <w:r w:rsidR="00AD01FD">
        <w:t xml:space="preserve"> respond to changing </w:t>
      </w:r>
      <w:r w:rsidR="00AD01FD" w:rsidRPr="000C08CF">
        <w:t>network conditions.</w:t>
      </w:r>
    </w:p>
    <w:p w14:paraId="2C47C042" w14:textId="2869FA8B" w:rsidR="00AD01FD" w:rsidRPr="00C91D31" w:rsidRDefault="00D44A3A" w:rsidP="00072CD0">
      <w:pPr>
        <w:pStyle w:val="Proposal"/>
        <w:numPr>
          <w:ilvl w:val="0"/>
          <w:numId w:val="0"/>
        </w:numPr>
      </w:pPr>
      <w:r>
        <w:rPr>
          <w:b/>
          <w:bCs/>
        </w:rPr>
        <w:t xml:space="preserve">Proposal 4: </w:t>
      </w:r>
      <w:r w:rsidR="00AD01FD">
        <w:t>S</w:t>
      </w:r>
      <w:r w:rsidR="00AD01FD" w:rsidRPr="00C91D31">
        <w:t xml:space="preserve">tudy data-collection mechanisms enabling continuous </w:t>
      </w:r>
      <w:r w:rsidR="00AD01FD">
        <w:t xml:space="preserve">on-device </w:t>
      </w:r>
      <w:r w:rsidR="00AD01FD" w:rsidRPr="00C91D31">
        <w:t>learning in 6G air interface, with focus on data collection requirements, ground truth acquisition methods, and protection of user experience during learning/adaptation/fine</w:t>
      </w:r>
      <w:r w:rsidR="00AD01FD">
        <w:t>-</w:t>
      </w:r>
      <w:r w:rsidR="00AD01FD" w:rsidRPr="00C91D31">
        <w:t>tuning phases.</w:t>
      </w:r>
    </w:p>
    <w:p w14:paraId="57A76A8F" w14:textId="7F7B4A6B" w:rsidR="00AD01FD" w:rsidRDefault="42489AA5" w:rsidP="00072CD0">
      <w:pPr>
        <w:pStyle w:val="Proposal"/>
        <w:numPr>
          <w:ilvl w:val="0"/>
          <w:numId w:val="0"/>
        </w:numPr>
        <w:spacing w:after="0"/>
      </w:pPr>
      <w:r w:rsidRPr="3407EF58">
        <w:rPr>
          <w:b/>
          <w:bCs/>
        </w:rPr>
        <w:t xml:space="preserve">Proposal 5: </w:t>
      </w:r>
      <w:r w:rsidR="1D42908D" w:rsidRPr="3407EF58">
        <w:t xml:space="preserve">For continuous on-device learning-based solutions for 6G air-interface, study ML management framework enhancements under NW control </w:t>
      </w:r>
      <w:proofErr w:type="gramStart"/>
      <w:r w:rsidR="1D42908D" w:rsidRPr="3407EF58">
        <w:t>(”LCM</w:t>
      </w:r>
      <w:proofErr w:type="gramEnd"/>
      <w:r w:rsidR="1D42908D" w:rsidRPr="3407EF58">
        <w:t xml:space="preserve"> framework”) that includes: </w:t>
      </w:r>
    </w:p>
    <w:p w14:paraId="4CAFCDD5" w14:textId="77777777" w:rsidR="00AD01FD" w:rsidRPr="007E14F9" w:rsidRDefault="00AD01FD" w:rsidP="004D2FEE">
      <w:pPr>
        <w:pStyle w:val="Proposal"/>
        <w:numPr>
          <w:ilvl w:val="0"/>
          <w:numId w:val="135"/>
        </w:numPr>
        <w:spacing w:after="0"/>
        <w:rPr>
          <w:b/>
          <w:lang w:val="en-US"/>
        </w:rPr>
      </w:pPr>
      <w:r w:rsidRPr="007E14F9">
        <w:rPr>
          <w:lang w:val="en-US"/>
        </w:rPr>
        <w:t xml:space="preserve">support for fine-tuning and adaptation of the UE and NW ML-based algorithms, </w:t>
      </w:r>
    </w:p>
    <w:p w14:paraId="0F785513" w14:textId="77777777" w:rsidR="00AD01FD" w:rsidRPr="007E14F9" w:rsidRDefault="00AD01FD" w:rsidP="004D2FEE">
      <w:pPr>
        <w:pStyle w:val="Proposal"/>
        <w:numPr>
          <w:ilvl w:val="0"/>
          <w:numId w:val="135"/>
        </w:numPr>
        <w:spacing w:after="0"/>
        <w:rPr>
          <w:b/>
          <w:lang w:val="en-US"/>
        </w:rPr>
      </w:pPr>
      <w:r w:rsidRPr="007E14F9">
        <w:rPr>
          <w:lang w:val="en-US"/>
        </w:rPr>
        <w:t>enhancements to data collection procedures,</w:t>
      </w:r>
    </w:p>
    <w:p w14:paraId="16647493" w14:textId="77777777" w:rsidR="00AD01FD" w:rsidRPr="007E14F9" w:rsidRDefault="00AD01FD" w:rsidP="004D2FEE">
      <w:pPr>
        <w:pStyle w:val="Proposal"/>
        <w:numPr>
          <w:ilvl w:val="0"/>
          <w:numId w:val="135"/>
        </w:numPr>
        <w:rPr>
          <w:b/>
          <w:lang w:val="en-US"/>
        </w:rPr>
      </w:pPr>
      <w:r w:rsidRPr="007E14F9">
        <w:rPr>
          <w:lang w:val="en-US"/>
        </w:rPr>
        <w:t>post deployment validation and explainability procedures under NW control for UE sided ML-behaviour.</w:t>
      </w:r>
      <w:r w:rsidRPr="007E14F9">
        <w:rPr>
          <w:b/>
          <w:lang w:val="en-US"/>
        </w:rPr>
        <w:t xml:space="preserve"> </w:t>
      </w:r>
    </w:p>
    <w:p w14:paraId="26D8E77F" w14:textId="43F78EC9" w:rsidR="00AD01FD" w:rsidRPr="00CC78DB" w:rsidRDefault="00072CD0" w:rsidP="00072CD0">
      <w:pPr>
        <w:pStyle w:val="Proposal"/>
        <w:numPr>
          <w:ilvl w:val="0"/>
          <w:numId w:val="0"/>
        </w:numPr>
        <w:spacing w:after="0"/>
        <w:ind w:left="357" w:hanging="357"/>
        <w:rPr>
          <w:lang w:val="en-US"/>
        </w:rPr>
      </w:pPr>
      <w:r>
        <w:rPr>
          <w:b/>
          <w:bCs/>
        </w:rPr>
        <w:t xml:space="preserve">Proposal 6: </w:t>
      </w:r>
      <w:r w:rsidR="00AD01FD" w:rsidRPr="00CC78DB">
        <w:rPr>
          <w:lang w:val="en-US"/>
        </w:rPr>
        <w:t>Study AIML receivers as one potential 6G AI/ML use-case</w:t>
      </w:r>
      <w:r w:rsidR="00AD01FD">
        <w:rPr>
          <w:lang w:val="en-US"/>
        </w:rPr>
        <w:t>.</w:t>
      </w:r>
      <w:r w:rsidR="00AD01FD" w:rsidRPr="00CC78DB">
        <w:rPr>
          <w:lang w:val="en-US"/>
        </w:rPr>
        <w:t xml:space="preserve"> </w:t>
      </w:r>
    </w:p>
    <w:p w14:paraId="6A35C089" w14:textId="77777777" w:rsidR="00AD01FD" w:rsidRPr="007E14F9" w:rsidRDefault="00AD01FD" w:rsidP="00AD01FD">
      <w:pPr>
        <w:pStyle w:val="Proposal"/>
        <w:numPr>
          <w:ilvl w:val="0"/>
          <w:numId w:val="117"/>
        </w:numPr>
        <w:spacing w:after="0"/>
        <w:rPr>
          <w:lang w:val="en-US"/>
        </w:rPr>
      </w:pPr>
      <w:r w:rsidRPr="007E14F9">
        <w:rPr>
          <w:lang w:val="en-US"/>
        </w:rPr>
        <w:t>Consider reduced (sparse) DMRS-based transmission with AI/ML receiver for both UL and DL</w:t>
      </w:r>
    </w:p>
    <w:p w14:paraId="2B2839F6" w14:textId="77777777" w:rsidR="00AD01FD" w:rsidRPr="007E14F9" w:rsidRDefault="00AD01FD" w:rsidP="00AD01FD">
      <w:pPr>
        <w:pStyle w:val="Proposal"/>
        <w:numPr>
          <w:ilvl w:val="1"/>
          <w:numId w:val="117"/>
        </w:numPr>
        <w:rPr>
          <w:lang w:val="en-US"/>
        </w:rPr>
      </w:pPr>
      <w:r w:rsidRPr="007E14F9">
        <w:rPr>
          <w:lang w:val="en-US"/>
        </w:rPr>
        <w:t xml:space="preserve">Define KPIs (e.g., BLER, throughput, flop count, </w:t>
      </w:r>
      <w:proofErr w:type="gramStart"/>
      <w:r w:rsidRPr="007E14F9">
        <w:rPr>
          <w:lang w:val="en-US"/>
        </w:rPr>
        <w:t>etc..</w:t>
      </w:r>
      <w:proofErr w:type="gramEnd"/>
      <w:r w:rsidRPr="007E14F9">
        <w:rPr>
          <w:lang w:val="en-US"/>
        </w:rPr>
        <w:t xml:space="preserve">) to evaluate performance/complexity. </w:t>
      </w:r>
    </w:p>
    <w:p w14:paraId="41446550" w14:textId="5944A315" w:rsidR="00AD01FD" w:rsidRPr="00CC78DB" w:rsidRDefault="00072CD0" w:rsidP="00072CD0">
      <w:pPr>
        <w:pStyle w:val="Proposal"/>
        <w:numPr>
          <w:ilvl w:val="0"/>
          <w:numId w:val="0"/>
        </w:numPr>
        <w:spacing w:after="0"/>
        <w:ind w:left="357" w:hanging="357"/>
        <w:rPr>
          <w:lang w:val="en-US"/>
        </w:rPr>
      </w:pPr>
      <w:r>
        <w:rPr>
          <w:b/>
          <w:bCs/>
        </w:rPr>
        <w:t xml:space="preserve">Proposal 7: </w:t>
      </w:r>
      <w:r w:rsidR="00AD01FD" w:rsidRPr="00CC78DB">
        <w:rPr>
          <w:lang w:val="en-US"/>
        </w:rPr>
        <w:t>Study</w:t>
      </w:r>
      <w:r w:rsidR="00AD01FD">
        <w:rPr>
          <w:lang w:val="en-US"/>
        </w:rPr>
        <w:t xml:space="preserve"> inter-cell b</w:t>
      </w:r>
      <w:r w:rsidR="00AD01FD" w:rsidRPr="002307AA">
        <w:rPr>
          <w:lang w:val="en-US"/>
        </w:rPr>
        <w:t xml:space="preserve">eam prediction </w:t>
      </w:r>
      <w:r w:rsidR="00AD01FD" w:rsidRPr="00CC78DB">
        <w:rPr>
          <w:lang w:val="en-US"/>
        </w:rPr>
        <w:t>as one potential 6G AI/ML use-case</w:t>
      </w:r>
      <w:r w:rsidR="00AD01FD">
        <w:rPr>
          <w:lang w:val="en-US"/>
        </w:rPr>
        <w:t>.</w:t>
      </w:r>
      <w:r w:rsidR="00AD01FD" w:rsidRPr="00CC78DB">
        <w:rPr>
          <w:lang w:val="en-US"/>
        </w:rPr>
        <w:t xml:space="preserve"> </w:t>
      </w:r>
    </w:p>
    <w:p w14:paraId="77EF8AD2" w14:textId="77777777" w:rsidR="00AD01FD" w:rsidRPr="007E14F9" w:rsidRDefault="00AD01FD" w:rsidP="00AD01FD">
      <w:pPr>
        <w:pStyle w:val="Proposal"/>
        <w:numPr>
          <w:ilvl w:val="0"/>
          <w:numId w:val="117"/>
        </w:numPr>
        <w:spacing w:after="0"/>
        <w:rPr>
          <w:lang w:val="en-US"/>
        </w:rPr>
      </w:pPr>
      <w:r w:rsidRPr="007E14F9">
        <w:rPr>
          <w:lang w:val="en-US"/>
        </w:rPr>
        <w:t xml:space="preserve">Investigate UE-sided and NW-sided methods for both spatial-domain and temporal-domain beam prediction cases. </w:t>
      </w:r>
    </w:p>
    <w:p w14:paraId="3BAD958C" w14:textId="77777777" w:rsidR="00AD01FD" w:rsidRPr="007E14F9" w:rsidRDefault="00AD01FD" w:rsidP="00AD01FD">
      <w:pPr>
        <w:pStyle w:val="Proposal"/>
        <w:numPr>
          <w:ilvl w:val="0"/>
          <w:numId w:val="117"/>
        </w:numPr>
        <w:rPr>
          <w:lang w:val="en-US" w:eastAsia="ja-JP"/>
        </w:rPr>
      </w:pPr>
      <w:r w:rsidRPr="007E14F9">
        <w:rPr>
          <w:lang w:val="en-US"/>
        </w:rPr>
        <w:t>Use non-ML-based inter-cell beam measurement and reporting as the baseline for performance evaluation.</w:t>
      </w:r>
    </w:p>
    <w:p w14:paraId="0D4EEE0F" w14:textId="2916AA09" w:rsidR="00AD01FD" w:rsidRPr="00CC78DB" w:rsidRDefault="00072CD0" w:rsidP="00072CD0">
      <w:pPr>
        <w:pStyle w:val="Proposal"/>
        <w:numPr>
          <w:ilvl w:val="0"/>
          <w:numId w:val="0"/>
        </w:numPr>
        <w:spacing w:after="0"/>
        <w:ind w:left="357" w:hanging="357"/>
        <w:rPr>
          <w:lang w:val="en-US"/>
        </w:rPr>
      </w:pPr>
      <w:r>
        <w:rPr>
          <w:b/>
          <w:bCs/>
        </w:rPr>
        <w:t xml:space="preserve">Proposal 8: </w:t>
      </w:r>
      <w:r w:rsidR="00AD01FD" w:rsidRPr="00CC78DB">
        <w:rPr>
          <w:lang w:val="en-US"/>
        </w:rPr>
        <w:t xml:space="preserve">Study </w:t>
      </w:r>
      <w:r w:rsidR="00AD01FD">
        <w:rPr>
          <w:lang w:val="en-US"/>
        </w:rPr>
        <w:t>DL Tx-Rx beam pair prediction</w:t>
      </w:r>
      <w:r w:rsidR="00AD01FD" w:rsidRPr="00CC78DB">
        <w:rPr>
          <w:lang w:val="en-US"/>
        </w:rPr>
        <w:t xml:space="preserve"> as one potential 6G AI/ML use-case</w:t>
      </w:r>
      <w:r w:rsidR="00AD01FD">
        <w:rPr>
          <w:lang w:val="en-US"/>
        </w:rPr>
        <w:t>.</w:t>
      </w:r>
      <w:r w:rsidR="00AD01FD" w:rsidRPr="00CC78DB">
        <w:rPr>
          <w:lang w:val="en-US"/>
        </w:rPr>
        <w:t xml:space="preserve"> </w:t>
      </w:r>
    </w:p>
    <w:p w14:paraId="280F72E4" w14:textId="77777777" w:rsidR="00AD01FD" w:rsidRPr="00F10364" w:rsidRDefault="00AD01FD" w:rsidP="00864CDC">
      <w:pPr>
        <w:pStyle w:val="Proposal"/>
        <w:numPr>
          <w:ilvl w:val="0"/>
          <w:numId w:val="121"/>
        </w:numPr>
        <w:ind w:left="1071" w:hanging="357"/>
        <w:rPr>
          <w:lang w:val="en-US"/>
        </w:rPr>
      </w:pPr>
      <w:r w:rsidRPr="00F10364">
        <w:rPr>
          <w:lang w:val="en-US"/>
        </w:rPr>
        <w:t xml:space="preserve">Consider Rel-19 DL Tx beam prediction as the baseline for evaluating the performance and complexity. </w:t>
      </w:r>
    </w:p>
    <w:p w14:paraId="16846CEC" w14:textId="3A7B960B" w:rsidR="00864CDC" w:rsidRDefault="7D4E25EA" w:rsidP="00072CD0">
      <w:pPr>
        <w:pStyle w:val="Observation"/>
        <w:numPr>
          <w:ilvl w:val="0"/>
          <w:numId w:val="0"/>
        </w:numPr>
        <w:ind w:left="357" w:hanging="357"/>
      </w:pPr>
      <w:r w:rsidRPr="3407EF58">
        <w:rPr>
          <w:b/>
        </w:rPr>
        <w:t xml:space="preserve">Observation 1: </w:t>
      </w:r>
      <w:r w:rsidR="5C25BC79" w:rsidRPr="3407EF58">
        <w:t>Reinforcement learning based beam selection optimization provides up to ~5-16% throughput gain and 3-7x improvement in end-to-end latency compared to baseline max. RSRP beam selection.</w:t>
      </w:r>
    </w:p>
    <w:p w14:paraId="71534796" w14:textId="28271407" w:rsidR="00864CDC" w:rsidRPr="00F36C9D" w:rsidRDefault="7D4E25EA" w:rsidP="00072CD0">
      <w:pPr>
        <w:pStyle w:val="Observation"/>
        <w:numPr>
          <w:ilvl w:val="0"/>
          <w:numId w:val="0"/>
        </w:numPr>
        <w:ind w:left="357" w:hanging="357"/>
      </w:pPr>
      <w:r w:rsidRPr="3407EF58">
        <w:rPr>
          <w:b/>
        </w:rPr>
        <w:t xml:space="preserve">Observation 2: </w:t>
      </w:r>
      <w:r w:rsidR="5C25BC79" w:rsidRPr="3407EF58">
        <w:t>Exploratory beam selection during training can impact performance, potentially causing it to temporarily fall below baseline levels.</w:t>
      </w:r>
    </w:p>
    <w:p w14:paraId="73B76C91" w14:textId="2163D0BE" w:rsidR="00AD01FD" w:rsidRPr="00CC78DB" w:rsidRDefault="00072CD0" w:rsidP="00072CD0">
      <w:pPr>
        <w:pStyle w:val="Proposal"/>
        <w:numPr>
          <w:ilvl w:val="0"/>
          <w:numId w:val="0"/>
        </w:numPr>
        <w:spacing w:after="0"/>
        <w:rPr>
          <w:lang w:val="en-US"/>
        </w:rPr>
      </w:pPr>
      <w:r>
        <w:rPr>
          <w:b/>
          <w:bCs/>
        </w:rPr>
        <w:t xml:space="preserve">Proposal 9: </w:t>
      </w:r>
      <w:r w:rsidR="00AD01FD" w:rsidRPr="00CC78DB">
        <w:rPr>
          <w:lang w:val="en-US"/>
        </w:rPr>
        <w:t>Study</w:t>
      </w:r>
      <w:r w:rsidR="00AD01FD">
        <w:rPr>
          <w:lang w:val="en-US"/>
        </w:rPr>
        <w:t xml:space="preserve"> RL-based b</w:t>
      </w:r>
      <w:r w:rsidR="00AD01FD" w:rsidRPr="002307AA">
        <w:rPr>
          <w:lang w:val="en-US"/>
        </w:rPr>
        <w:t xml:space="preserve">eam prediction </w:t>
      </w:r>
      <w:r w:rsidR="00AD01FD" w:rsidRPr="00CC78DB">
        <w:rPr>
          <w:lang w:val="en-US"/>
        </w:rPr>
        <w:t>as one potential 6G AI/ML use-case</w:t>
      </w:r>
      <w:r w:rsidR="00AD01FD">
        <w:rPr>
          <w:lang w:val="en-US"/>
        </w:rPr>
        <w:t>.</w:t>
      </w:r>
      <w:r w:rsidR="00AD01FD" w:rsidRPr="00CC78DB">
        <w:rPr>
          <w:lang w:val="en-US"/>
        </w:rPr>
        <w:t xml:space="preserve"> </w:t>
      </w:r>
    </w:p>
    <w:p w14:paraId="5ECCEB6A" w14:textId="77777777" w:rsidR="00AD01FD" w:rsidRPr="00F10364" w:rsidRDefault="00AD01FD" w:rsidP="00AD01FD">
      <w:pPr>
        <w:pStyle w:val="Proposal"/>
        <w:numPr>
          <w:ilvl w:val="0"/>
          <w:numId w:val="121"/>
        </w:numPr>
        <w:spacing w:after="0"/>
        <w:rPr>
          <w:lang w:val="en-US"/>
        </w:rPr>
      </w:pPr>
      <w:r w:rsidRPr="00F10364">
        <w:rPr>
          <w:lang w:val="en-US"/>
        </w:rPr>
        <w:t xml:space="preserve">Consider Rel-19 DL Tx beam prediction as the baseline for evaluating the performance and complexity. </w:t>
      </w:r>
    </w:p>
    <w:p w14:paraId="76701B58" w14:textId="77777777" w:rsidR="00AD01FD" w:rsidRPr="00F10364" w:rsidRDefault="00AD01FD" w:rsidP="00AD01FD">
      <w:pPr>
        <w:pStyle w:val="Proposal"/>
        <w:numPr>
          <w:ilvl w:val="0"/>
          <w:numId w:val="121"/>
        </w:numPr>
        <w:rPr>
          <w:lang w:val="en-US"/>
        </w:rPr>
      </w:pPr>
      <w:r w:rsidRPr="00F10364">
        <w:rPr>
          <w:lang w:val="en-US"/>
        </w:rPr>
        <w:t xml:space="preserve">Investigate the impacts of exploration and the enhancements required for data collection. </w:t>
      </w:r>
    </w:p>
    <w:p w14:paraId="45D5F701" w14:textId="4EDB632B" w:rsidR="00AD01FD" w:rsidRPr="00CC78DB" w:rsidRDefault="00072CD0" w:rsidP="00072CD0">
      <w:pPr>
        <w:pStyle w:val="Proposal"/>
        <w:numPr>
          <w:ilvl w:val="0"/>
          <w:numId w:val="0"/>
        </w:numPr>
        <w:spacing w:after="0"/>
        <w:ind w:left="357" w:hanging="357"/>
        <w:rPr>
          <w:lang w:val="en-US"/>
        </w:rPr>
      </w:pPr>
      <w:r>
        <w:rPr>
          <w:b/>
          <w:bCs/>
        </w:rPr>
        <w:t xml:space="preserve">Proposal 10: </w:t>
      </w:r>
      <w:r w:rsidR="00AD01FD" w:rsidRPr="00CC78DB">
        <w:rPr>
          <w:lang w:val="en-US"/>
        </w:rPr>
        <w:t xml:space="preserve">Study </w:t>
      </w:r>
      <w:r w:rsidR="00AD01FD">
        <w:rPr>
          <w:lang w:val="en-US"/>
        </w:rPr>
        <w:t>CSI-RS overhead reduction with a UE-sided model</w:t>
      </w:r>
      <w:r w:rsidR="00AD01FD" w:rsidRPr="00CC78DB">
        <w:rPr>
          <w:lang w:val="en-US"/>
        </w:rPr>
        <w:t xml:space="preserve"> as one potential 6G AI/ML use-case</w:t>
      </w:r>
      <w:r w:rsidR="00AD01FD">
        <w:rPr>
          <w:lang w:val="en-US"/>
        </w:rPr>
        <w:t>.</w:t>
      </w:r>
      <w:r w:rsidR="00AD01FD" w:rsidRPr="00CC78DB">
        <w:rPr>
          <w:lang w:val="en-US"/>
        </w:rPr>
        <w:t xml:space="preserve"> </w:t>
      </w:r>
    </w:p>
    <w:p w14:paraId="3C71BAE7" w14:textId="77777777" w:rsidR="00AD01FD" w:rsidRPr="00F10364" w:rsidRDefault="00AD01FD" w:rsidP="00AD01FD">
      <w:pPr>
        <w:pStyle w:val="Proposal"/>
        <w:numPr>
          <w:ilvl w:val="0"/>
          <w:numId w:val="122"/>
        </w:numPr>
        <w:rPr>
          <w:lang w:val="en-US"/>
        </w:rPr>
      </w:pPr>
      <w:r w:rsidRPr="00F10364">
        <w:rPr>
          <w:lang w:val="en-US"/>
        </w:rPr>
        <w:t xml:space="preserve">Discuss which non-ML algorithm to be used as the baseline assumption for CSI-RS overhead reduction for evaluating the performance and complexity. </w:t>
      </w:r>
    </w:p>
    <w:p w14:paraId="010D946C" w14:textId="2FCEB5F4" w:rsidR="00864CDC" w:rsidRPr="00932814" w:rsidRDefault="00072CD0" w:rsidP="00072CD0">
      <w:pPr>
        <w:pStyle w:val="Observation"/>
        <w:numPr>
          <w:ilvl w:val="0"/>
          <w:numId w:val="0"/>
        </w:numPr>
        <w:ind w:left="357" w:hanging="357"/>
        <w:rPr>
          <w:lang w:val="en-US"/>
        </w:rPr>
      </w:pPr>
      <w:r>
        <w:rPr>
          <w:b/>
          <w:bCs w:val="0"/>
        </w:rPr>
        <w:t xml:space="preserve">Observation 3: </w:t>
      </w:r>
      <w:r w:rsidR="00864CDC" w:rsidRPr="009B517D">
        <w:rPr>
          <w:lang w:val="en-US"/>
        </w:rPr>
        <w:t xml:space="preserve">Based on </w:t>
      </w:r>
      <w:r w:rsidR="00864CDC">
        <w:rPr>
          <w:lang w:val="en-US"/>
        </w:rPr>
        <w:t>performance</w:t>
      </w:r>
      <w:r w:rsidR="00864CDC" w:rsidRPr="009B517D">
        <w:rPr>
          <w:lang w:val="en-US"/>
        </w:rPr>
        <w:t xml:space="preserve"> evaluations, it can be observed that the mean absolute error for pathloss prediction can be kept low with adequate AI-ML modelling and training.</w:t>
      </w:r>
    </w:p>
    <w:p w14:paraId="721C0C14" w14:textId="6FF60EF7" w:rsidR="00AD01FD" w:rsidRPr="00E30659" w:rsidRDefault="00072CD0" w:rsidP="00072CD0">
      <w:pPr>
        <w:pStyle w:val="Proposal"/>
        <w:numPr>
          <w:ilvl w:val="0"/>
          <w:numId w:val="0"/>
        </w:numPr>
        <w:spacing w:after="0"/>
        <w:rPr>
          <w:lang w:val="en-US"/>
        </w:rPr>
      </w:pPr>
      <w:r>
        <w:rPr>
          <w:b/>
          <w:bCs/>
        </w:rPr>
        <w:lastRenderedPageBreak/>
        <w:t xml:space="preserve">Proposal 11: </w:t>
      </w:r>
      <w:r w:rsidR="00AD01FD" w:rsidRPr="00E30659">
        <w:rPr>
          <w:lang w:val="en-US"/>
        </w:rPr>
        <w:t xml:space="preserve">Study pathloss prediction for UL power control as one potential 6G AI/ML use-case. </w:t>
      </w:r>
    </w:p>
    <w:p w14:paraId="39084524" w14:textId="77777777" w:rsidR="00AD01FD" w:rsidRPr="00F10364" w:rsidRDefault="00AD01FD" w:rsidP="00AD01FD">
      <w:pPr>
        <w:pStyle w:val="Proposal"/>
        <w:numPr>
          <w:ilvl w:val="0"/>
          <w:numId w:val="122"/>
        </w:numPr>
        <w:spacing w:after="0"/>
        <w:rPr>
          <w:lang w:val="en-US"/>
        </w:rPr>
      </w:pPr>
      <w:r w:rsidRPr="00F10364">
        <w:rPr>
          <w:lang w:val="en-US"/>
        </w:rPr>
        <w:t xml:space="preserve">Investigate the system-level performance by considering spatial domain, time domain, and/or frequency domain pathloss prediction. </w:t>
      </w:r>
    </w:p>
    <w:p w14:paraId="0D5142E2" w14:textId="77777777" w:rsidR="00AD01FD" w:rsidRPr="00F10364" w:rsidRDefault="00AD01FD" w:rsidP="00AD01FD">
      <w:pPr>
        <w:pStyle w:val="Proposal"/>
        <w:numPr>
          <w:ilvl w:val="0"/>
          <w:numId w:val="122"/>
        </w:numPr>
        <w:rPr>
          <w:lang w:val="en-US"/>
        </w:rPr>
      </w:pPr>
      <w:r w:rsidRPr="00F10364">
        <w:rPr>
          <w:lang w:val="en-US"/>
        </w:rPr>
        <w:t>Consider at least the UE-sided prediction. Further check possibilities/enablers for network-sided prediction.</w:t>
      </w:r>
    </w:p>
    <w:p w14:paraId="017F928D" w14:textId="147B8F5E" w:rsidR="00AD01FD" w:rsidRPr="00E30659" w:rsidRDefault="00072CD0" w:rsidP="00072CD0">
      <w:pPr>
        <w:pStyle w:val="Proposal"/>
        <w:numPr>
          <w:ilvl w:val="0"/>
          <w:numId w:val="0"/>
        </w:numPr>
        <w:spacing w:after="0"/>
        <w:ind w:left="357" w:hanging="357"/>
        <w:rPr>
          <w:lang w:val="en-US"/>
        </w:rPr>
      </w:pPr>
      <w:r>
        <w:rPr>
          <w:b/>
          <w:bCs/>
        </w:rPr>
        <w:t xml:space="preserve">Proposal 12: </w:t>
      </w:r>
      <w:r w:rsidR="00AD01FD" w:rsidRPr="00E30659">
        <w:rPr>
          <w:lang w:val="en-US"/>
        </w:rPr>
        <w:t xml:space="preserve">Study </w:t>
      </w:r>
      <w:r w:rsidR="00AD01FD">
        <w:rPr>
          <w:lang w:val="en-US"/>
        </w:rPr>
        <w:t>AI/ML-based closed-loop</w:t>
      </w:r>
      <w:r w:rsidR="00AD01FD" w:rsidRPr="00E30659">
        <w:rPr>
          <w:lang w:val="en-US"/>
        </w:rPr>
        <w:t xml:space="preserve"> power control as one potential 6G AI/ML use-case. </w:t>
      </w:r>
    </w:p>
    <w:p w14:paraId="1625D26A" w14:textId="77777777" w:rsidR="00AD01FD" w:rsidRPr="00AD01FD" w:rsidRDefault="00AD01FD" w:rsidP="00AD01FD">
      <w:pPr>
        <w:pStyle w:val="Proposal"/>
        <w:numPr>
          <w:ilvl w:val="0"/>
          <w:numId w:val="123"/>
        </w:numPr>
        <w:spacing w:after="0"/>
        <w:rPr>
          <w:lang w:val="en-US"/>
        </w:rPr>
      </w:pPr>
      <w:r w:rsidRPr="00AD01FD">
        <w:rPr>
          <w:lang w:val="en-US"/>
        </w:rPr>
        <w:t xml:space="preserve">Consider network-sided AI/ML model that predicts the optimal TPC commands. </w:t>
      </w:r>
    </w:p>
    <w:p w14:paraId="4405DFE9" w14:textId="77777777" w:rsidR="00AD01FD" w:rsidRPr="00AD01FD" w:rsidRDefault="00AD01FD" w:rsidP="00AD01FD">
      <w:pPr>
        <w:pStyle w:val="Proposal"/>
        <w:numPr>
          <w:ilvl w:val="0"/>
          <w:numId w:val="123"/>
        </w:numPr>
        <w:rPr>
          <w:lang w:val="en-US"/>
        </w:rPr>
      </w:pPr>
      <w:r w:rsidRPr="00AD01FD">
        <w:rPr>
          <w:lang w:val="en-US"/>
        </w:rPr>
        <w:t xml:space="preserve">Investigate the required changes related to the TPC command set to enable support for such a use case. </w:t>
      </w:r>
    </w:p>
    <w:p w14:paraId="11B57FA2" w14:textId="37148929" w:rsidR="00583A3F" w:rsidRPr="006118A8" w:rsidRDefault="00583A3F" w:rsidP="00085A2D">
      <w:pPr>
        <w:rPr>
          <w:b/>
          <w:bCs/>
          <w:lang w:val="en-US"/>
        </w:rPr>
      </w:pPr>
    </w:p>
    <w:p w14:paraId="59501E9F" w14:textId="124566C5" w:rsidR="00AC3A13" w:rsidRPr="006118A8" w:rsidRDefault="00AC3A13" w:rsidP="003228D7">
      <w:pPr>
        <w:pStyle w:val="Heading1"/>
        <w:numPr>
          <w:ilvl w:val="0"/>
          <w:numId w:val="0"/>
        </w:numPr>
        <w:rPr>
          <w:lang w:val="en-US"/>
        </w:rPr>
      </w:pPr>
      <w:r w:rsidRPr="006118A8">
        <w:rPr>
          <w:lang w:val="en-US"/>
        </w:rPr>
        <w:t>Reference</w:t>
      </w:r>
      <w:r w:rsidR="003228D7" w:rsidRPr="006118A8">
        <w:rPr>
          <w:lang w:val="en-US"/>
        </w:rPr>
        <w:t>s</w:t>
      </w:r>
    </w:p>
    <w:p w14:paraId="60167465" w14:textId="402C4A3E" w:rsidR="00874A8C" w:rsidRDefault="00F919C0" w:rsidP="00A04471">
      <w:pPr>
        <w:jc w:val="both"/>
        <w:rPr>
          <w:lang w:val="en-US"/>
        </w:rPr>
      </w:pPr>
      <w:r>
        <w:rPr>
          <w:lang w:val="en-US"/>
        </w:rPr>
        <w:t xml:space="preserve">[1] </w:t>
      </w:r>
      <w:r w:rsidR="00242EEC" w:rsidRPr="00242EEC">
        <w:rPr>
          <w:lang w:val="en-US"/>
        </w:rPr>
        <w:t>RP-251881</w:t>
      </w:r>
      <w:r w:rsidR="00242EEC">
        <w:rPr>
          <w:lang w:val="en-US"/>
        </w:rPr>
        <w:t xml:space="preserve">, </w:t>
      </w:r>
      <w:r w:rsidR="00F0085E" w:rsidRPr="00F0085E">
        <w:rPr>
          <w:lang w:val="en-US"/>
        </w:rPr>
        <w:t>New SID: Study on 6G Radio</w:t>
      </w:r>
      <w:r w:rsidR="00C03223">
        <w:rPr>
          <w:lang w:val="en-US"/>
        </w:rPr>
        <w:t xml:space="preserve">, </w:t>
      </w:r>
      <w:r w:rsidR="00CD37D4">
        <w:rPr>
          <w:lang w:val="en-US"/>
        </w:rPr>
        <w:t xml:space="preserve">Prague, Czech Republic, June </w:t>
      </w:r>
      <w:r w:rsidR="002B300A">
        <w:rPr>
          <w:lang w:val="en-US"/>
        </w:rPr>
        <w:t>2025</w:t>
      </w:r>
    </w:p>
    <w:p w14:paraId="51D8BC71" w14:textId="5C84C02C" w:rsidR="00874A8C" w:rsidRDefault="00874A8C" w:rsidP="00A04471">
      <w:pPr>
        <w:jc w:val="both"/>
      </w:pPr>
      <w:r>
        <w:rPr>
          <w:lang w:val="en-US"/>
        </w:rPr>
        <w:t>[</w:t>
      </w:r>
      <w:r w:rsidR="00A04471">
        <w:rPr>
          <w:lang w:val="en-US"/>
        </w:rPr>
        <w:t>2</w:t>
      </w:r>
      <w:r>
        <w:rPr>
          <w:lang w:val="en-US"/>
        </w:rPr>
        <w:t xml:space="preserve">] </w:t>
      </w:r>
      <w:r w:rsidRPr="00874A8C">
        <w:t>M. Honkala, D. Korpi and J. M. J. Huttunen, "</w:t>
      </w:r>
      <w:proofErr w:type="spellStart"/>
      <w:r w:rsidRPr="00874A8C">
        <w:t>DeepRx</w:t>
      </w:r>
      <w:proofErr w:type="spellEnd"/>
      <w:r w:rsidRPr="00874A8C">
        <w:t>: Fully Convolutional Deep Learning Receiver," in </w:t>
      </w:r>
      <w:r w:rsidRPr="00874A8C">
        <w:rPr>
          <w:i/>
          <w:iCs/>
        </w:rPr>
        <w:t>IEEE Transactions on Wireless Communications</w:t>
      </w:r>
      <w:r w:rsidRPr="00874A8C">
        <w:t xml:space="preserve">, vol. 20, no. 6, pp. 3925-3940, June 2021, </w:t>
      </w:r>
      <w:proofErr w:type="spellStart"/>
      <w:r w:rsidRPr="00874A8C">
        <w:t>doi</w:t>
      </w:r>
      <w:proofErr w:type="spellEnd"/>
      <w:r w:rsidRPr="00874A8C">
        <w:t>: 10.1109/TWC.2021.3054520. </w:t>
      </w:r>
    </w:p>
    <w:p w14:paraId="2BD51DEC" w14:textId="2423EB43" w:rsidR="00781B38" w:rsidRDefault="00781B38" w:rsidP="00A04471">
      <w:pPr>
        <w:jc w:val="both"/>
      </w:pPr>
      <w:r>
        <w:t>[</w:t>
      </w:r>
      <w:r w:rsidR="00A04471">
        <w:t>3</w:t>
      </w:r>
      <w:r>
        <w:t xml:space="preserve">] </w:t>
      </w:r>
      <w:r w:rsidRPr="005F72A5">
        <w:t>Neural Receiver for OFDM SIMO Systems — Sionna 1.0.2 documentation</w:t>
      </w:r>
      <w:r w:rsidR="0024010D">
        <w:t xml:space="preserve">, </w:t>
      </w:r>
      <w:r w:rsidR="0024010D" w:rsidRPr="00321312">
        <w:t>https://nvlabs.github.io/sionna/phy/tutorials/Neural_Receiver.html#Neural-Receiver</w:t>
      </w:r>
    </w:p>
    <w:p w14:paraId="3DFE9134" w14:textId="5DF7DFF1" w:rsidR="0024010D" w:rsidRDefault="0024010D" w:rsidP="00A04471">
      <w:pPr>
        <w:jc w:val="both"/>
      </w:pPr>
      <w:r>
        <w:t>[</w:t>
      </w:r>
      <w:r w:rsidR="00A04471">
        <w:t>4</w:t>
      </w:r>
      <w:r>
        <w:t xml:space="preserve">] </w:t>
      </w:r>
      <w:r w:rsidR="006D4558" w:rsidRPr="006D4558">
        <w:t xml:space="preserve">J. </w:t>
      </w:r>
      <w:proofErr w:type="spellStart"/>
      <w:r w:rsidR="006D4558" w:rsidRPr="006D4558">
        <w:t>Pihlajasalo</w:t>
      </w:r>
      <w:proofErr w:type="spellEnd"/>
      <w:r w:rsidR="006D4558" w:rsidRPr="006D4558">
        <w:t xml:space="preserve"> </w:t>
      </w:r>
      <w:r w:rsidR="006D4558" w:rsidRPr="005F72A5">
        <w:rPr>
          <w:i/>
        </w:rPr>
        <w:t>et al.</w:t>
      </w:r>
      <w:r w:rsidR="006D4558" w:rsidRPr="006D4558">
        <w:t xml:space="preserve">, "Deep Learning OFDM Receivers for Improved Power Efficiency and Coverage," in </w:t>
      </w:r>
      <w:r w:rsidR="006D4558" w:rsidRPr="005F72A5">
        <w:rPr>
          <w:i/>
        </w:rPr>
        <w:t>IEEE Transactions on Wireless Communications</w:t>
      </w:r>
      <w:r w:rsidR="006D4558" w:rsidRPr="006D4558">
        <w:t>, vol. 22, no. 8, pp. 5518-5535, Aug. 2023</w:t>
      </w:r>
      <w:r w:rsidR="00ED2277">
        <w:t>.</w:t>
      </w:r>
    </w:p>
    <w:p w14:paraId="6B90C528" w14:textId="4B9CE258" w:rsidR="00050A6E" w:rsidRDefault="002C0EAA" w:rsidP="00013712">
      <w:r>
        <w:t xml:space="preserve">[5] </w:t>
      </w:r>
      <w:r w:rsidR="00E71377" w:rsidRPr="00E71377">
        <w:t xml:space="preserve">He, Kaiming, </w:t>
      </w:r>
      <w:r w:rsidR="00974E25" w:rsidRPr="00974E25">
        <w:t>et al.</w:t>
      </w:r>
      <w:r w:rsidR="00E71377" w:rsidRPr="00E71377">
        <w:t xml:space="preserve"> "Masked autoencoders are scalable vision learners." Proceedings of the IEEE/CVF conference on computer vision and pattern recognition</w:t>
      </w:r>
      <w:r w:rsidR="00974E25" w:rsidRPr="00974E25">
        <w:t>.</w:t>
      </w:r>
      <w:r w:rsidR="00E71377" w:rsidRPr="00E71377">
        <w:t xml:space="preserve"> 2022.</w:t>
      </w:r>
    </w:p>
    <w:p w14:paraId="45BF7D59" w14:textId="77777777" w:rsidR="0024010D" w:rsidRDefault="0024010D" w:rsidP="00874A8C"/>
    <w:p w14:paraId="489D876F" w14:textId="77777777" w:rsidR="0024010D" w:rsidRPr="00874A8C" w:rsidRDefault="0024010D" w:rsidP="005F72A5">
      <w:pPr>
        <w:rPr>
          <w:lang w:val="en-US"/>
        </w:rPr>
      </w:pPr>
    </w:p>
    <w:p w14:paraId="025E773B" w14:textId="77777777" w:rsidR="002900D0" w:rsidRDefault="002900D0" w:rsidP="00BE29F2">
      <w:pPr>
        <w:pStyle w:val="Title"/>
        <w:rPr>
          <w:rFonts w:ascii="Arial" w:hAnsi="Arial" w:cs="Arial"/>
          <w:noProof/>
          <w:sz w:val="36"/>
          <w:szCs w:val="36"/>
          <w:lang w:val="en-US"/>
        </w:rPr>
      </w:pPr>
    </w:p>
    <w:p w14:paraId="40AF0EC9" w14:textId="77777777" w:rsidR="004E0DE5" w:rsidRPr="004E0DE5" w:rsidRDefault="004E0DE5" w:rsidP="004E0DE5">
      <w:pPr>
        <w:rPr>
          <w:lang w:val="en-US"/>
        </w:rPr>
      </w:pPr>
    </w:p>
    <w:sectPr w:rsidR="004E0DE5" w:rsidRPr="004E0DE5"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18E0B7" w14:textId="77777777" w:rsidR="00865C92" w:rsidRDefault="00865C92">
      <w:r>
        <w:separator/>
      </w:r>
    </w:p>
  </w:endnote>
  <w:endnote w:type="continuationSeparator" w:id="0">
    <w:p w14:paraId="5909F75F" w14:textId="77777777" w:rsidR="00865C92" w:rsidRDefault="00865C92">
      <w:r>
        <w:continuationSeparator/>
      </w:r>
    </w:p>
  </w:endnote>
  <w:endnote w:type="continuationNotice" w:id="1">
    <w:p w14:paraId="07186A3A" w14:textId="77777777" w:rsidR="00865C92" w:rsidRDefault="00865C9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iome Light">
    <w:charset w:val="00"/>
    <w:family w:val="swiss"/>
    <w:pitch w:val="variable"/>
    <w:sig w:usb0="A11526FF" w:usb1="8000000A" w:usb2="00010000" w:usb3="00000000" w:csb0="000001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New Roman Bold">
    <w:altName w:val="Times New Roman"/>
    <w:panose1 w:val="02020803070505020304"/>
    <w:charset w:val="00"/>
    <w:family w:val="roman"/>
    <w:pitch w:val="default"/>
    <w:sig w:usb0="00000000" w:usb1="00000000" w:usb2="00000009" w:usb3="00000000" w:csb0="0000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Nokia Pure Text Light">
    <w:altName w:val="Leelawadee UI"/>
    <w:panose1 w:val="020B0304040602060303"/>
    <w:charset w:val="00"/>
    <w:family w:val="swiss"/>
    <w:pitch w:val="variable"/>
    <w:sig w:usb0="A00002FF" w:usb1="700078FB" w:usb2="0001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87857A" w14:textId="77777777" w:rsidR="00865C92" w:rsidRDefault="00865C92">
      <w:r>
        <w:separator/>
      </w:r>
    </w:p>
  </w:footnote>
  <w:footnote w:type="continuationSeparator" w:id="0">
    <w:p w14:paraId="74891CCE" w14:textId="77777777" w:rsidR="00865C92" w:rsidRDefault="00865C92">
      <w:r>
        <w:continuationSeparator/>
      </w:r>
    </w:p>
  </w:footnote>
  <w:footnote w:type="continuationNotice" w:id="1">
    <w:p w14:paraId="17A55040" w14:textId="77777777" w:rsidR="00865C92" w:rsidRDefault="00865C9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E4C70"/>
    <w:multiLevelType w:val="hybridMultilevel"/>
    <w:tmpl w:val="AA0E85CC"/>
    <w:lvl w:ilvl="0" w:tplc="08090001">
      <w:start w:val="1"/>
      <w:numFmt w:val="bullet"/>
      <w:lvlText w:val=""/>
      <w:lvlJc w:val="left"/>
      <w:pPr>
        <w:ind w:left="928" w:hanging="360"/>
      </w:pPr>
      <w:rPr>
        <w:rFonts w:ascii="Symbol" w:hAnsi="Symbol" w:hint="default"/>
      </w:rPr>
    </w:lvl>
    <w:lvl w:ilvl="1" w:tplc="FFFFFFFF" w:tentative="1">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1"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1DF7F73"/>
    <w:multiLevelType w:val="hybridMultilevel"/>
    <w:tmpl w:val="0BF06D32"/>
    <w:lvl w:ilvl="0" w:tplc="20000001">
      <w:start w:val="1"/>
      <w:numFmt w:val="bullet"/>
      <w:lvlText w:val=""/>
      <w:lvlJc w:val="left"/>
      <w:pPr>
        <w:ind w:left="360" w:hanging="360"/>
      </w:pPr>
      <w:rPr>
        <w:rFonts w:ascii="Symbol" w:hAnsi="Symbol" w:hint="default"/>
      </w:rPr>
    </w:lvl>
    <w:lvl w:ilvl="1" w:tplc="4492E5FC">
      <w:start w:val="2"/>
      <w:numFmt w:val="bullet"/>
      <w:lvlText w:val="-"/>
      <w:lvlJc w:val="left"/>
      <w:pPr>
        <w:ind w:left="720" w:hanging="360"/>
      </w:pPr>
      <w:rPr>
        <w:rFonts w:ascii="Times New Roman" w:eastAsia="SimSun" w:hAnsi="Times New Roman" w:cs="Times New Roman"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15:restartNumberingAfterBreak="0">
    <w:nsid w:val="02B764D9"/>
    <w:multiLevelType w:val="hybridMultilevel"/>
    <w:tmpl w:val="3F004A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3C41CBC"/>
    <w:multiLevelType w:val="multilevel"/>
    <w:tmpl w:val="3DE615A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49D3083"/>
    <w:multiLevelType w:val="hybridMultilevel"/>
    <w:tmpl w:val="9B64EC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49F7971"/>
    <w:multiLevelType w:val="hybridMultilevel"/>
    <w:tmpl w:val="736A4BC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5B404DA"/>
    <w:multiLevelType w:val="hybridMultilevel"/>
    <w:tmpl w:val="833E7B8E"/>
    <w:lvl w:ilvl="0" w:tplc="7E0E67C2">
      <w:start w:val="1"/>
      <w:numFmt w:val="bullet"/>
      <w:lvlText w:val="•"/>
      <w:lvlJc w:val="left"/>
      <w:pPr>
        <w:tabs>
          <w:tab w:val="num" w:pos="720"/>
        </w:tabs>
        <w:ind w:left="720" w:hanging="360"/>
      </w:pPr>
      <w:rPr>
        <w:rFonts w:ascii="Arial" w:hAnsi="Arial" w:hint="default"/>
      </w:rPr>
    </w:lvl>
    <w:lvl w:ilvl="1" w:tplc="E49AA1A6" w:tentative="1">
      <w:start w:val="1"/>
      <w:numFmt w:val="bullet"/>
      <w:lvlText w:val="•"/>
      <w:lvlJc w:val="left"/>
      <w:pPr>
        <w:tabs>
          <w:tab w:val="num" w:pos="1440"/>
        </w:tabs>
        <w:ind w:left="1440" w:hanging="360"/>
      </w:pPr>
      <w:rPr>
        <w:rFonts w:ascii="Arial" w:hAnsi="Arial" w:hint="default"/>
      </w:rPr>
    </w:lvl>
    <w:lvl w:ilvl="2" w:tplc="D8F60A9C" w:tentative="1">
      <w:start w:val="1"/>
      <w:numFmt w:val="bullet"/>
      <w:lvlText w:val="•"/>
      <w:lvlJc w:val="left"/>
      <w:pPr>
        <w:tabs>
          <w:tab w:val="num" w:pos="2160"/>
        </w:tabs>
        <w:ind w:left="2160" w:hanging="360"/>
      </w:pPr>
      <w:rPr>
        <w:rFonts w:ascii="Arial" w:hAnsi="Arial" w:hint="default"/>
      </w:rPr>
    </w:lvl>
    <w:lvl w:ilvl="3" w:tplc="6FBCE796" w:tentative="1">
      <w:start w:val="1"/>
      <w:numFmt w:val="bullet"/>
      <w:lvlText w:val="•"/>
      <w:lvlJc w:val="left"/>
      <w:pPr>
        <w:tabs>
          <w:tab w:val="num" w:pos="2880"/>
        </w:tabs>
        <w:ind w:left="2880" w:hanging="360"/>
      </w:pPr>
      <w:rPr>
        <w:rFonts w:ascii="Arial" w:hAnsi="Arial" w:hint="default"/>
      </w:rPr>
    </w:lvl>
    <w:lvl w:ilvl="4" w:tplc="F07EBD8E" w:tentative="1">
      <w:start w:val="1"/>
      <w:numFmt w:val="bullet"/>
      <w:lvlText w:val="•"/>
      <w:lvlJc w:val="left"/>
      <w:pPr>
        <w:tabs>
          <w:tab w:val="num" w:pos="3600"/>
        </w:tabs>
        <w:ind w:left="3600" w:hanging="360"/>
      </w:pPr>
      <w:rPr>
        <w:rFonts w:ascii="Arial" w:hAnsi="Arial" w:hint="default"/>
      </w:rPr>
    </w:lvl>
    <w:lvl w:ilvl="5" w:tplc="8C5054F0" w:tentative="1">
      <w:start w:val="1"/>
      <w:numFmt w:val="bullet"/>
      <w:lvlText w:val="•"/>
      <w:lvlJc w:val="left"/>
      <w:pPr>
        <w:tabs>
          <w:tab w:val="num" w:pos="4320"/>
        </w:tabs>
        <w:ind w:left="4320" w:hanging="360"/>
      </w:pPr>
      <w:rPr>
        <w:rFonts w:ascii="Arial" w:hAnsi="Arial" w:hint="default"/>
      </w:rPr>
    </w:lvl>
    <w:lvl w:ilvl="6" w:tplc="018CA65E" w:tentative="1">
      <w:start w:val="1"/>
      <w:numFmt w:val="bullet"/>
      <w:lvlText w:val="•"/>
      <w:lvlJc w:val="left"/>
      <w:pPr>
        <w:tabs>
          <w:tab w:val="num" w:pos="5040"/>
        </w:tabs>
        <w:ind w:left="5040" w:hanging="360"/>
      </w:pPr>
      <w:rPr>
        <w:rFonts w:ascii="Arial" w:hAnsi="Arial" w:hint="default"/>
      </w:rPr>
    </w:lvl>
    <w:lvl w:ilvl="7" w:tplc="06B80D12" w:tentative="1">
      <w:start w:val="1"/>
      <w:numFmt w:val="bullet"/>
      <w:lvlText w:val="•"/>
      <w:lvlJc w:val="left"/>
      <w:pPr>
        <w:tabs>
          <w:tab w:val="num" w:pos="5760"/>
        </w:tabs>
        <w:ind w:left="5760" w:hanging="360"/>
      </w:pPr>
      <w:rPr>
        <w:rFonts w:ascii="Arial" w:hAnsi="Arial" w:hint="default"/>
      </w:rPr>
    </w:lvl>
    <w:lvl w:ilvl="8" w:tplc="D6A4E00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6895D68"/>
    <w:multiLevelType w:val="hybridMultilevel"/>
    <w:tmpl w:val="03FE6894"/>
    <w:lvl w:ilvl="0" w:tplc="0052929C">
      <w:start w:val="1"/>
      <w:numFmt w:val="decimal"/>
      <w:lvlText w:val="(%1)"/>
      <w:lvlJc w:val="left"/>
      <w:pPr>
        <w:ind w:left="928" w:hanging="360"/>
      </w:pPr>
      <w:rPr>
        <w:rFonts w:hint="default"/>
      </w:rPr>
    </w:lvl>
    <w:lvl w:ilvl="1" w:tplc="20000019" w:tentative="1">
      <w:start w:val="1"/>
      <w:numFmt w:val="lowerLetter"/>
      <w:lvlText w:val="%2."/>
      <w:lvlJc w:val="left"/>
      <w:pPr>
        <w:ind w:left="1648" w:hanging="360"/>
      </w:pPr>
    </w:lvl>
    <w:lvl w:ilvl="2" w:tplc="2000001B" w:tentative="1">
      <w:start w:val="1"/>
      <w:numFmt w:val="lowerRoman"/>
      <w:lvlText w:val="%3."/>
      <w:lvlJc w:val="right"/>
      <w:pPr>
        <w:ind w:left="2368" w:hanging="180"/>
      </w:pPr>
    </w:lvl>
    <w:lvl w:ilvl="3" w:tplc="2000000F" w:tentative="1">
      <w:start w:val="1"/>
      <w:numFmt w:val="decimal"/>
      <w:lvlText w:val="%4."/>
      <w:lvlJc w:val="left"/>
      <w:pPr>
        <w:ind w:left="3088" w:hanging="360"/>
      </w:pPr>
    </w:lvl>
    <w:lvl w:ilvl="4" w:tplc="20000019" w:tentative="1">
      <w:start w:val="1"/>
      <w:numFmt w:val="lowerLetter"/>
      <w:lvlText w:val="%5."/>
      <w:lvlJc w:val="left"/>
      <w:pPr>
        <w:ind w:left="3808" w:hanging="360"/>
      </w:pPr>
    </w:lvl>
    <w:lvl w:ilvl="5" w:tplc="2000001B" w:tentative="1">
      <w:start w:val="1"/>
      <w:numFmt w:val="lowerRoman"/>
      <w:lvlText w:val="%6."/>
      <w:lvlJc w:val="right"/>
      <w:pPr>
        <w:ind w:left="4528" w:hanging="180"/>
      </w:pPr>
    </w:lvl>
    <w:lvl w:ilvl="6" w:tplc="2000000F" w:tentative="1">
      <w:start w:val="1"/>
      <w:numFmt w:val="decimal"/>
      <w:lvlText w:val="%7."/>
      <w:lvlJc w:val="left"/>
      <w:pPr>
        <w:ind w:left="5248" w:hanging="360"/>
      </w:pPr>
    </w:lvl>
    <w:lvl w:ilvl="7" w:tplc="20000019" w:tentative="1">
      <w:start w:val="1"/>
      <w:numFmt w:val="lowerLetter"/>
      <w:lvlText w:val="%8."/>
      <w:lvlJc w:val="left"/>
      <w:pPr>
        <w:ind w:left="5968" w:hanging="360"/>
      </w:pPr>
    </w:lvl>
    <w:lvl w:ilvl="8" w:tplc="2000001B" w:tentative="1">
      <w:start w:val="1"/>
      <w:numFmt w:val="lowerRoman"/>
      <w:lvlText w:val="%9."/>
      <w:lvlJc w:val="right"/>
      <w:pPr>
        <w:ind w:left="6688" w:hanging="180"/>
      </w:pPr>
    </w:lvl>
  </w:abstractNum>
  <w:abstractNum w:abstractNumId="10" w15:restartNumberingAfterBreak="0">
    <w:nsid w:val="069B26DB"/>
    <w:multiLevelType w:val="multilevel"/>
    <w:tmpl w:val="98A2FD9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1" w15:restartNumberingAfterBreak="0">
    <w:nsid w:val="06BA2B26"/>
    <w:multiLevelType w:val="multilevel"/>
    <w:tmpl w:val="98A2FD9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 w15:restartNumberingAfterBreak="0">
    <w:nsid w:val="06EF29E9"/>
    <w:multiLevelType w:val="hybridMultilevel"/>
    <w:tmpl w:val="0E6E0AB8"/>
    <w:lvl w:ilvl="0" w:tplc="B7640992">
      <w:start w:val="1"/>
      <w:numFmt w:val="bullet"/>
      <w:lvlText w:val=""/>
      <w:lvlJc w:val="left"/>
      <w:pPr>
        <w:ind w:left="720" w:hanging="360"/>
      </w:pPr>
      <w:rPr>
        <w:rFonts w:ascii="Symbol" w:hAnsi="Symbol"/>
      </w:rPr>
    </w:lvl>
    <w:lvl w:ilvl="1" w:tplc="99944CA4">
      <w:start w:val="1"/>
      <w:numFmt w:val="bullet"/>
      <w:lvlText w:val=""/>
      <w:lvlJc w:val="left"/>
      <w:pPr>
        <w:ind w:left="720" w:hanging="360"/>
      </w:pPr>
      <w:rPr>
        <w:rFonts w:ascii="Symbol" w:hAnsi="Symbol"/>
      </w:rPr>
    </w:lvl>
    <w:lvl w:ilvl="2" w:tplc="82882720">
      <w:start w:val="1"/>
      <w:numFmt w:val="bullet"/>
      <w:lvlText w:val=""/>
      <w:lvlJc w:val="left"/>
      <w:pPr>
        <w:ind w:left="720" w:hanging="360"/>
      </w:pPr>
      <w:rPr>
        <w:rFonts w:ascii="Symbol" w:hAnsi="Symbol"/>
      </w:rPr>
    </w:lvl>
    <w:lvl w:ilvl="3" w:tplc="3CEC9E6A">
      <w:start w:val="1"/>
      <w:numFmt w:val="bullet"/>
      <w:lvlText w:val=""/>
      <w:lvlJc w:val="left"/>
      <w:pPr>
        <w:ind w:left="720" w:hanging="360"/>
      </w:pPr>
      <w:rPr>
        <w:rFonts w:ascii="Symbol" w:hAnsi="Symbol"/>
      </w:rPr>
    </w:lvl>
    <w:lvl w:ilvl="4" w:tplc="F8B838AA">
      <w:start w:val="1"/>
      <w:numFmt w:val="bullet"/>
      <w:lvlText w:val=""/>
      <w:lvlJc w:val="left"/>
      <w:pPr>
        <w:ind w:left="720" w:hanging="360"/>
      </w:pPr>
      <w:rPr>
        <w:rFonts w:ascii="Symbol" w:hAnsi="Symbol"/>
      </w:rPr>
    </w:lvl>
    <w:lvl w:ilvl="5" w:tplc="2AFA1CC6">
      <w:start w:val="1"/>
      <w:numFmt w:val="bullet"/>
      <w:lvlText w:val=""/>
      <w:lvlJc w:val="left"/>
      <w:pPr>
        <w:ind w:left="720" w:hanging="360"/>
      </w:pPr>
      <w:rPr>
        <w:rFonts w:ascii="Symbol" w:hAnsi="Symbol"/>
      </w:rPr>
    </w:lvl>
    <w:lvl w:ilvl="6" w:tplc="5966F4D2">
      <w:start w:val="1"/>
      <w:numFmt w:val="bullet"/>
      <w:lvlText w:val=""/>
      <w:lvlJc w:val="left"/>
      <w:pPr>
        <w:ind w:left="720" w:hanging="360"/>
      </w:pPr>
      <w:rPr>
        <w:rFonts w:ascii="Symbol" w:hAnsi="Symbol"/>
      </w:rPr>
    </w:lvl>
    <w:lvl w:ilvl="7" w:tplc="D4E4D188">
      <w:start w:val="1"/>
      <w:numFmt w:val="bullet"/>
      <w:lvlText w:val=""/>
      <w:lvlJc w:val="left"/>
      <w:pPr>
        <w:ind w:left="720" w:hanging="360"/>
      </w:pPr>
      <w:rPr>
        <w:rFonts w:ascii="Symbol" w:hAnsi="Symbol"/>
      </w:rPr>
    </w:lvl>
    <w:lvl w:ilvl="8" w:tplc="EF76496A">
      <w:start w:val="1"/>
      <w:numFmt w:val="bullet"/>
      <w:lvlText w:val=""/>
      <w:lvlJc w:val="left"/>
      <w:pPr>
        <w:ind w:left="720" w:hanging="360"/>
      </w:pPr>
      <w:rPr>
        <w:rFonts w:ascii="Symbol" w:hAnsi="Symbol"/>
      </w:rPr>
    </w:lvl>
  </w:abstractNum>
  <w:abstractNum w:abstractNumId="13" w15:restartNumberingAfterBreak="0">
    <w:nsid w:val="077709E3"/>
    <w:multiLevelType w:val="hybridMultilevel"/>
    <w:tmpl w:val="E048ED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782470A"/>
    <w:multiLevelType w:val="hybridMultilevel"/>
    <w:tmpl w:val="055A95F4"/>
    <w:lvl w:ilvl="0" w:tplc="3D728F1E">
      <w:start w:val="1"/>
      <w:numFmt w:val="bullet"/>
      <w:lvlText w:val="•"/>
      <w:lvlJc w:val="left"/>
      <w:pPr>
        <w:tabs>
          <w:tab w:val="num" w:pos="720"/>
        </w:tabs>
        <w:ind w:left="720" w:hanging="360"/>
      </w:pPr>
      <w:rPr>
        <w:rFonts w:ascii="Arial" w:hAnsi="Arial" w:hint="default"/>
      </w:rPr>
    </w:lvl>
    <w:lvl w:ilvl="1" w:tplc="EFC613B6" w:tentative="1">
      <w:start w:val="1"/>
      <w:numFmt w:val="bullet"/>
      <w:lvlText w:val="•"/>
      <w:lvlJc w:val="left"/>
      <w:pPr>
        <w:tabs>
          <w:tab w:val="num" w:pos="1440"/>
        </w:tabs>
        <w:ind w:left="1440" w:hanging="360"/>
      </w:pPr>
      <w:rPr>
        <w:rFonts w:ascii="Arial" w:hAnsi="Arial" w:hint="default"/>
      </w:rPr>
    </w:lvl>
    <w:lvl w:ilvl="2" w:tplc="943C51E6" w:tentative="1">
      <w:start w:val="1"/>
      <w:numFmt w:val="bullet"/>
      <w:lvlText w:val="•"/>
      <w:lvlJc w:val="left"/>
      <w:pPr>
        <w:tabs>
          <w:tab w:val="num" w:pos="2160"/>
        </w:tabs>
        <w:ind w:left="2160" w:hanging="360"/>
      </w:pPr>
      <w:rPr>
        <w:rFonts w:ascii="Arial" w:hAnsi="Arial" w:hint="default"/>
      </w:rPr>
    </w:lvl>
    <w:lvl w:ilvl="3" w:tplc="7638D56C" w:tentative="1">
      <w:start w:val="1"/>
      <w:numFmt w:val="bullet"/>
      <w:lvlText w:val="•"/>
      <w:lvlJc w:val="left"/>
      <w:pPr>
        <w:tabs>
          <w:tab w:val="num" w:pos="2880"/>
        </w:tabs>
        <w:ind w:left="2880" w:hanging="360"/>
      </w:pPr>
      <w:rPr>
        <w:rFonts w:ascii="Arial" w:hAnsi="Arial" w:hint="default"/>
      </w:rPr>
    </w:lvl>
    <w:lvl w:ilvl="4" w:tplc="1B32AA48" w:tentative="1">
      <w:start w:val="1"/>
      <w:numFmt w:val="bullet"/>
      <w:lvlText w:val="•"/>
      <w:lvlJc w:val="left"/>
      <w:pPr>
        <w:tabs>
          <w:tab w:val="num" w:pos="3600"/>
        </w:tabs>
        <w:ind w:left="3600" w:hanging="360"/>
      </w:pPr>
      <w:rPr>
        <w:rFonts w:ascii="Arial" w:hAnsi="Arial" w:hint="default"/>
      </w:rPr>
    </w:lvl>
    <w:lvl w:ilvl="5" w:tplc="0CFA50C2" w:tentative="1">
      <w:start w:val="1"/>
      <w:numFmt w:val="bullet"/>
      <w:lvlText w:val="•"/>
      <w:lvlJc w:val="left"/>
      <w:pPr>
        <w:tabs>
          <w:tab w:val="num" w:pos="4320"/>
        </w:tabs>
        <w:ind w:left="4320" w:hanging="360"/>
      </w:pPr>
      <w:rPr>
        <w:rFonts w:ascii="Arial" w:hAnsi="Arial" w:hint="default"/>
      </w:rPr>
    </w:lvl>
    <w:lvl w:ilvl="6" w:tplc="71B6CDEA" w:tentative="1">
      <w:start w:val="1"/>
      <w:numFmt w:val="bullet"/>
      <w:lvlText w:val="•"/>
      <w:lvlJc w:val="left"/>
      <w:pPr>
        <w:tabs>
          <w:tab w:val="num" w:pos="5040"/>
        </w:tabs>
        <w:ind w:left="5040" w:hanging="360"/>
      </w:pPr>
      <w:rPr>
        <w:rFonts w:ascii="Arial" w:hAnsi="Arial" w:hint="default"/>
      </w:rPr>
    </w:lvl>
    <w:lvl w:ilvl="7" w:tplc="0FF0B4A2" w:tentative="1">
      <w:start w:val="1"/>
      <w:numFmt w:val="bullet"/>
      <w:lvlText w:val="•"/>
      <w:lvlJc w:val="left"/>
      <w:pPr>
        <w:tabs>
          <w:tab w:val="num" w:pos="5760"/>
        </w:tabs>
        <w:ind w:left="5760" w:hanging="360"/>
      </w:pPr>
      <w:rPr>
        <w:rFonts w:ascii="Arial" w:hAnsi="Arial" w:hint="default"/>
      </w:rPr>
    </w:lvl>
    <w:lvl w:ilvl="8" w:tplc="3BDCE5F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7894685"/>
    <w:multiLevelType w:val="multilevel"/>
    <w:tmpl w:val="65AC0B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07A204B9"/>
    <w:multiLevelType w:val="hybridMultilevel"/>
    <w:tmpl w:val="B160604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90D60CE"/>
    <w:multiLevelType w:val="hybridMultilevel"/>
    <w:tmpl w:val="221007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AA33BA2"/>
    <w:multiLevelType w:val="hybridMultilevel"/>
    <w:tmpl w:val="EF08C9F4"/>
    <w:lvl w:ilvl="0" w:tplc="040C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AB025E3"/>
    <w:multiLevelType w:val="hybridMultilevel"/>
    <w:tmpl w:val="71F661AC"/>
    <w:lvl w:ilvl="0" w:tplc="64965A06">
      <w:start w:val="1"/>
      <w:numFmt w:val="bullet"/>
      <w:lvlText w:val="•"/>
      <w:lvlJc w:val="left"/>
      <w:pPr>
        <w:tabs>
          <w:tab w:val="num" w:pos="720"/>
        </w:tabs>
        <w:ind w:left="720" w:hanging="360"/>
      </w:pPr>
      <w:rPr>
        <w:rFonts w:ascii="Arial" w:hAnsi="Arial" w:hint="default"/>
      </w:rPr>
    </w:lvl>
    <w:lvl w:ilvl="1" w:tplc="F9746DBC">
      <w:start w:val="1"/>
      <w:numFmt w:val="bullet"/>
      <w:lvlText w:val="•"/>
      <w:lvlJc w:val="left"/>
      <w:pPr>
        <w:tabs>
          <w:tab w:val="num" w:pos="1440"/>
        </w:tabs>
        <w:ind w:left="1440" w:hanging="360"/>
      </w:pPr>
      <w:rPr>
        <w:rFonts w:ascii="Arial" w:hAnsi="Arial" w:hint="default"/>
      </w:rPr>
    </w:lvl>
    <w:lvl w:ilvl="2" w:tplc="4F2CD460" w:tentative="1">
      <w:start w:val="1"/>
      <w:numFmt w:val="bullet"/>
      <w:lvlText w:val="•"/>
      <w:lvlJc w:val="left"/>
      <w:pPr>
        <w:tabs>
          <w:tab w:val="num" w:pos="2160"/>
        </w:tabs>
        <w:ind w:left="2160" w:hanging="360"/>
      </w:pPr>
      <w:rPr>
        <w:rFonts w:ascii="Arial" w:hAnsi="Arial" w:hint="default"/>
      </w:rPr>
    </w:lvl>
    <w:lvl w:ilvl="3" w:tplc="E15AFEC2" w:tentative="1">
      <w:start w:val="1"/>
      <w:numFmt w:val="bullet"/>
      <w:lvlText w:val="•"/>
      <w:lvlJc w:val="left"/>
      <w:pPr>
        <w:tabs>
          <w:tab w:val="num" w:pos="2880"/>
        </w:tabs>
        <w:ind w:left="2880" w:hanging="360"/>
      </w:pPr>
      <w:rPr>
        <w:rFonts w:ascii="Arial" w:hAnsi="Arial" w:hint="default"/>
      </w:rPr>
    </w:lvl>
    <w:lvl w:ilvl="4" w:tplc="ED604134" w:tentative="1">
      <w:start w:val="1"/>
      <w:numFmt w:val="bullet"/>
      <w:lvlText w:val="•"/>
      <w:lvlJc w:val="left"/>
      <w:pPr>
        <w:tabs>
          <w:tab w:val="num" w:pos="3600"/>
        </w:tabs>
        <w:ind w:left="3600" w:hanging="360"/>
      </w:pPr>
      <w:rPr>
        <w:rFonts w:ascii="Arial" w:hAnsi="Arial" w:hint="default"/>
      </w:rPr>
    </w:lvl>
    <w:lvl w:ilvl="5" w:tplc="D0ECAD8E" w:tentative="1">
      <w:start w:val="1"/>
      <w:numFmt w:val="bullet"/>
      <w:lvlText w:val="•"/>
      <w:lvlJc w:val="left"/>
      <w:pPr>
        <w:tabs>
          <w:tab w:val="num" w:pos="4320"/>
        </w:tabs>
        <w:ind w:left="4320" w:hanging="360"/>
      </w:pPr>
      <w:rPr>
        <w:rFonts w:ascii="Arial" w:hAnsi="Arial" w:hint="default"/>
      </w:rPr>
    </w:lvl>
    <w:lvl w:ilvl="6" w:tplc="B6AE9F8A" w:tentative="1">
      <w:start w:val="1"/>
      <w:numFmt w:val="bullet"/>
      <w:lvlText w:val="•"/>
      <w:lvlJc w:val="left"/>
      <w:pPr>
        <w:tabs>
          <w:tab w:val="num" w:pos="5040"/>
        </w:tabs>
        <w:ind w:left="5040" w:hanging="360"/>
      </w:pPr>
      <w:rPr>
        <w:rFonts w:ascii="Arial" w:hAnsi="Arial" w:hint="default"/>
      </w:rPr>
    </w:lvl>
    <w:lvl w:ilvl="7" w:tplc="0A78E830" w:tentative="1">
      <w:start w:val="1"/>
      <w:numFmt w:val="bullet"/>
      <w:lvlText w:val="•"/>
      <w:lvlJc w:val="left"/>
      <w:pPr>
        <w:tabs>
          <w:tab w:val="num" w:pos="5760"/>
        </w:tabs>
        <w:ind w:left="5760" w:hanging="360"/>
      </w:pPr>
      <w:rPr>
        <w:rFonts w:ascii="Arial" w:hAnsi="Arial" w:hint="default"/>
      </w:rPr>
    </w:lvl>
    <w:lvl w:ilvl="8" w:tplc="272AC06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0AE9310E"/>
    <w:multiLevelType w:val="hybridMultilevel"/>
    <w:tmpl w:val="2B4E9EC0"/>
    <w:lvl w:ilvl="0" w:tplc="CAA47128">
      <w:start w:val="1"/>
      <w:numFmt w:val="bullet"/>
      <w:lvlText w:val=""/>
      <w:lvlJc w:val="left"/>
      <w:pPr>
        <w:ind w:left="1440" w:hanging="360"/>
      </w:pPr>
      <w:rPr>
        <w:rFonts w:ascii="Symbol" w:hAnsi="Symbol"/>
      </w:rPr>
    </w:lvl>
    <w:lvl w:ilvl="1" w:tplc="A36CD6C2">
      <w:start w:val="1"/>
      <w:numFmt w:val="bullet"/>
      <w:lvlText w:val=""/>
      <w:lvlJc w:val="left"/>
      <w:pPr>
        <w:ind w:left="1440" w:hanging="360"/>
      </w:pPr>
      <w:rPr>
        <w:rFonts w:ascii="Symbol" w:hAnsi="Symbol"/>
      </w:rPr>
    </w:lvl>
    <w:lvl w:ilvl="2" w:tplc="8DFEC826">
      <w:start w:val="1"/>
      <w:numFmt w:val="bullet"/>
      <w:lvlText w:val=""/>
      <w:lvlJc w:val="left"/>
      <w:pPr>
        <w:ind w:left="1440" w:hanging="360"/>
      </w:pPr>
      <w:rPr>
        <w:rFonts w:ascii="Symbol" w:hAnsi="Symbol"/>
      </w:rPr>
    </w:lvl>
    <w:lvl w:ilvl="3" w:tplc="CD36407E">
      <w:start w:val="1"/>
      <w:numFmt w:val="bullet"/>
      <w:lvlText w:val=""/>
      <w:lvlJc w:val="left"/>
      <w:pPr>
        <w:ind w:left="1440" w:hanging="360"/>
      </w:pPr>
      <w:rPr>
        <w:rFonts w:ascii="Symbol" w:hAnsi="Symbol"/>
      </w:rPr>
    </w:lvl>
    <w:lvl w:ilvl="4" w:tplc="86EA525E">
      <w:start w:val="1"/>
      <w:numFmt w:val="bullet"/>
      <w:lvlText w:val=""/>
      <w:lvlJc w:val="left"/>
      <w:pPr>
        <w:ind w:left="1440" w:hanging="360"/>
      </w:pPr>
      <w:rPr>
        <w:rFonts w:ascii="Symbol" w:hAnsi="Symbol"/>
      </w:rPr>
    </w:lvl>
    <w:lvl w:ilvl="5" w:tplc="49D01FF4">
      <w:start w:val="1"/>
      <w:numFmt w:val="bullet"/>
      <w:lvlText w:val=""/>
      <w:lvlJc w:val="left"/>
      <w:pPr>
        <w:ind w:left="1440" w:hanging="360"/>
      </w:pPr>
      <w:rPr>
        <w:rFonts w:ascii="Symbol" w:hAnsi="Symbol"/>
      </w:rPr>
    </w:lvl>
    <w:lvl w:ilvl="6" w:tplc="4D40F5F4">
      <w:start w:val="1"/>
      <w:numFmt w:val="bullet"/>
      <w:lvlText w:val=""/>
      <w:lvlJc w:val="left"/>
      <w:pPr>
        <w:ind w:left="1440" w:hanging="360"/>
      </w:pPr>
      <w:rPr>
        <w:rFonts w:ascii="Symbol" w:hAnsi="Symbol"/>
      </w:rPr>
    </w:lvl>
    <w:lvl w:ilvl="7" w:tplc="1B7A5FD0">
      <w:start w:val="1"/>
      <w:numFmt w:val="bullet"/>
      <w:lvlText w:val=""/>
      <w:lvlJc w:val="left"/>
      <w:pPr>
        <w:ind w:left="1440" w:hanging="360"/>
      </w:pPr>
      <w:rPr>
        <w:rFonts w:ascii="Symbol" w:hAnsi="Symbol"/>
      </w:rPr>
    </w:lvl>
    <w:lvl w:ilvl="8" w:tplc="1338D3B8">
      <w:start w:val="1"/>
      <w:numFmt w:val="bullet"/>
      <w:lvlText w:val=""/>
      <w:lvlJc w:val="left"/>
      <w:pPr>
        <w:ind w:left="1440" w:hanging="360"/>
      </w:pPr>
      <w:rPr>
        <w:rFonts w:ascii="Symbol" w:hAnsi="Symbol"/>
      </w:rPr>
    </w:lvl>
  </w:abstractNum>
  <w:abstractNum w:abstractNumId="21" w15:restartNumberingAfterBreak="0">
    <w:nsid w:val="0E545CFE"/>
    <w:multiLevelType w:val="hybridMultilevel"/>
    <w:tmpl w:val="813C445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0E9A6359"/>
    <w:multiLevelType w:val="hybridMultilevel"/>
    <w:tmpl w:val="0DC002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07B6061"/>
    <w:multiLevelType w:val="hybridMultilevel"/>
    <w:tmpl w:val="67CA1F4A"/>
    <w:lvl w:ilvl="0" w:tplc="F4867E88">
      <w:start w:val="1"/>
      <w:numFmt w:val="bullet"/>
      <w:lvlText w:val="-"/>
      <w:lvlJc w:val="left"/>
      <w:pPr>
        <w:ind w:left="720" w:hanging="360"/>
      </w:pPr>
      <w:rPr>
        <w:rFonts w:ascii="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1213110E"/>
    <w:multiLevelType w:val="hybridMultilevel"/>
    <w:tmpl w:val="CE367844"/>
    <w:lvl w:ilvl="0" w:tplc="08090001">
      <w:start w:val="1"/>
      <w:numFmt w:val="bullet"/>
      <w:lvlText w:val=""/>
      <w:lvlJc w:val="left"/>
      <w:pPr>
        <w:ind w:left="823" w:hanging="360"/>
      </w:pPr>
      <w:rPr>
        <w:rFonts w:ascii="Symbol" w:hAnsi="Symbol" w:hint="default"/>
      </w:rPr>
    </w:lvl>
    <w:lvl w:ilvl="1" w:tplc="08090003" w:tentative="1">
      <w:start w:val="1"/>
      <w:numFmt w:val="bullet"/>
      <w:lvlText w:val="o"/>
      <w:lvlJc w:val="left"/>
      <w:pPr>
        <w:ind w:left="1543" w:hanging="360"/>
      </w:pPr>
      <w:rPr>
        <w:rFonts w:ascii="Courier New" w:hAnsi="Courier New" w:cs="Courier New" w:hint="default"/>
      </w:rPr>
    </w:lvl>
    <w:lvl w:ilvl="2" w:tplc="08090005" w:tentative="1">
      <w:start w:val="1"/>
      <w:numFmt w:val="bullet"/>
      <w:lvlText w:val=""/>
      <w:lvlJc w:val="left"/>
      <w:pPr>
        <w:ind w:left="2263" w:hanging="360"/>
      </w:pPr>
      <w:rPr>
        <w:rFonts w:ascii="Wingdings" w:hAnsi="Wingdings" w:hint="default"/>
      </w:rPr>
    </w:lvl>
    <w:lvl w:ilvl="3" w:tplc="08090001" w:tentative="1">
      <w:start w:val="1"/>
      <w:numFmt w:val="bullet"/>
      <w:lvlText w:val=""/>
      <w:lvlJc w:val="left"/>
      <w:pPr>
        <w:ind w:left="2983" w:hanging="360"/>
      </w:pPr>
      <w:rPr>
        <w:rFonts w:ascii="Symbol" w:hAnsi="Symbol" w:hint="default"/>
      </w:rPr>
    </w:lvl>
    <w:lvl w:ilvl="4" w:tplc="08090003" w:tentative="1">
      <w:start w:val="1"/>
      <w:numFmt w:val="bullet"/>
      <w:lvlText w:val="o"/>
      <w:lvlJc w:val="left"/>
      <w:pPr>
        <w:ind w:left="3703" w:hanging="360"/>
      </w:pPr>
      <w:rPr>
        <w:rFonts w:ascii="Courier New" w:hAnsi="Courier New" w:cs="Courier New" w:hint="default"/>
      </w:rPr>
    </w:lvl>
    <w:lvl w:ilvl="5" w:tplc="08090005" w:tentative="1">
      <w:start w:val="1"/>
      <w:numFmt w:val="bullet"/>
      <w:lvlText w:val=""/>
      <w:lvlJc w:val="left"/>
      <w:pPr>
        <w:ind w:left="4423" w:hanging="360"/>
      </w:pPr>
      <w:rPr>
        <w:rFonts w:ascii="Wingdings" w:hAnsi="Wingdings" w:hint="default"/>
      </w:rPr>
    </w:lvl>
    <w:lvl w:ilvl="6" w:tplc="08090001" w:tentative="1">
      <w:start w:val="1"/>
      <w:numFmt w:val="bullet"/>
      <w:lvlText w:val=""/>
      <w:lvlJc w:val="left"/>
      <w:pPr>
        <w:ind w:left="5143" w:hanging="360"/>
      </w:pPr>
      <w:rPr>
        <w:rFonts w:ascii="Symbol" w:hAnsi="Symbol" w:hint="default"/>
      </w:rPr>
    </w:lvl>
    <w:lvl w:ilvl="7" w:tplc="08090003" w:tentative="1">
      <w:start w:val="1"/>
      <w:numFmt w:val="bullet"/>
      <w:lvlText w:val="o"/>
      <w:lvlJc w:val="left"/>
      <w:pPr>
        <w:ind w:left="5863" w:hanging="360"/>
      </w:pPr>
      <w:rPr>
        <w:rFonts w:ascii="Courier New" w:hAnsi="Courier New" w:cs="Courier New" w:hint="default"/>
      </w:rPr>
    </w:lvl>
    <w:lvl w:ilvl="8" w:tplc="08090005" w:tentative="1">
      <w:start w:val="1"/>
      <w:numFmt w:val="bullet"/>
      <w:lvlText w:val=""/>
      <w:lvlJc w:val="left"/>
      <w:pPr>
        <w:ind w:left="6583" w:hanging="360"/>
      </w:pPr>
      <w:rPr>
        <w:rFonts w:ascii="Wingdings" w:hAnsi="Wingdings" w:hint="default"/>
      </w:rPr>
    </w:lvl>
  </w:abstractNum>
  <w:abstractNum w:abstractNumId="25" w15:restartNumberingAfterBreak="0">
    <w:nsid w:val="124E7C1B"/>
    <w:multiLevelType w:val="hybridMultilevel"/>
    <w:tmpl w:val="8160B17C"/>
    <w:lvl w:ilvl="0" w:tplc="2000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2CB3704"/>
    <w:multiLevelType w:val="hybridMultilevel"/>
    <w:tmpl w:val="B24A4B76"/>
    <w:lvl w:ilvl="0" w:tplc="5844B31A">
      <w:start w:val="4"/>
      <w:numFmt w:val="bullet"/>
      <w:lvlText w:val="-"/>
      <w:lvlJc w:val="left"/>
      <w:pPr>
        <w:ind w:left="360" w:hanging="360"/>
      </w:pPr>
      <w:rPr>
        <w:rFonts w:ascii="Biome Light" w:eastAsiaTheme="minorHAnsi" w:hAnsi="Biome Light" w:cs="Biome Light"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7" w15:restartNumberingAfterBreak="0">
    <w:nsid w:val="139040CD"/>
    <w:multiLevelType w:val="hybridMultilevel"/>
    <w:tmpl w:val="BE183928"/>
    <w:lvl w:ilvl="0" w:tplc="08090001">
      <w:start w:val="1"/>
      <w:numFmt w:val="bullet"/>
      <w:lvlText w:val=""/>
      <w:lvlJc w:val="left"/>
      <w:pPr>
        <w:ind w:left="720" w:hanging="360"/>
      </w:pPr>
      <w:rPr>
        <w:rFonts w:ascii="Symbol" w:hAnsi="Symbol"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14152C74"/>
    <w:multiLevelType w:val="multilevel"/>
    <w:tmpl w:val="98A2FD9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9" w15:restartNumberingAfterBreak="0">
    <w:nsid w:val="14FA6BC6"/>
    <w:multiLevelType w:val="hybridMultilevel"/>
    <w:tmpl w:val="CB18D864"/>
    <w:lvl w:ilvl="0" w:tplc="3594C046">
      <w:start w:val="1"/>
      <w:numFmt w:val="bullet"/>
      <w:lvlText w:val="•"/>
      <w:lvlJc w:val="left"/>
      <w:pPr>
        <w:tabs>
          <w:tab w:val="num" w:pos="720"/>
        </w:tabs>
        <w:ind w:left="720" w:hanging="360"/>
      </w:pPr>
      <w:rPr>
        <w:rFonts w:ascii="Arial" w:hAnsi="Arial" w:hint="default"/>
      </w:rPr>
    </w:lvl>
    <w:lvl w:ilvl="1" w:tplc="E0689522">
      <w:numFmt w:val="bullet"/>
      <w:lvlText w:val="•"/>
      <w:lvlJc w:val="left"/>
      <w:pPr>
        <w:tabs>
          <w:tab w:val="num" w:pos="1440"/>
        </w:tabs>
        <w:ind w:left="1440" w:hanging="360"/>
      </w:pPr>
      <w:rPr>
        <w:rFonts w:ascii="Arial" w:hAnsi="Arial" w:hint="default"/>
      </w:rPr>
    </w:lvl>
    <w:lvl w:ilvl="2" w:tplc="DACEADAC" w:tentative="1">
      <w:start w:val="1"/>
      <w:numFmt w:val="bullet"/>
      <w:lvlText w:val="•"/>
      <w:lvlJc w:val="left"/>
      <w:pPr>
        <w:tabs>
          <w:tab w:val="num" w:pos="2160"/>
        </w:tabs>
        <w:ind w:left="2160" w:hanging="360"/>
      </w:pPr>
      <w:rPr>
        <w:rFonts w:ascii="Arial" w:hAnsi="Arial" w:hint="default"/>
      </w:rPr>
    </w:lvl>
    <w:lvl w:ilvl="3" w:tplc="542C8F98" w:tentative="1">
      <w:start w:val="1"/>
      <w:numFmt w:val="bullet"/>
      <w:lvlText w:val="•"/>
      <w:lvlJc w:val="left"/>
      <w:pPr>
        <w:tabs>
          <w:tab w:val="num" w:pos="2880"/>
        </w:tabs>
        <w:ind w:left="2880" w:hanging="360"/>
      </w:pPr>
      <w:rPr>
        <w:rFonts w:ascii="Arial" w:hAnsi="Arial" w:hint="default"/>
      </w:rPr>
    </w:lvl>
    <w:lvl w:ilvl="4" w:tplc="37703D0E" w:tentative="1">
      <w:start w:val="1"/>
      <w:numFmt w:val="bullet"/>
      <w:lvlText w:val="•"/>
      <w:lvlJc w:val="left"/>
      <w:pPr>
        <w:tabs>
          <w:tab w:val="num" w:pos="3600"/>
        </w:tabs>
        <w:ind w:left="3600" w:hanging="360"/>
      </w:pPr>
      <w:rPr>
        <w:rFonts w:ascii="Arial" w:hAnsi="Arial" w:hint="default"/>
      </w:rPr>
    </w:lvl>
    <w:lvl w:ilvl="5" w:tplc="CDAA8864" w:tentative="1">
      <w:start w:val="1"/>
      <w:numFmt w:val="bullet"/>
      <w:lvlText w:val="•"/>
      <w:lvlJc w:val="left"/>
      <w:pPr>
        <w:tabs>
          <w:tab w:val="num" w:pos="4320"/>
        </w:tabs>
        <w:ind w:left="4320" w:hanging="360"/>
      </w:pPr>
      <w:rPr>
        <w:rFonts w:ascii="Arial" w:hAnsi="Arial" w:hint="default"/>
      </w:rPr>
    </w:lvl>
    <w:lvl w:ilvl="6" w:tplc="DB8E96EE" w:tentative="1">
      <w:start w:val="1"/>
      <w:numFmt w:val="bullet"/>
      <w:lvlText w:val="•"/>
      <w:lvlJc w:val="left"/>
      <w:pPr>
        <w:tabs>
          <w:tab w:val="num" w:pos="5040"/>
        </w:tabs>
        <w:ind w:left="5040" w:hanging="360"/>
      </w:pPr>
      <w:rPr>
        <w:rFonts w:ascii="Arial" w:hAnsi="Arial" w:hint="default"/>
      </w:rPr>
    </w:lvl>
    <w:lvl w:ilvl="7" w:tplc="A03A7C0C" w:tentative="1">
      <w:start w:val="1"/>
      <w:numFmt w:val="bullet"/>
      <w:lvlText w:val="•"/>
      <w:lvlJc w:val="left"/>
      <w:pPr>
        <w:tabs>
          <w:tab w:val="num" w:pos="5760"/>
        </w:tabs>
        <w:ind w:left="5760" w:hanging="360"/>
      </w:pPr>
      <w:rPr>
        <w:rFonts w:ascii="Arial" w:hAnsi="Arial" w:hint="default"/>
      </w:rPr>
    </w:lvl>
    <w:lvl w:ilvl="8" w:tplc="5AA4AC5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16591886"/>
    <w:multiLevelType w:val="hybridMultilevel"/>
    <w:tmpl w:val="23B65C40"/>
    <w:lvl w:ilvl="0" w:tplc="04090017">
      <w:start w:val="1"/>
      <w:numFmt w:val="lowerLetter"/>
      <w:lvlText w:val="%1)"/>
      <w:lvlJc w:val="left"/>
      <w:pPr>
        <w:ind w:left="1077" w:hanging="360"/>
      </w:pPr>
    </w:lvl>
    <w:lvl w:ilvl="1" w:tplc="04090019" w:tentative="1">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31" w15:restartNumberingAfterBreak="0">
    <w:nsid w:val="17942E92"/>
    <w:multiLevelType w:val="hybridMultilevel"/>
    <w:tmpl w:val="984037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B9D147E"/>
    <w:multiLevelType w:val="multilevel"/>
    <w:tmpl w:val="C17C5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1DBB5814"/>
    <w:multiLevelType w:val="hybridMultilevel"/>
    <w:tmpl w:val="8D102314"/>
    <w:lvl w:ilvl="0" w:tplc="1A68509A">
      <w:start w:val="1"/>
      <w:numFmt w:val="bullet"/>
      <w:lvlText w:val=""/>
      <w:lvlJc w:val="left"/>
      <w:pPr>
        <w:ind w:left="1440" w:hanging="360"/>
      </w:pPr>
      <w:rPr>
        <w:rFonts w:ascii="Symbol" w:hAnsi="Symbol"/>
      </w:rPr>
    </w:lvl>
    <w:lvl w:ilvl="1" w:tplc="959AA784">
      <w:start w:val="1"/>
      <w:numFmt w:val="bullet"/>
      <w:lvlText w:val=""/>
      <w:lvlJc w:val="left"/>
      <w:pPr>
        <w:ind w:left="1440" w:hanging="360"/>
      </w:pPr>
      <w:rPr>
        <w:rFonts w:ascii="Symbol" w:hAnsi="Symbol"/>
      </w:rPr>
    </w:lvl>
    <w:lvl w:ilvl="2" w:tplc="24F890B2">
      <w:start w:val="1"/>
      <w:numFmt w:val="bullet"/>
      <w:lvlText w:val=""/>
      <w:lvlJc w:val="left"/>
      <w:pPr>
        <w:ind w:left="1440" w:hanging="360"/>
      </w:pPr>
      <w:rPr>
        <w:rFonts w:ascii="Symbol" w:hAnsi="Symbol"/>
      </w:rPr>
    </w:lvl>
    <w:lvl w:ilvl="3" w:tplc="992CCCD0">
      <w:start w:val="1"/>
      <w:numFmt w:val="bullet"/>
      <w:lvlText w:val=""/>
      <w:lvlJc w:val="left"/>
      <w:pPr>
        <w:ind w:left="1440" w:hanging="360"/>
      </w:pPr>
      <w:rPr>
        <w:rFonts w:ascii="Symbol" w:hAnsi="Symbol"/>
      </w:rPr>
    </w:lvl>
    <w:lvl w:ilvl="4" w:tplc="CB5C1C26">
      <w:start w:val="1"/>
      <w:numFmt w:val="bullet"/>
      <w:lvlText w:val=""/>
      <w:lvlJc w:val="left"/>
      <w:pPr>
        <w:ind w:left="1440" w:hanging="360"/>
      </w:pPr>
      <w:rPr>
        <w:rFonts w:ascii="Symbol" w:hAnsi="Symbol"/>
      </w:rPr>
    </w:lvl>
    <w:lvl w:ilvl="5" w:tplc="2F647892">
      <w:start w:val="1"/>
      <w:numFmt w:val="bullet"/>
      <w:lvlText w:val=""/>
      <w:lvlJc w:val="left"/>
      <w:pPr>
        <w:ind w:left="1440" w:hanging="360"/>
      </w:pPr>
      <w:rPr>
        <w:rFonts w:ascii="Symbol" w:hAnsi="Symbol"/>
      </w:rPr>
    </w:lvl>
    <w:lvl w:ilvl="6" w:tplc="FE9AECDC">
      <w:start w:val="1"/>
      <w:numFmt w:val="bullet"/>
      <w:lvlText w:val=""/>
      <w:lvlJc w:val="left"/>
      <w:pPr>
        <w:ind w:left="1440" w:hanging="360"/>
      </w:pPr>
      <w:rPr>
        <w:rFonts w:ascii="Symbol" w:hAnsi="Symbol"/>
      </w:rPr>
    </w:lvl>
    <w:lvl w:ilvl="7" w:tplc="743A65AE">
      <w:start w:val="1"/>
      <w:numFmt w:val="bullet"/>
      <w:lvlText w:val=""/>
      <w:lvlJc w:val="left"/>
      <w:pPr>
        <w:ind w:left="1440" w:hanging="360"/>
      </w:pPr>
      <w:rPr>
        <w:rFonts w:ascii="Symbol" w:hAnsi="Symbol"/>
      </w:rPr>
    </w:lvl>
    <w:lvl w:ilvl="8" w:tplc="318C0E6C">
      <w:start w:val="1"/>
      <w:numFmt w:val="bullet"/>
      <w:lvlText w:val=""/>
      <w:lvlJc w:val="left"/>
      <w:pPr>
        <w:ind w:left="1440" w:hanging="360"/>
      </w:pPr>
      <w:rPr>
        <w:rFonts w:ascii="Symbol" w:hAnsi="Symbol"/>
      </w:rPr>
    </w:lvl>
  </w:abstractNum>
  <w:abstractNum w:abstractNumId="34" w15:restartNumberingAfterBreak="0">
    <w:nsid w:val="1E3876D4"/>
    <w:multiLevelType w:val="hybridMultilevel"/>
    <w:tmpl w:val="9BFCA162"/>
    <w:lvl w:ilvl="0" w:tplc="08090001">
      <w:start w:val="1"/>
      <w:numFmt w:val="bullet"/>
      <w:lvlText w:val=""/>
      <w:lvlJc w:val="left"/>
      <w:pPr>
        <w:ind w:left="720" w:hanging="360"/>
      </w:pPr>
      <w:rPr>
        <w:rFonts w:ascii="Symbol" w:hAnsi="Symbol"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1F6101CF"/>
    <w:multiLevelType w:val="multilevel"/>
    <w:tmpl w:val="055C1A4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200F165B"/>
    <w:multiLevelType w:val="hybridMultilevel"/>
    <w:tmpl w:val="B316C004"/>
    <w:lvl w:ilvl="0" w:tplc="4492E5FC">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20756CAB"/>
    <w:multiLevelType w:val="hybridMultilevel"/>
    <w:tmpl w:val="593CB780"/>
    <w:lvl w:ilvl="0" w:tplc="5C0A81BC">
      <w:start w:val="1"/>
      <w:numFmt w:val="decimal"/>
      <w:lvlText w:val="%1."/>
      <w:lvlJc w:val="left"/>
      <w:pPr>
        <w:ind w:left="1020" w:hanging="360"/>
      </w:pPr>
    </w:lvl>
    <w:lvl w:ilvl="1" w:tplc="ACB4EE80">
      <w:start w:val="1"/>
      <w:numFmt w:val="decimal"/>
      <w:lvlText w:val="%2."/>
      <w:lvlJc w:val="left"/>
      <w:pPr>
        <w:ind w:left="1020" w:hanging="360"/>
      </w:pPr>
    </w:lvl>
    <w:lvl w:ilvl="2" w:tplc="2D740EF2">
      <w:start w:val="1"/>
      <w:numFmt w:val="decimal"/>
      <w:lvlText w:val="%3."/>
      <w:lvlJc w:val="left"/>
      <w:pPr>
        <w:ind w:left="1020" w:hanging="360"/>
      </w:pPr>
    </w:lvl>
    <w:lvl w:ilvl="3" w:tplc="D44844EC">
      <w:start w:val="1"/>
      <w:numFmt w:val="decimal"/>
      <w:lvlText w:val="%4."/>
      <w:lvlJc w:val="left"/>
      <w:pPr>
        <w:ind w:left="1020" w:hanging="360"/>
      </w:pPr>
    </w:lvl>
    <w:lvl w:ilvl="4" w:tplc="97508222">
      <w:start w:val="1"/>
      <w:numFmt w:val="decimal"/>
      <w:lvlText w:val="%5."/>
      <w:lvlJc w:val="left"/>
      <w:pPr>
        <w:ind w:left="1020" w:hanging="360"/>
      </w:pPr>
    </w:lvl>
    <w:lvl w:ilvl="5" w:tplc="C80611A2">
      <w:start w:val="1"/>
      <w:numFmt w:val="decimal"/>
      <w:lvlText w:val="%6."/>
      <w:lvlJc w:val="left"/>
      <w:pPr>
        <w:ind w:left="1020" w:hanging="360"/>
      </w:pPr>
    </w:lvl>
    <w:lvl w:ilvl="6" w:tplc="D5F84ABE">
      <w:start w:val="1"/>
      <w:numFmt w:val="decimal"/>
      <w:lvlText w:val="%7."/>
      <w:lvlJc w:val="left"/>
      <w:pPr>
        <w:ind w:left="1020" w:hanging="360"/>
      </w:pPr>
    </w:lvl>
    <w:lvl w:ilvl="7" w:tplc="E844374E">
      <w:start w:val="1"/>
      <w:numFmt w:val="decimal"/>
      <w:lvlText w:val="%8."/>
      <w:lvlJc w:val="left"/>
      <w:pPr>
        <w:ind w:left="1020" w:hanging="360"/>
      </w:pPr>
    </w:lvl>
    <w:lvl w:ilvl="8" w:tplc="F7B6B594">
      <w:start w:val="1"/>
      <w:numFmt w:val="decimal"/>
      <w:lvlText w:val="%9."/>
      <w:lvlJc w:val="left"/>
      <w:pPr>
        <w:ind w:left="1020" w:hanging="360"/>
      </w:pPr>
    </w:lvl>
  </w:abstractNum>
  <w:abstractNum w:abstractNumId="38" w15:restartNumberingAfterBreak="0">
    <w:nsid w:val="20936FC6"/>
    <w:multiLevelType w:val="hybridMultilevel"/>
    <w:tmpl w:val="A2B2262E"/>
    <w:lvl w:ilvl="0" w:tplc="10000001">
      <w:start w:val="1"/>
      <w:numFmt w:val="bullet"/>
      <w:lvlText w:val=""/>
      <w:lvlJc w:val="left"/>
      <w:pPr>
        <w:ind w:left="720" w:hanging="360"/>
      </w:pPr>
      <w:rPr>
        <w:rFonts w:ascii="Symbol" w:hAnsi="Symbol" w:hint="default"/>
      </w:rPr>
    </w:lvl>
    <w:lvl w:ilvl="1" w:tplc="10000003">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39" w15:restartNumberingAfterBreak="0">
    <w:nsid w:val="21D23174"/>
    <w:multiLevelType w:val="hybridMultilevel"/>
    <w:tmpl w:val="BF1E95BE"/>
    <w:lvl w:ilvl="0" w:tplc="407EB332">
      <w:start w:val="1"/>
      <w:numFmt w:val="bullet"/>
      <w:lvlText w:val=""/>
      <w:lvlJc w:val="left"/>
      <w:pPr>
        <w:ind w:left="720" w:hanging="360"/>
      </w:pPr>
      <w:rPr>
        <w:rFonts w:ascii="Symbol" w:hAnsi="Symbol"/>
      </w:rPr>
    </w:lvl>
    <w:lvl w:ilvl="1" w:tplc="16C837E0">
      <w:start w:val="1"/>
      <w:numFmt w:val="bullet"/>
      <w:lvlText w:val=""/>
      <w:lvlJc w:val="left"/>
      <w:pPr>
        <w:ind w:left="720" w:hanging="360"/>
      </w:pPr>
      <w:rPr>
        <w:rFonts w:ascii="Symbol" w:hAnsi="Symbol"/>
      </w:rPr>
    </w:lvl>
    <w:lvl w:ilvl="2" w:tplc="E35A8C22">
      <w:start w:val="1"/>
      <w:numFmt w:val="bullet"/>
      <w:lvlText w:val=""/>
      <w:lvlJc w:val="left"/>
      <w:pPr>
        <w:ind w:left="720" w:hanging="360"/>
      </w:pPr>
      <w:rPr>
        <w:rFonts w:ascii="Symbol" w:hAnsi="Symbol"/>
      </w:rPr>
    </w:lvl>
    <w:lvl w:ilvl="3" w:tplc="A064A75A">
      <w:start w:val="1"/>
      <w:numFmt w:val="bullet"/>
      <w:lvlText w:val=""/>
      <w:lvlJc w:val="left"/>
      <w:pPr>
        <w:ind w:left="720" w:hanging="360"/>
      </w:pPr>
      <w:rPr>
        <w:rFonts w:ascii="Symbol" w:hAnsi="Symbol"/>
      </w:rPr>
    </w:lvl>
    <w:lvl w:ilvl="4" w:tplc="9D402266">
      <w:start w:val="1"/>
      <w:numFmt w:val="bullet"/>
      <w:lvlText w:val=""/>
      <w:lvlJc w:val="left"/>
      <w:pPr>
        <w:ind w:left="720" w:hanging="360"/>
      </w:pPr>
      <w:rPr>
        <w:rFonts w:ascii="Symbol" w:hAnsi="Symbol"/>
      </w:rPr>
    </w:lvl>
    <w:lvl w:ilvl="5" w:tplc="1BC2365A">
      <w:start w:val="1"/>
      <w:numFmt w:val="bullet"/>
      <w:lvlText w:val=""/>
      <w:lvlJc w:val="left"/>
      <w:pPr>
        <w:ind w:left="720" w:hanging="360"/>
      </w:pPr>
      <w:rPr>
        <w:rFonts w:ascii="Symbol" w:hAnsi="Symbol"/>
      </w:rPr>
    </w:lvl>
    <w:lvl w:ilvl="6" w:tplc="A2260BBA">
      <w:start w:val="1"/>
      <w:numFmt w:val="bullet"/>
      <w:lvlText w:val=""/>
      <w:lvlJc w:val="left"/>
      <w:pPr>
        <w:ind w:left="720" w:hanging="360"/>
      </w:pPr>
      <w:rPr>
        <w:rFonts w:ascii="Symbol" w:hAnsi="Symbol"/>
      </w:rPr>
    </w:lvl>
    <w:lvl w:ilvl="7" w:tplc="212C19DC">
      <w:start w:val="1"/>
      <w:numFmt w:val="bullet"/>
      <w:lvlText w:val=""/>
      <w:lvlJc w:val="left"/>
      <w:pPr>
        <w:ind w:left="720" w:hanging="360"/>
      </w:pPr>
      <w:rPr>
        <w:rFonts w:ascii="Symbol" w:hAnsi="Symbol"/>
      </w:rPr>
    </w:lvl>
    <w:lvl w:ilvl="8" w:tplc="8F9A8DEE">
      <w:start w:val="1"/>
      <w:numFmt w:val="bullet"/>
      <w:lvlText w:val=""/>
      <w:lvlJc w:val="left"/>
      <w:pPr>
        <w:ind w:left="720" w:hanging="360"/>
      </w:pPr>
      <w:rPr>
        <w:rFonts w:ascii="Symbol" w:hAnsi="Symbol"/>
      </w:rPr>
    </w:lvl>
  </w:abstractNum>
  <w:abstractNum w:abstractNumId="40" w15:restartNumberingAfterBreak="0">
    <w:nsid w:val="221A017D"/>
    <w:multiLevelType w:val="hybridMultilevel"/>
    <w:tmpl w:val="AF9C60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26F129F7"/>
    <w:multiLevelType w:val="hybridMultilevel"/>
    <w:tmpl w:val="CEB22C2A"/>
    <w:lvl w:ilvl="0" w:tplc="BDDC49F8">
      <w:start w:val="1"/>
      <w:numFmt w:val="upperRoman"/>
      <w:lvlText w:val="%1."/>
      <w:lvlJc w:val="left"/>
      <w:pPr>
        <w:ind w:left="720" w:hanging="720"/>
      </w:pPr>
      <w:rPr>
        <w:rFonts w:hint="default"/>
      </w:rPr>
    </w:lvl>
    <w:lvl w:ilvl="1" w:tplc="08090001">
      <w:start w:val="1"/>
      <w:numFmt w:val="bullet"/>
      <w:lvlText w:val=""/>
      <w:lvlJc w:val="left"/>
      <w:pPr>
        <w:ind w:left="360" w:hanging="360"/>
      </w:pPr>
      <w:rPr>
        <w:rFonts w:ascii="Symbol" w:hAnsi="Symbol" w:hint="default"/>
      </w:rPr>
    </w:lvl>
    <w:lvl w:ilvl="2" w:tplc="2000001B">
      <w:start w:val="1"/>
      <w:numFmt w:val="lowerRoman"/>
      <w:lvlText w:val="%3."/>
      <w:lvlJc w:val="right"/>
      <w:pPr>
        <w:ind w:left="528"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42" w15:restartNumberingAfterBreak="0">
    <w:nsid w:val="27022C90"/>
    <w:multiLevelType w:val="hybridMultilevel"/>
    <w:tmpl w:val="59CC788E"/>
    <w:lvl w:ilvl="0" w:tplc="2000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3" w15:restartNumberingAfterBreak="0">
    <w:nsid w:val="27F22A17"/>
    <w:multiLevelType w:val="hybridMultilevel"/>
    <w:tmpl w:val="152A42C4"/>
    <w:lvl w:ilvl="0" w:tplc="B3E87CF4">
      <w:start w:val="1"/>
      <w:numFmt w:val="bullet"/>
      <w:lvlText w:val=""/>
      <w:lvlJc w:val="left"/>
      <w:pPr>
        <w:ind w:left="720" w:hanging="360"/>
      </w:pPr>
      <w:rPr>
        <w:rFonts w:ascii="Symbol" w:hAnsi="Symbol" w:hint="default"/>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28F04176"/>
    <w:multiLevelType w:val="hybridMultilevel"/>
    <w:tmpl w:val="AD60EA04"/>
    <w:lvl w:ilvl="0" w:tplc="334AFDBC">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29071D46"/>
    <w:multiLevelType w:val="hybridMultilevel"/>
    <w:tmpl w:val="342CDA44"/>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46" w15:restartNumberingAfterBreak="0">
    <w:nsid w:val="29C52190"/>
    <w:multiLevelType w:val="hybridMultilevel"/>
    <w:tmpl w:val="8AEE394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2B5A4E2A"/>
    <w:multiLevelType w:val="hybridMultilevel"/>
    <w:tmpl w:val="DF4ADC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2C1442D5"/>
    <w:multiLevelType w:val="hybridMultilevel"/>
    <w:tmpl w:val="9B4A0486"/>
    <w:lvl w:ilvl="0" w:tplc="08090001">
      <w:start w:val="1"/>
      <w:numFmt w:val="bullet"/>
      <w:lvlText w:val=""/>
      <w:lvlJc w:val="left"/>
      <w:pPr>
        <w:ind w:left="720" w:hanging="360"/>
      </w:pPr>
      <w:rPr>
        <w:rFonts w:ascii="Symbol" w:hAnsi="Symbol"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2DDD2EA9"/>
    <w:multiLevelType w:val="hybridMultilevel"/>
    <w:tmpl w:val="39D06028"/>
    <w:lvl w:ilvl="0" w:tplc="2000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0" w15:restartNumberingAfterBreak="0">
    <w:nsid w:val="2E1F1868"/>
    <w:multiLevelType w:val="multilevel"/>
    <w:tmpl w:val="E1702DB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2852"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1" w15:restartNumberingAfterBreak="0">
    <w:nsid w:val="2E6054D5"/>
    <w:multiLevelType w:val="hybridMultilevel"/>
    <w:tmpl w:val="7C903F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E8E4408"/>
    <w:multiLevelType w:val="hybridMultilevel"/>
    <w:tmpl w:val="208AA6F4"/>
    <w:lvl w:ilvl="0" w:tplc="F786727A">
      <w:start w:val="1"/>
      <w:numFmt w:val="decimal"/>
      <w:lvlText w:val="%1."/>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53" w15:restartNumberingAfterBreak="0">
    <w:nsid w:val="2F8530E9"/>
    <w:multiLevelType w:val="multilevel"/>
    <w:tmpl w:val="1E9E1276"/>
    <w:lvl w:ilvl="0">
      <w:start w:val="1"/>
      <w:numFmt w:val="bullet"/>
      <w:lvlText w:val=""/>
      <w:lvlJc w:val="left"/>
      <w:pPr>
        <w:tabs>
          <w:tab w:val="num" w:pos="-360"/>
        </w:tabs>
        <w:ind w:left="-360" w:hanging="360"/>
      </w:pPr>
      <w:rPr>
        <w:rFonts w:ascii="Wingdings" w:hAnsi="Wingdings" w:hint="default"/>
        <w:sz w:val="20"/>
      </w:rPr>
    </w:lvl>
    <w:lvl w:ilvl="1" w:tentative="1">
      <w:start w:val="1"/>
      <w:numFmt w:val="bullet"/>
      <w:lvlText w:val=""/>
      <w:lvlJc w:val="left"/>
      <w:pPr>
        <w:tabs>
          <w:tab w:val="num" w:pos="360"/>
        </w:tabs>
        <w:ind w:left="360" w:hanging="360"/>
      </w:pPr>
      <w:rPr>
        <w:rFonts w:ascii="Wingdings" w:hAnsi="Wingdings" w:hint="default"/>
        <w:sz w:val="20"/>
      </w:rPr>
    </w:lvl>
    <w:lvl w:ilvl="2" w:tentative="1">
      <w:start w:val="1"/>
      <w:numFmt w:val="bullet"/>
      <w:lvlText w:val=""/>
      <w:lvlJc w:val="left"/>
      <w:pPr>
        <w:tabs>
          <w:tab w:val="num" w:pos="1080"/>
        </w:tabs>
        <w:ind w:left="1080" w:hanging="360"/>
      </w:pPr>
      <w:rPr>
        <w:rFonts w:ascii="Wingdings" w:hAnsi="Wingdings" w:hint="default"/>
        <w:sz w:val="20"/>
      </w:rPr>
    </w:lvl>
    <w:lvl w:ilvl="3" w:tentative="1">
      <w:start w:val="1"/>
      <w:numFmt w:val="bullet"/>
      <w:lvlText w:val=""/>
      <w:lvlJc w:val="left"/>
      <w:pPr>
        <w:tabs>
          <w:tab w:val="num" w:pos="1800"/>
        </w:tabs>
        <w:ind w:left="1800" w:hanging="360"/>
      </w:pPr>
      <w:rPr>
        <w:rFonts w:ascii="Wingdings" w:hAnsi="Wingdings" w:hint="default"/>
        <w:sz w:val="20"/>
      </w:rPr>
    </w:lvl>
    <w:lvl w:ilvl="4" w:tentative="1">
      <w:start w:val="1"/>
      <w:numFmt w:val="bullet"/>
      <w:lvlText w:val=""/>
      <w:lvlJc w:val="left"/>
      <w:pPr>
        <w:tabs>
          <w:tab w:val="num" w:pos="2520"/>
        </w:tabs>
        <w:ind w:left="2520" w:hanging="360"/>
      </w:pPr>
      <w:rPr>
        <w:rFonts w:ascii="Wingdings" w:hAnsi="Wingdings" w:hint="default"/>
        <w:sz w:val="20"/>
      </w:rPr>
    </w:lvl>
    <w:lvl w:ilvl="5" w:tentative="1">
      <w:start w:val="1"/>
      <w:numFmt w:val="bullet"/>
      <w:lvlText w:val=""/>
      <w:lvlJc w:val="left"/>
      <w:pPr>
        <w:tabs>
          <w:tab w:val="num" w:pos="3240"/>
        </w:tabs>
        <w:ind w:left="3240" w:hanging="360"/>
      </w:pPr>
      <w:rPr>
        <w:rFonts w:ascii="Wingdings" w:hAnsi="Wingdings" w:hint="default"/>
        <w:sz w:val="20"/>
      </w:rPr>
    </w:lvl>
    <w:lvl w:ilvl="6" w:tentative="1">
      <w:start w:val="1"/>
      <w:numFmt w:val="bullet"/>
      <w:lvlText w:val=""/>
      <w:lvlJc w:val="left"/>
      <w:pPr>
        <w:tabs>
          <w:tab w:val="num" w:pos="3960"/>
        </w:tabs>
        <w:ind w:left="3960" w:hanging="360"/>
      </w:pPr>
      <w:rPr>
        <w:rFonts w:ascii="Wingdings" w:hAnsi="Wingdings" w:hint="default"/>
        <w:sz w:val="20"/>
      </w:rPr>
    </w:lvl>
    <w:lvl w:ilvl="7" w:tentative="1">
      <w:start w:val="1"/>
      <w:numFmt w:val="bullet"/>
      <w:lvlText w:val=""/>
      <w:lvlJc w:val="left"/>
      <w:pPr>
        <w:tabs>
          <w:tab w:val="num" w:pos="4680"/>
        </w:tabs>
        <w:ind w:left="4680" w:hanging="360"/>
      </w:pPr>
      <w:rPr>
        <w:rFonts w:ascii="Wingdings" w:hAnsi="Wingdings" w:hint="default"/>
        <w:sz w:val="20"/>
      </w:rPr>
    </w:lvl>
    <w:lvl w:ilvl="8" w:tentative="1">
      <w:start w:val="1"/>
      <w:numFmt w:val="bullet"/>
      <w:lvlText w:val=""/>
      <w:lvlJc w:val="left"/>
      <w:pPr>
        <w:tabs>
          <w:tab w:val="num" w:pos="5400"/>
        </w:tabs>
        <w:ind w:left="5400" w:hanging="360"/>
      </w:pPr>
      <w:rPr>
        <w:rFonts w:ascii="Wingdings" w:hAnsi="Wingdings" w:hint="default"/>
        <w:sz w:val="20"/>
      </w:rPr>
    </w:lvl>
  </w:abstractNum>
  <w:abstractNum w:abstractNumId="54" w15:restartNumberingAfterBreak="0">
    <w:nsid w:val="335A5021"/>
    <w:multiLevelType w:val="hybridMultilevel"/>
    <w:tmpl w:val="E43A19CC"/>
    <w:lvl w:ilvl="0" w:tplc="FFFFFFFF">
      <w:start w:val="1"/>
      <w:numFmt w:val="upperRoman"/>
      <w:lvlText w:val="%1."/>
      <w:lvlJc w:val="left"/>
      <w:pPr>
        <w:ind w:left="720" w:hanging="720"/>
      </w:pPr>
      <w:rPr>
        <w:rFonts w:hint="default"/>
      </w:rPr>
    </w:lvl>
    <w:lvl w:ilvl="1" w:tplc="FFFFFFFF">
      <w:start w:val="1"/>
      <w:numFmt w:val="bullet"/>
      <w:lvlText w:val=""/>
      <w:lvlJc w:val="left"/>
      <w:pPr>
        <w:ind w:left="360" w:hanging="360"/>
      </w:pPr>
      <w:rPr>
        <w:rFonts w:ascii="Symbol" w:hAnsi="Symbol" w:hint="default"/>
      </w:rPr>
    </w:lvl>
    <w:lvl w:ilvl="2" w:tplc="08090001">
      <w:start w:val="1"/>
      <w:numFmt w:val="bullet"/>
      <w:lvlText w:val=""/>
      <w:lvlJc w:val="left"/>
      <w:pPr>
        <w:ind w:left="708" w:hanging="360"/>
      </w:pPr>
      <w:rPr>
        <w:rFonts w:ascii="Symbol" w:hAnsi="Symbol" w:hint="default"/>
      </w:r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56" w15:restartNumberingAfterBreak="0">
    <w:nsid w:val="35012110"/>
    <w:multiLevelType w:val="hybridMultilevel"/>
    <w:tmpl w:val="5698A058"/>
    <w:lvl w:ilvl="0" w:tplc="040C0001">
      <w:start w:val="1"/>
      <w:numFmt w:val="bullet"/>
      <w:lvlText w:val=""/>
      <w:lvlJc w:val="left"/>
      <w:pPr>
        <w:ind w:left="720" w:hanging="360"/>
      </w:pPr>
      <w:rPr>
        <w:rFonts w:ascii="Symbol" w:hAnsi="Symbol" w:hint="default"/>
      </w:rPr>
    </w:lvl>
    <w:lvl w:ilvl="1" w:tplc="E16A5430">
      <w:numFmt w:val="bullet"/>
      <w:lvlText w:val="•"/>
      <w:lvlJc w:val="left"/>
      <w:pPr>
        <w:ind w:left="1440" w:hanging="360"/>
      </w:pPr>
      <w:rPr>
        <w:rFonts w:ascii="Times New Roman" w:eastAsia="SimSun" w:hAnsi="Times New Roman"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362141E4"/>
    <w:multiLevelType w:val="hybridMultilevel"/>
    <w:tmpl w:val="3612DD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36D8298D"/>
    <w:multiLevelType w:val="hybridMultilevel"/>
    <w:tmpl w:val="8C88D9B2"/>
    <w:lvl w:ilvl="0" w:tplc="0F046F68">
      <w:start w:val="3"/>
      <w:numFmt w:val="bullet"/>
      <w:lvlText w:val="-"/>
      <w:lvlJc w:val="left"/>
      <w:pPr>
        <w:ind w:left="405" w:hanging="360"/>
      </w:pPr>
      <w:rPr>
        <w:rFonts w:ascii="Calibri" w:eastAsiaTheme="minorHAnsi" w:hAnsi="Calibri" w:cs="Calibri" w:hint="default"/>
      </w:rPr>
    </w:lvl>
    <w:lvl w:ilvl="1" w:tplc="04090003">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9" w15:restartNumberingAfterBreak="0">
    <w:nsid w:val="373E1178"/>
    <w:multiLevelType w:val="hybridMultilevel"/>
    <w:tmpl w:val="DEB8D442"/>
    <w:lvl w:ilvl="0" w:tplc="08090001">
      <w:start w:val="1"/>
      <w:numFmt w:val="bullet"/>
      <w:lvlText w:val=""/>
      <w:lvlJc w:val="left"/>
      <w:pPr>
        <w:ind w:left="928" w:hanging="360"/>
      </w:pPr>
      <w:rPr>
        <w:rFonts w:ascii="Symbol" w:hAnsi="Symbol" w:hint="default"/>
        <w:b/>
        <w:i/>
      </w:rPr>
    </w:lvl>
    <w:lvl w:ilvl="1" w:tplc="FFFFFFFF" w:tentative="1">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60" w15:restartNumberingAfterBreak="0">
    <w:nsid w:val="381123EC"/>
    <w:multiLevelType w:val="hybridMultilevel"/>
    <w:tmpl w:val="EFA2C616"/>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6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383329FB"/>
    <w:multiLevelType w:val="hybridMultilevel"/>
    <w:tmpl w:val="5CE07A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3AB323E8"/>
    <w:multiLevelType w:val="multilevel"/>
    <w:tmpl w:val="86A02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3B65441F"/>
    <w:multiLevelType w:val="hybridMultilevel"/>
    <w:tmpl w:val="2F7C12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5" w15:restartNumberingAfterBreak="0">
    <w:nsid w:val="3CD33327"/>
    <w:multiLevelType w:val="hybridMultilevel"/>
    <w:tmpl w:val="98D49E1C"/>
    <w:lvl w:ilvl="0" w:tplc="04090001">
      <w:start w:val="1"/>
      <w:numFmt w:val="bullet"/>
      <w:lvlText w:val=""/>
      <w:lvlJc w:val="left"/>
      <w:pPr>
        <w:ind w:left="1077" w:hanging="360"/>
      </w:pPr>
      <w:rPr>
        <w:rFonts w:ascii="Symbol" w:hAnsi="Symbol" w:hint="default"/>
      </w:rPr>
    </w:lvl>
    <w:lvl w:ilvl="1" w:tplc="04090003">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66" w15:restartNumberingAfterBreak="0">
    <w:nsid w:val="3E0A33E5"/>
    <w:multiLevelType w:val="hybridMultilevel"/>
    <w:tmpl w:val="BE8E05D4"/>
    <w:lvl w:ilvl="0" w:tplc="F4867E88">
      <w:start w:val="1"/>
      <w:numFmt w:val="bullet"/>
      <w:lvlText w:val="-"/>
      <w:lvlJc w:val="left"/>
      <w:pPr>
        <w:ind w:left="720" w:hanging="360"/>
      </w:pPr>
      <w:rPr>
        <w:rFonts w:ascii="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7" w15:restartNumberingAfterBreak="0">
    <w:nsid w:val="40571C2C"/>
    <w:multiLevelType w:val="hybridMultilevel"/>
    <w:tmpl w:val="D2F0BE16"/>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41CD1E66"/>
    <w:multiLevelType w:val="hybridMultilevel"/>
    <w:tmpl w:val="E5BA8EC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1DF3CA4"/>
    <w:multiLevelType w:val="hybridMultilevel"/>
    <w:tmpl w:val="339C325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0" w15:restartNumberingAfterBreak="0">
    <w:nsid w:val="423358CE"/>
    <w:multiLevelType w:val="multilevel"/>
    <w:tmpl w:val="4CDAD4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42503C55"/>
    <w:multiLevelType w:val="hybridMultilevel"/>
    <w:tmpl w:val="9E84AF50"/>
    <w:lvl w:ilvl="0" w:tplc="20ACD16E">
      <w:start w:val="1"/>
      <w:numFmt w:val="bullet"/>
      <w:lvlText w:val="•"/>
      <w:lvlJc w:val="left"/>
      <w:pPr>
        <w:tabs>
          <w:tab w:val="num" w:pos="720"/>
        </w:tabs>
        <w:ind w:left="720" w:hanging="360"/>
      </w:pPr>
      <w:rPr>
        <w:rFonts w:ascii="Arial" w:hAnsi="Arial" w:hint="default"/>
      </w:rPr>
    </w:lvl>
    <w:lvl w:ilvl="1" w:tplc="138A03A4">
      <w:start w:val="1"/>
      <w:numFmt w:val="bullet"/>
      <w:lvlText w:val="•"/>
      <w:lvlJc w:val="left"/>
      <w:pPr>
        <w:tabs>
          <w:tab w:val="num" w:pos="1440"/>
        </w:tabs>
        <w:ind w:left="1440" w:hanging="360"/>
      </w:pPr>
      <w:rPr>
        <w:rFonts w:ascii="Arial" w:hAnsi="Arial" w:hint="default"/>
      </w:rPr>
    </w:lvl>
    <w:lvl w:ilvl="2" w:tplc="2BD84F40" w:tentative="1">
      <w:start w:val="1"/>
      <w:numFmt w:val="bullet"/>
      <w:lvlText w:val="•"/>
      <w:lvlJc w:val="left"/>
      <w:pPr>
        <w:tabs>
          <w:tab w:val="num" w:pos="2160"/>
        </w:tabs>
        <w:ind w:left="2160" w:hanging="360"/>
      </w:pPr>
      <w:rPr>
        <w:rFonts w:ascii="Arial" w:hAnsi="Arial" w:hint="default"/>
      </w:rPr>
    </w:lvl>
    <w:lvl w:ilvl="3" w:tplc="A20A0BE4" w:tentative="1">
      <w:start w:val="1"/>
      <w:numFmt w:val="bullet"/>
      <w:lvlText w:val="•"/>
      <w:lvlJc w:val="left"/>
      <w:pPr>
        <w:tabs>
          <w:tab w:val="num" w:pos="2880"/>
        </w:tabs>
        <w:ind w:left="2880" w:hanging="360"/>
      </w:pPr>
      <w:rPr>
        <w:rFonts w:ascii="Arial" w:hAnsi="Arial" w:hint="default"/>
      </w:rPr>
    </w:lvl>
    <w:lvl w:ilvl="4" w:tplc="A90A76D6" w:tentative="1">
      <w:start w:val="1"/>
      <w:numFmt w:val="bullet"/>
      <w:lvlText w:val="•"/>
      <w:lvlJc w:val="left"/>
      <w:pPr>
        <w:tabs>
          <w:tab w:val="num" w:pos="3600"/>
        </w:tabs>
        <w:ind w:left="3600" w:hanging="360"/>
      </w:pPr>
      <w:rPr>
        <w:rFonts w:ascii="Arial" w:hAnsi="Arial" w:hint="default"/>
      </w:rPr>
    </w:lvl>
    <w:lvl w:ilvl="5" w:tplc="76889EDA" w:tentative="1">
      <w:start w:val="1"/>
      <w:numFmt w:val="bullet"/>
      <w:lvlText w:val="•"/>
      <w:lvlJc w:val="left"/>
      <w:pPr>
        <w:tabs>
          <w:tab w:val="num" w:pos="4320"/>
        </w:tabs>
        <w:ind w:left="4320" w:hanging="360"/>
      </w:pPr>
      <w:rPr>
        <w:rFonts w:ascii="Arial" w:hAnsi="Arial" w:hint="default"/>
      </w:rPr>
    </w:lvl>
    <w:lvl w:ilvl="6" w:tplc="7F2888A6" w:tentative="1">
      <w:start w:val="1"/>
      <w:numFmt w:val="bullet"/>
      <w:lvlText w:val="•"/>
      <w:lvlJc w:val="left"/>
      <w:pPr>
        <w:tabs>
          <w:tab w:val="num" w:pos="5040"/>
        </w:tabs>
        <w:ind w:left="5040" w:hanging="360"/>
      </w:pPr>
      <w:rPr>
        <w:rFonts w:ascii="Arial" w:hAnsi="Arial" w:hint="default"/>
      </w:rPr>
    </w:lvl>
    <w:lvl w:ilvl="7" w:tplc="F2E83894" w:tentative="1">
      <w:start w:val="1"/>
      <w:numFmt w:val="bullet"/>
      <w:lvlText w:val="•"/>
      <w:lvlJc w:val="left"/>
      <w:pPr>
        <w:tabs>
          <w:tab w:val="num" w:pos="5760"/>
        </w:tabs>
        <w:ind w:left="5760" w:hanging="360"/>
      </w:pPr>
      <w:rPr>
        <w:rFonts w:ascii="Arial" w:hAnsi="Arial" w:hint="default"/>
      </w:rPr>
    </w:lvl>
    <w:lvl w:ilvl="8" w:tplc="D3006682"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439C728B"/>
    <w:multiLevelType w:val="hybridMultilevel"/>
    <w:tmpl w:val="417EF44A"/>
    <w:lvl w:ilvl="0" w:tplc="4492E5FC">
      <w:start w:val="2"/>
      <w:numFmt w:val="bullet"/>
      <w:lvlText w:val="-"/>
      <w:lvlJc w:val="left"/>
      <w:pPr>
        <w:ind w:left="360" w:hanging="360"/>
      </w:pPr>
      <w:rPr>
        <w:rFonts w:ascii="Times New Roman" w:eastAsia="SimSun" w:hAnsi="Times New Roman" w:cs="Times New Roman"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3" w15:restartNumberingAfterBreak="0">
    <w:nsid w:val="43C635ED"/>
    <w:multiLevelType w:val="hybridMultilevel"/>
    <w:tmpl w:val="97426A0A"/>
    <w:lvl w:ilvl="0" w:tplc="4492E5FC">
      <w:start w:val="2"/>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4" w15:restartNumberingAfterBreak="0">
    <w:nsid w:val="43EB4C53"/>
    <w:multiLevelType w:val="hybridMultilevel"/>
    <w:tmpl w:val="B468A6C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5" w15:restartNumberingAfterBreak="0">
    <w:nsid w:val="45812097"/>
    <w:multiLevelType w:val="hybridMultilevel"/>
    <w:tmpl w:val="EA52CF08"/>
    <w:lvl w:ilvl="0" w:tplc="EDEAE008">
      <w:start w:val="1"/>
      <w:numFmt w:val="bullet"/>
      <w:lvlText w:val=""/>
      <w:lvlJc w:val="left"/>
      <w:pPr>
        <w:ind w:left="1440" w:hanging="360"/>
      </w:pPr>
      <w:rPr>
        <w:rFonts w:ascii="Symbol" w:hAnsi="Symbol"/>
      </w:rPr>
    </w:lvl>
    <w:lvl w:ilvl="1" w:tplc="0E123738">
      <w:start w:val="1"/>
      <w:numFmt w:val="bullet"/>
      <w:lvlText w:val=""/>
      <w:lvlJc w:val="left"/>
      <w:pPr>
        <w:ind w:left="1440" w:hanging="360"/>
      </w:pPr>
      <w:rPr>
        <w:rFonts w:ascii="Symbol" w:hAnsi="Symbol"/>
      </w:rPr>
    </w:lvl>
    <w:lvl w:ilvl="2" w:tplc="BF000DB4">
      <w:start w:val="1"/>
      <w:numFmt w:val="bullet"/>
      <w:lvlText w:val=""/>
      <w:lvlJc w:val="left"/>
      <w:pPr>
        <w:ind w:left="1440" w:hanging="360"/>
      </w:pPr>
      <w:rPr>
        <w:rFonts w:ascii="Symbol" w:hAnsi="Symbol"/>
      </w:rPr>
    </w:lvl>
    <w:lvl w:ilvl="3" w:tplc="125CAB58">
      <w:start w:val="1"/>
      <w:numFmt w:val="bullet"/>
      <w:lvlText w:val=""/>
      <w:lvlJc w:val="left"/>
      <w:pPr>
        <w:ind w:left="1440" w:hanging="360"/>
      </w:pPr>
      <w:rPr>
        <w:rFonts w:ascii="Symbol" w:hAnsi="Symbol"/>
      </w:rPr>
    </w:lvl>
    <w:lvl w:ilvl="4" w:tplc="DAD607C0">
      <w:start w:val="1"/>
      <w:numFmt w:val="bullet"/>
      <w:lvlText w:val=""/>
      <w:lvlJc w:val="left"/>
      <w:pPr>
        <w:ind w:left="1440" w:hanging="360"/>
      </w:pPr>
      <w:rPr>
        <w:rFonts w:ascii="Symbol" w:hAnsi="Symbol"/>
      </w:rPr>
    </w:lvl>
    <w:lvl w:ilvl="5" w:tplc="8C24D83C">
      <w:start w:val="1"/>
      <w:numFmt w:val="bullet"/>
      <w:lvlText w:val=""/>
      <w:lvlJc w:val="left"/>
      <w:pPr>
        <w:ind w:left="1440" w:hanging="360"/>
      </w:pPr>
      <w:rPr>
        <w:rFonts w:ascii="Symbol" w:hAnsi="Symbol"/>
      </w:rPr>
    </w:lvl>
    <w:lvl w:ilvl="6" w:tplc="067ACBE6">
      <w:start w:val="1"/>
      <w:numFmt w:val="bullet"/>
      <w:lvlText w:val=""/>
      <w:lvlJc w:val="left"/>
      <w:pPr>
        <w:ind w:left="1440" w:hanging="360"/>
      </w:pPr>
      <w:rPr>
        <w:rFonts w:ascii="Symbol" w:hAnsi="Symbol"/>
      </w:rPr>
    </w:lvl>
    <w:lvl w:ilvl="7" w:tplc="F03E065C">
      <w:start w:val="1"/>
      <w:numFmt w:val="bullet"/>
      <w:lvlText w:val=""/>
      <w:lvlJc w:val="left"/>
      <w:pPr>
        <w:ind w:left="1440" w:hanging="360"/>
      </w:pPr>
      <w:rPr>
        <w:rFonts w:ascii="Symbol" w:hAnsi="Symbol"/>
      </w:rPr>
    </w:lvl>
    <w:lvl w:ilvl="8" w:tplc="772AF68E">
      <w:start w:val="1"/>
      <w:numFmt w:val="bullet"/>
      <w:lvlText w:val=""/>
      <w:lvlJc w:val="left"/>
      <w:pPr>
        <w:ind w:left="1440" w:hanging="360"/>
      </w:pPr>
      <w:rPr>
        <w:rFonts w:ascii="Symbol" w:hAnsi="Symbol"/>
      </w:rPr>
    </w:lvl>
  </w:abstractNum>
  <w:abstractNum w:abstractNumId="76" w15:restartNumberingAfterBreak="0">
    <w:nsid w:val="476B0E71"/>
    <w:multiLevelType w:val="hybridMultilevel"/>
    <w:tmpl w:val="4A3AE292"/>
    <w:lvl w:ilvl="0" w:tplc="8E4ECD76">
      <w:start w:val="1"/>
      <w:numFmt w:val="decimal"/>
      <w:lvlText w:val="%1."/>
      <w:lvlJc w:val="left"/>
      <w:pPr>
        <w:ind w:left="1020" w:hanging="360"/>
      </w:pPr>
    </w:lvl>
    <w:lvl w:ilvl="1" w:tplc="DE28221C">
      <w:start w:val="1"/>
      <w:numFmt w:val="decimal"/>
      <w:lvlText w:val="%2."/>
      <w:lvlJc w:val="left"/>
      <w:pPr>
        <w:ind w:left="1020" w:hanging="360"/>
      </w:pPr>
    </w:lvl>
    <w:lvl w:ilvl="2" w:tplc="0EE4C44A">
      <w:start w:val="1"/>
      <w:numFmt w:val="decimal"/>
      <w:lvlText w:val="%3."/>
      <w:lvlJc w:val="left"/>
      <w:pPr>
        <w:ind w:left="1020" w:hanging="360"/>
      </w:pPr>
    </w:lvl>
    <w:lvl w:ilvl="3" w:tplc="BD52682C">
      <w:start w:val="1"/>
      <w:numFmt w:val="decimal"/>
      <w:lvlText w:val="%4."/>
      <w:lvlJc w:val="left"/>
      <w:pPr>
        <w:ind w:left="1020" w:hanging="360"/>
      </w:pPr>
    </w:lvl>
    <w:lvl w:ilvl="4" w:tplc="D58E64C8">
      <w:start w:val="1"/>
      <w:numFmt w:val="decimal"/>
      <w:lvlText w:val="%5."/>
      <w:lvlJc w:val="left"/>
      <w:pPr>
        <w:ind w:left="1020" w:hanging="360"/>
      </w:pPr>
    </w:lvl>
    <w:lvl w:ilvl="5" w:tplc="C4C2CAC8">
      <w:start w:val="1"/>
      <w:numFmt w:val="decimal"/>
      <w:lvlText w:val="%6."/>
      <w:lvlJc w:val="left"/>
      <w:pPr>
        <w:ind w:left="1020" w:hanging="360"/>
      </w:pPr>
    </w:lvl>
    <w:lvl w:ilvl="6" w:tplc="0EF8846E">
      <w:start w:val="1"/>
      <w:numFmt w:val="decimal"/>
      <w:lvlText w:val="%7."/>
      <w:lvlJc w:val="left"/>
      <w:pPr>
        <w:ind w:left="1020" w:hanging="360"/>
      </w:pPr>
    </w:lvl>
    <w:lvl w:ilvl="7" w:tplc="D3306B4E">
      <w:start w:val="1"/>
      <w:numFmt w:val="decimal"/>
      <w:lvlText w:val="%8."/>
      <w:lvlJc w:val="left"/>
      <w:pPr>
        <w:ind w:left="1020" w:hanging="360"/>
      </w:pPr>
    </w:lvl>
    <w:lvl w:ilvl="8" w:tplc="F9606272">
      <w:start w:val="1"/>
      <w:numFmt w:val="decimal"/>
      <w:lvlText w:val="%9."/>
      <w:lvlJc w:val="left"/>
      <w:pPr>
        <w:ind w:left="1020" w:hanging="360"/>
      </w:pPr>
    </w:lvl>
  </w:abstractNum>
  <w:abstractNum w:abstractNumId="77"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48FA61E6"/>
    <w:multiLevelType w:val="multilevel"/>
    <w:tmpl w:val="EB98E2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0" w15:restartNumberingAfterBreak="0">
    <w:nsid w:val="49504248"/>
    <w:multiLevelType w:val="hybridMultilevel"/>
    <w:tmpl w:val="F96E825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1" w15:restartNumberingAfterBreak="0">
    <w:nsid w:val="4A5C73E8"/>
    <w:multiLevelType w:val="multilevel"/>
    <w:tmpl w:val="A5B241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2" w15:restartNumberingAfterBreak="0">
    <w:nsid w:val="4AD22BD5"/>
    <w:multiLevelType w:val="multilevel"/>
    <w:tmpl w:val="68503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4B9277AD"/>
    <w:multiLevelType w:val="hybridMultilevel"/>
    <w:tmpl w:val="E56AB4F8"/>
    <w:lvl w:ilvl="0" w:tplc="103E9F3C">
      <w:start w:val="1"/>
      <w:numFmt w:val="bullet"/>
      <w:lvlText w:val=""/>
      <w:lvlJc w:val="left"/>
      <w:pPr>
        <w:ind w:left="1080" w:hanging="360"/>
      </w:pPr>
      <w:rPr>
        <w:rFonts w:ascii="Symbol" w:hAnsi="Symbol"/>
      </w:rPr>
    </w:lvl>
    <w:lvl w:ilvl="1" w:tplc="5742D054">
      <w:start w:val="1"/>
      <w:numFmt w:val="bullet"/>
      <w:lvlText w:val=""/>
      <w:lvlJc w:val="left"/>
      <w:pPr>
        <w:ind w:left="1080" w:hanging="360"/>
      </w:pPr>
      <w:rPr>
        <w:rFonts w:ascii="Symbol" w:hAnsi="Symbol"/>
      </w:rPr>
    </w:lvl>
    <w:lvl w:ilvl="2" w:tplc="D5548D90">
      <w:start w:val="1"/>
      <w:numFmt w:val="bullet"/>
      <w:lvlText w:val=""/>
      <w:lvlJc w:val="left"/>
      <w:pPr>
        <w:ind w:left="1080" w:hanging="360"/>
      </w:pPr>
      <w:rPr>
        <w:rFonts w:ascii="Symbol" w:hAnsi="Symbol"/>
      </w:rPr>
    </w:lvl>
    <w:lvl w:ilvl="3" w:tplc="44B075D6">
      <w:start w:val="1"/>
      <w:numFmt w:val="bullet"/>
      <w:lvlText w:val=""/>
      <w:lvlJc w:val="left"/>
      <w:pPr>
        <w:ind w:left="1080" w:hanging="360"/>
      </w:pPr>
      <w:rPr>
        <w:rFonts w:ascii="Symbol" w:hAnsi="Symbol"/>
      </w:rPr>
    </w:lvl>
    <w:lvl w:ilvl="4" w:tplc="3710B020">
      <w:start w:val="1"/>
      <w:numFmt w:val="bullet"/>
      <w:lvlText w:val=""/>
      <w:lvlJc w:val="left"/>
      <w:pPr>
        <w:ind w:left="1080" w:hanging="360"/>
      </w:pPr>
      <w:rPr>
        <w:rFonts w:ascii="Symbol" w:hAnsi="Symbol"/>
      </w:rPr>
    </w:lvl>
    <w:lvl w:ilvl="5" w:tplc="3AE4C3DE">
      <w:start w:val="1"/>
      <w:numFmt w:val="bullet"/>
      <w:lvlText w:val=""/>
      <w:lvlJc w:val="left"/>
      <w:pPr>
        <w:ind w:left="1080" w:hanging="360"/>
      </w:pPr>
      <w:rPr>
        <w:rFonts w:ascii="Symbol" w:hAnsi="Symbol"/>
      </w:rPr>
    </w:lvl>
    <w:lvl w:ilvl="6" w:tplc="92A44430">
      <w:start w:val="1"/>
      <w:numFmt w:val="bullet"/>
      <w:lvlText w:val=""/>
      <w:lvlJc w:val="left"/>
      <w:pPr>
        <w:ind w:left="1080" w:hanging="360"/>
      </w:pPr>
      <w:rPr>
        <w:rFonts w:ascii="Symbol" w:hAnsi="Symbol"/>
      </w:rPr>
    </w:lvl>
    <w:lvl w:ilvl="7" w:tplc="52609858">
      <w:start w:val="1"/>
      <w:numFmt w:val="bullet"/>
      <w:lvlText w:val=""/>
      <w:lvlJc w:val="left"/>
      <w:pPr>
        <w:ind w:left="1080" w:hanging="360"/>
      </w:pPr>
      <w:rPr>
        <w:rFonts w:ascii="Symbol" w:hAnsi="Symbol"/>
      </w:rPr>
    </w:lvl>
    <w:lvl w:ilvl="8" w:tplc="F660684E">
      <w:start w:val="1"/>
      <w:numFmt w:val="bullet"/>
      <w:lvlText w:val=""/>
      <w:lvlJc w:val="left"/>
      <w:pPr>
        <w:ind w:left="1080" w:hanging="360"/>
      </w:pPr>
      <w:rPr>
        <w:rFonts w:ascii="Symbol" w:hAnsi="Symbol"/>
      </w:rPr>
    </w:lvl>
  </w:abstractNum>
  <w:abstractNum w:abstractNumId="84" w15:restartNumberingAfterBreak="0">
    <w:nsid w:val="4C150374"/>
    <w:multiLevelType w:val="hybridMultilevel"/>
    <w:tmpl w:val="F2FE7F72"/>
    <w:lvl w:ilvl="0" w:tplc="70526324">
      <w:start w:val="1"/>
      <w:numFmt w:val="upperLetter"/>
      <w:lvlText w:val="(%1)"/>
      <w:lvlJc w:val="left"/>
      <w:pPr>
        <w:ind w:left="928" w:hanging="360"/>
      </w:pPr>
      <w:rPr>
        <w:rFonts w:hint="default"/>
      </w:rPr>
    </w:lvl>
    <w:lvl w:ilvl="1" w:tplc="20000019" w:tentative="1">
      <w:start w:val="1"/>
      <w:numFmt w:val="lowerLetter"/>
      <w:lvlText w:val="%2."/>
      <w:lvlJc w:val="left"/>
      <w:pPr>
        <w:ind w:left="1648" w:hanging="360"/>
      </w:pPr>
    </w:lvl>
    <w:lvl w:ilvl="2" w:tplc="2000001B" w:tentative="1">
      <w:start w:val="1"/>
      <w:numFmt w:val="lowerRoman"/>
      <w:lvlText w:val="%3."/>
      <w:lvlJc w:val="right"/>
      <w:pPr>
        <w:ind w:left="2368" w:hanging="180"/>
      </w:pPr>
    </w:lvl>
    <w:lvl w:ilvl="3" w:tplc="2000000F" w:tentative="1">
      <w:start w:val="1"/>
      <w:numFmt w:val="decimal"/>
      <w:lvlText w:val="%4."/>
      <w:lvlJc w:val="left"/>
      <w:pPr>
        <w:ind w:left="3088" w:hanging="360"/>
      </w:pPr>
    </w:lvl>
    <w:lvl w:ilvl="4" w:tplc="20000019" w:tentative="1">
      <w:start w:val="1"/>
      <w:numFmt w:val="lowerLetter"/>
      <w:lvlText w:val="%5."/>
      <w:lvlJc w:val="left"/>
      <w:pPr>
        <w:ind w:left="3808" w:hanging="360"/>
      </w:pPr>
    </w:lvl>
    <w:lvl w:ilvl="5" w:tplc="2000001B" w:tentative="1">
      <w:start w:val="1"/>
      <w:numFmt w:val="lowerRoman"/>
      <w:lvlText w:val="%6."/>
      <w:lvlJc w:val="right"/>
      <w:pPr>
        <w:ind w:left="4528" w:hanging="180"/>
      </w:pPr>
    </w:lvl>
    <w:lvl w:ilvl="6" w:tplc="2000000F" w:tentative="1">
      <w:start w:val="1"/>
      <w:numFmt w:val="decimal"/>
      <w:lvlText w:val="%7."/>
      <w:lvlJc w:val="left"/>
      <w:pPr>
        <w:ind w:left="5248" w:hanging="360"/>
      </w:pPr>
    </w:lvl>
    <w:lvl w:ilvl="7" w:tplc="20000019" w:tentative="1">
      <w:start w:val="1"/>
      <w:numFmt w:val="lowerLetter"/>
      <w:lvlText w:val="%8."/>
      <w:lvlJc w:val="left"/>
      <w:pPr>
        <w:ind w:left="5968" w:hanging="360"/>
      </w:pPr>
    </w:lvl>
    <w:lvl w:ilvl="8" w:tplc="2000001B" w:tentative="1">
      <w:start w:val="1"/>
      <w:numFmt w:val="lowerRoman"/>
      <w:lvlText w:val="%9."/>
      <w:lvlJc w:val="right"/>
      <w:pPr>
        <w:ind w:left="6688" w:hanging="180"/>
      </w:pPr>
    </w:lvl>
  </w:abstractNum>
  <w:abstractNum w:abstractNumId="85" w15:restartNumberingAfterBreak="0">
    <w:nsid w:val="4C7A349A"/>
    <w:multiLevelType w:val="hybridMultilevel"/>
    <w:tmpl w:val="51189C18"/>
    <w:lvl w:ilvl="0" w:tplc="EE582E72">
      <w:start w:val="1"/>
      <w:numFmt w:val="bullet"/>
      <w:lvlText w:val=""/>
      <w:lvlJc w:val="left"/>
      <w:pPr>
        <w:ind w:left="1080" w:hanging="360"/>
      </w:pPr>
      <w:rPr>
        <w:rFonts w:ascii="Symbol" w:hAnsi="Symbol"/>
      </w:rPr>
    </w:lvl>
    <w:lvl w:ilvl="1" w:tplc="2EEEDF32">
      <w:start w:val="1"/>
      <w:numFmt w:val="bullet"/>
      <w:lvlText w:val=""/>
      <w:lvlJc w:val="left"/>
      <w:pPr>
        <w:ind w:left="1080" w:hanging="360"/>
      </w:pPr>
      <w:rPr>
        <w:rFonts w:ascii="Symbol" w:hAnsi="Symbol"/>
      </w:rPr>
    </w:lvl>
    <w:lvl w:ilvl="2" w:tplc="2BBAF13C">
      <w:start w:val="1"/>
      <w:numFmt w:val="bullet"/>
      <w:lvlText w:val=""/>
      <w:lvlJc w:val="left"/>
      <w:pPr>
        <w:ind w:left="1080" w:hanging="360"/>
      </w:pPr>
      <w:rPr>
        <w:rFonts w:ascii="Symbol" w:hAnsi="Symbol"/>
      </w:rPr>
    </w:lvl>
    <w:lvl w:ilvl="3" w:tplc="2796F94A">
      <w:start w:val="1"/>
      <w:numFmt w:val="bullet"/>
      <w:lvlText w:val=""/>
      <w:lvlJc w:val="left"/>
      <w:pPr>
        <w:ind w:left="1080" w:hanging="360"/>
      </w:pPr>
      <w:rPr>
        <w:rFonts w:ascii="Symbol" w:hAnsi="Symbol"/>
      </w:rPr>
    </w:lvl>
    <w:lvl w:ilvl="4" w:tplc="1572244C">
      <w:start w:val="1"/>
      <w:numFmt w:val="bullet"/>
      <w:lvlText w:val=""/>
      <w:lvlJc w:val="left"/>
      <w:pPr>
        <w:ind w:left="1080" w:hanging="360"/>
      </w:pPr>
      <w:rPr>
        <w:rFonts w:ascii="Symbol" w:hAnsi="Symbol"/>
      </w:rPr>
    </w:lvl>
    <w:lvl w:ilvl="5" w:tplc="E188E1B2">
      <w:start w:val="1"/>
      <w:numFmt w:val="bullet"/>
      <w:lvlText w:val=""/>
      <w:lvlJc w:val="left"/>
      <w:pPr>
        <w:ind w:left="1080" w:hanging="360"/>
      </w:pPr>
      <w:rPr>
        <w:rFonts w:ascii="Symbol" w:hAnsi="Symbol"/>
      </w:rPr>
    </w:lvl>
    <w:lvl w:ilvl="6" w:tplc="15827AC2">
      <w:start w:val="1"/>
      <w:numFmt w:val="bullet"/>
      <w:lvlText w:val=""/>
      <w:lvlJc w:val="left"/>
      <w:pPr>
        <w:ind w:left="1080" w:hanging="360"/>
      </w:pPr>
      <w:rPr>
        <w:rFonts w:ascii="Symbol" w:hAnsi="Symbol"/>
      </w:rPr>
    </w:lvl>
    <w:lvl w:ilvl="7" w:tplc="0BFAE838">
      <w:start w:val="1"/>
      <w:numFmt w:val="bullet"/>
      <w:lvlText w:val=""/>
      <w:lvlJc w:val="left"/>
      <w:pPr>
        <w:ind w:left="1080" w:hanging="360"/>
      </w:pPr>
      <w:rPr>
        <w:rFonts w:ascii="Symbol" w:hAnsi="Symbol"/>
      </w:rPr>
    </w:lvl>
    <w:lvl w:ilvl="8" w:tplc="6D40A08A">
      <w:start w:val="1"/>
      <w:numFmt w:val="bullet"/>
      <w:lvlText w:val=""/>
      <w:lvlJc w:val="left"/>
      <w:pPr>
        <w:ind w:left="1080" w:hanging="360"/>
      </w:pPr>
      <w:rPr>
        <w:rFonts w:ascii="Symbol" w:hAnsi="Symbol"/>
      </w:rPr>
    </w:lvl>
  </w:abstractNum>
  <w:abstractNum w:abstractNumId="86" w15:restartNumberingAfterBreak="0">
    <w:nsid w:val="4CCF738E"/>
    <w:multiLevelType w:val="multilevel"/>
    <w:tmpl w:val="98A2FD9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87" w15:restartNumberingAfterBreak="0">
    <w:nsid w:val="4E392A3C"/>
    <w:multiLevelType w:val="hybridMultilevel"/>
    <w:tmpl w:val="6BC83E8A"/>
    <w:lvl w:ilvl="0" w:tplc="08090001">
      <w:start w:val="1"/>
      <w:numFmt w:val="bullet"/>
      <w:lvlText w:val=""/>
      <w:lvlJc w:val="left"/>
      <w:pPr>
        <w:ind w:left="720" w:hanging="360"/>
      </w:pPr>
      <w:rPr>
        <w:rFonts w:ascii="Symbol" w:hAnsi="Symbol"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4EB376A0"/>
    <w:multiLevelType w:val="hybridMultilevel"/>
    <w:tmpl w:val="424A7A0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9" w15:restartNumberingAfterBreak="0">
    <w:nsid w:val="51172C64"/>
    <w:multiLevelType w:val="hybridMultilevel"/>
    <w:tmpl w:val="857C873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0" w15:restartNumberingAfterBreak="0">
    <w:nsid w:val="54F3274F"/>
    <w:multiLevelType w:val="hybridMultilevel"/>
    <w:tmpl w:val="60588746"/>
    <w:lvl w:ilvl="0" w:tplc="E6828E42">
      <w:start w:val="1"/>
      <w:numFmt w:val="decimal"/>
      <w:pStyle w:val="Proposal"/>
      <w:lvlText w:val="Proposal %1: "/>
      <w:lvlJc w:val="left"/>
      <w:pPr>
        <w:ind w:left="720" w:hanging="360"/>
      </w:pPr>
      <w:rPr>
        <w:rFonts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55055E1A"/>
    <w:multiLevelType w:val="hybridMultilevel"/>
    <w:tmpl w:val="07500394"/>
    <w:lvl w:ilvl="0" w:tplc="2000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2" w15:restartNumberingAfterBreak="0">
    <w:nsid w:val="5AF666DF"/>
    <w:multiLevelType w:val="hybridMultilevel"/>
    <w:tmpl w:val="FE6C0762"/>
    <w:lvl w:ilvl="0" w:tplc="200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3" w15:restartNumberingAfterBreak="0">
    <w:nsid w:val="5BC00E5C"/>
    <w:multiLevelType w:val="multilevel"/>
    <w:tmpl w:val="98A2FD9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4" w15:restartNumberingAfterBreak="0">
    <w:nsid w:val="5C3E1325"/>
    <w:multiLevelType w:val="hybridMultilevel"/>
    <w:tmpl w:val="A87E6FB4"/>
    <w:lvl w:ilvl="0" w:tplc="20000017">
      <w:start w:val="1"/>
      <w:numFmt w:val="lowerLetter"/>
      <w:lvlText w:val="%1)"/>
      <w:lvlJc w:val="left"/>
      <w:pPr>
        <w:ind w:left="720" w:hanging="360"/>
      </w:pPr>
      <w:rPr>
        <w:rFonts w:hint="default"/>
        <w:b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5" w15:restartNumberingAfterBreak="0">
    <w:nsid w:val="5C4516E2"/>
    <w:multiLevelType w:val="hybridMultilevel"/>
    <w:tmpl w:val="23B65C40"/>
    <w:lvl w:ilvl="0" w:tplc="FFFFFFFF">
      <w:start w:val="1"/>
      <w:numFmt w:val="lowerLetter"/>
      <w:lvlText w:val="%1)"/>
      <w:lvlJc w:val="left"/>
      <w:pPr>
        <w:ind w:left="1077" w:hanging="360"/>
      </w:pPr>
    </w:lvl>
    <w:lvl w:ilvl="1" w:tplc="FFFFFFFF" w:tentative="1">
      <w:start w:val="1"/>
      <w:numFmt w:val="lowerLetter"/>
      <w:lvlText w:val="%2."/>
      <w:lvlJc w:val="left"/>
      <w:pPr>
        <w:ind w:left="1797" w:hanging="360"/>
      </w:pPr>
    </w:lvl>
    <w:lvl w:ilvl="2" w:tplc="FFFFFFFF" w:tentative="1">
      <w:start w:val="1"/>
      <w:numFmt w:val="lowerRoman"/>
      <w:lvlText w:val="%3."/>
      <w:lvlJc w:val="right"/>
      <w:pPr>
        <w:ind w:left="2517" w:hanging="180"/>
      </w:pPr>
    </w:lvl>
    <w:lvl w:ilvl="3" w:tplc="FFFFFFFF" w:tentative="1">
      <w:start w:val="1"/>
      <w:numFmt w:val="decimal"/>
      <w:lvlText w:val="%4."/>
      <w:lvlJc w:val="left"/>
      <w:pPr>
        <w:ind w:left="3237" w:hanging="360"/>
      </w:pPr>
    </w:lvl>
    <w:lvl w:ilvl="4" w:tplc="FFFFFFFF" w:tentative="1">
      <w:start w:val="1"/>
      <w:numFmt w:val="lowerLetter"/>
      <w:lvlText w:val="%5."/>
      <w:lvlJc w:val="left"/>
      <w:pPr>
        <w:ind w:left="3957" w:hanging="360"/>
      </w:pPr>
    </w:lvl>
    <w:lvl w:ilvl="5" w:tplc="FFFFFFFF" w:tentative="1">
      <w:start w:val="1"/>
      <w:numFmt w:val="lowerRoman"/>
      <w:lvlText w:val="%6."/>
      <w:lvlJc w:val="right"/>
      <w:pPr>
        <w:ind w:left="4677" w:hanging="180"/>
      </w:pPr>
    </w:lvl>
    <w:lvl w:ilvl="6" w:tplc="FFFFFFFF" w:tentative="1">
      <w:start w:val="1"/>
      <w:numFmt w:val="decimal"/>
      <w:lvlText w:val="%7."/>
      <w:lvlJc w:val="left"/>
      <w:pPr>
        <w:ind w:left="5397" w:hanging="360"/>
      </w:pPr>
    </w:lvl>
    <w:lvl w:ilvl="7" w:tplc="FFFFFFFF" w:tentative="1">
      <w:start w:val="1"/>
      <w:numFmt w:val="lowerLetter"/>
      <w:lvlText w:val="%8."/>
      <w:lvlJc w:val="left"/>
      <w:pPr>
        <w:ind w:left="6117" w:hanging="360"/>
      </w:pPr>
    </w:lvl>
    <w:lvl w:ilvl="8" w:tplc="FFFFFFFF" w:tentative="1">
      <w:start w:val="1"/>
      <w:numFmt w:val="lowerRoman"/>
      <w:lvlText w:val="%9."/>
      <w:lvlJc w:val="right"/>
      <w:pPr>
        <w:ind w:left="6837" w:hanging="180"/>
      </w:pPr>
    </w:lvl>
  </w:abstractNum>
  <w:abstractNum w:abstractNumId="96" w15:restartNumberingAfterBreak="0">
    <w:nsid w:val="5FFE649C"/>
    <w:multiLevelType w:val="hybridMultilevel"/>
    <w:tmpl w:val="79226A5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7" w15:restartNumberingAfterBreak="0">
    <w:nsid w:val="6097413D"/>
    <w:multiLevelType w:val="hybridMultilevel"/>
    <w:tmpl w:val="F16EC4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0F86500"/>
    <w:multiLevelType w:val="hybridMultilevel"/>
    <w:tmpl w:val="F82E9AD6"/>
    <w:lvl w:ilvl="0" w:tplc="A1F834E4">
      <w:start w:val="1"/>
      <w:numFmt w:val="decimal"/>
      <w:lvlText w:val="%1."/>
      <w:lvlJc w:val="left"/>
      <w:pPr>
        <w:ind w:left="1020" w:hanging="360"/>
      </w:pPr>
    </w:lvl>
    <w:lvl w:ilvl="1" w:tplc="71008BE6">
      <w:start w:val="1"/>
      <w:numFmt w:val="decimal"/>
      <w:lvlText w:val="%2."/>
      <w:lvlJc w:val="left"/>
      <w:pPr>
        <w:ind w:left="1020" w:hanging="360"/>
      </w:pPr>
    </w:lvl>
    <w:lvl w:ilvl="2" w:tplc="96F47FFC">
      <w:start w:val="1"/>
      <w:numFmt w:val="decimal"/>
      <w:lvlText w:val="%3."/>
      <w:lvlJc w:val="left"/>
      <w:pPr>
        <w:ind w:left="1020" w:hanging="360"/>
      </w:pPr>
    </w:lvl>
    <w:lvl w:ilvl="3" w:tplc="60C27400">
      <w:start w:val="1"/>
      <w:numFmt w:val="decimal"/>
      <w:lvlText w:val="%4."/>
      <w:lvlJc w:val="left"/>
      <w:pPr>
        <w:ind w:left="1020" w:hanging="360"/>
      </w:pPr>
    </w:lvl>
    <w:lvl w:ilvl="4" w:tplc="A2227D80">
      <w:start w:val="1"/>
      <w:numFmt w:val="decimal"/>
      <w:lvlText w:val="%5."/>
      <w:lvlJc w:val="left"/>
      <w:pPr>
        <w:ind w:left="1020" w:hanging="360"/>
      </w:pPr>
    </w:lvl>
    <w:lvl w:ilvl="5" w:tplc="1C122AB4">
      <w:start w:val="1"/>
      <w:numFmt w:val="decimal"/>
      <w:lvlText w:val="%6."/>
      <w:lvlJc w:val="left"/>
      <w:pPr>
        <w:ind w:left="1020" w:hanging="360"/>
      </w:pPr>
    </w:lvl>
    <w:lvl w:ilvl="6" w:tplc="BBDEBE6E">
      <w:start w:val="1"/>
      <w:numFmt w:val="decimal"/>
      <w:lvlText w:val="%7."/>
      <w:lvlJc w:val="left"/>
      <w:pPr>
        <w:ind w:left="1020" w:hanging="360"/>
      </w:pPr>
    </w:lvl>
    <w:lvl w:ilvl="7" w:tplc="3CF860BA">
      <w:start w:val="1"/>
      <w:numFmt w:val="decimal"/>
      <w:lvlText w:val="%8."/>
      <w:lvlJc w:val="left"/>
      <w:pPr>
        <w:ind w:left="1020" w:hanging="360"/>
      </w:pPr>
    </w:lvl>
    <w:lvl w:ilvl="8" w:tplc="4620C2FE">
      <w:start w:val="1"/>
      <w:numFmt w:val="decimal"/>
      <w:lvlText w:val="%9."/>
      <w:lvlJc w:val="left"/>
      <w:pPr>
        <w:ind w:left="1020" w:hanging="360"/>
      </w:pPr>
    </w:lvl>
  </w:abstractNum>
  <w:abstractNum w:abstractNumId="99"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0" w15:restartNumberingAfterBreak="0">
    <w:nsid w:val="62A944DC"/>
    <w:multiLevelType w:val="hybridMultilevel"/>
    <w:tmpl w:val="6A18B910"/>
    <w:lvl w:ilvl="0" w:tplc="E6C6B94E">
      <w:start w:val="1"/>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1" w15:restartNumberingAfterBreak="0">
    <w:nsid w:val="62ED70E9"/>
    <w:multiLevelType w:val="multilevel"/>
    <w:tmpl w:val="CE9606F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63772660"/>
    <w:multiLevelType w:val="hybridMultilevel"/>
    <w:tmpl w:val="D478B9DC"/>
    <w:lvl w:ilvl="0" w:tplc="2000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3"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65233DD8"/>
    <w:multiLevelType w:val="hybridMultilevel"/>
    <w:tmpl w:val="A70CEA50"/>
    <w:lvl w:ilvl="0" w:tplc="BC00D2CE">
      <w:start w:val="1"/>
      <w:numFmt w:val="bullet"/>
      <w:lvlText w:val="•"/>
      <w:lvlJc w:val="left"/>
      <w:pPr>
        <w:tabs>
          <w:tab w:val="num" w:pos="720"/>
        </w:tabs>
        <w:ind w:left="720" w:hanging="360"/>
      </w:pPr>
      <w:rPr>
        <w:rFonts w:ascii="Arial" w:hAnsi="Arial" w:hint="default"/>
      </w:rPr>
    </w:lvl>
    <w:lvl w:ilvl="1" w:tplc="E2D21DE2">
      <w:start w:val="1"/>
      <w:numFmt w:val="bullet"/>
      <w:lvlText w:val="•"/>
      <w:lvlJc w:val="left"/>
      <w:pPr>
        <w:tabs>
          <w:tab w:val="num" w:pos="1440"/>
        </w:tabs>
        <w:ind w:left="1440" w:hanging="360"/>
      </w:pPr>
      <w:rPr>
        <w:rFonts w:ascii="Arial" w:hAnsi="Arial" w:hint="default"/>
      </w:rPr>
    </w:lvl>
    <w:lvl w:ilvl="2" w:tplc="D9A0737A" w:tentative="1">
      <w:start w:val="1"/>
      <w:numFmt w:val="bullet"/>
      <w:lvlText w:val="•"/>
      <w:lvlJc w:val="left"/>
      <w:pPr>
        <w:tabs>
          <w:tab w:val="num" w:pos="2160"/>
        </w:tabs>
        <w:ind w:left="2160" w:hanging="360"/>
      </w:pPr>
      <w:rPr>
        <w:rFonts w:ascii="Arial" w:hAnsi="Arial" w:hint="default"/>
      </w:rPr>
    </w:lvl>
    <w:lvl w:ilvl="3" w:tplc="6E74F36A" w:tentative="1">
      <w:start w:val="1"/>
      <w:numFmt w:val="bullet"/>
      <w:lvlText w:val="•"/>
      <w:lvlJc w:val="left"/>
      <w:pPr>
        <w:tabs>
          <w:tab w:val="num" w:pos="2880"/>
        </w:tabs>
        <w:ind w:left="2880" w:hanging="360"/>
      </w:pPr>
      <w:rPr>
        <w:rFonts w:ascii="Arial" w:hAnsi="Arial" w:hint="default"/>
      </w:rPr>
    </w:lvl>
    <w:lvl w:ilvl="4" w:tplc="CBBC7ADC" w:tentative="1">
      <w:start w:val="1"/>
      <w:numFmt w:val="bullet"/>
      <w:lvlText w:val="•"/>
      <w:lvlJc w:val="left"/>
      <w:pPr>
        <w:tabs>
          <w:tab w:val="num" w:pos="3600"/>
        </w:tabs>
        <w:ind w:left="3600" w:hanging="360"/>
      </w:pPr>
      <w:rPr>
        <w:rFonts w:ascii="Arial" w:hAnsi="Arial" w:hint="default"/>
      </w:rPr>
    </w:lvl>
    <w:lvl w:ilvl="5" w:tplc="AC2A703C" w:tentative="1">
      <w:start w:val="1"/>
      <w:numFmt w:val="bullet"/>
      <w:lvlText w:val="•"/>
      <w:lvlJc w:val="left"/>
      <w:pPr>
        <w:tabs>
          <w:tab w:val="num" w:pos="4320"/>
        </w:tabs>
        <w:ind w:left="4320" w:hanging="360"/>
      </w:pPr>
      <w:rPr>
        <w:rFonts w:ascii="Arial" w:hAnsi="Arial" w:hint="default"/>
      </w:rPr>
    </w:lvl>
    <w:lvl w:ilvl="6" w:tplc="32ECFB34" w:tentative="1">
      <w:start w:val="1"/>
      <w:numFmt w:val="bullet"/>
      <w:lvlText w:val="•"/>
      <w:lvlJc w:val="left"/>
      <w:pPr>
        <w:tabs>
          <w:tab w:val="num" w:pos="5040"/>
        </w:tabs>
        <w:ind w:left="5040" w:hanging="360"/>
      </w:pPr>
      <w:rPr>
        <w:rFonts w:ascii="Arial" w:hAnsi="Arial" w:hint="default"/>
      </w:rPr>
    </w:lvl>
    <w:lvl w:ilvl="7" w:tplc="9C84084A" w:tentative="1">
      <w:start w:val="1"/>
      <w:numFmt w:val="bullet"/>
      <w:lvlText w:val="•"/>
      <w:lvlJc w:val="left"/>
      <w:pPr>
        <w:tabs>
          <w:tab w:val="num" w:pos="5760"/>
        </w:tabs>
        <w:ind w:left="5760" w:hanging="360"/>
      </w:pPr>
      <w:rPr>
        <w:rFonts w:ascii="Arial" w:hAnsi="Arial" w:hint="default"/>
      </w:rPr>
    </w:lvl>
    <w:lvl w:ilvl="8" w:tplc="3A2063A2" w:tentative="1">
      <w:start w:val="1"/>
      <w:numFmt w:val="bullet"/>
      <w:lvlText w:val="•"/>
      <w:lvlJc w:val="left"/>
      <w:pPr>
        <w:tabs>
          <w:tab w:val="num" w:pos="6480"/>
        </w:tabs>
        <w:ind w:left="6480" w:hanging="360"/>
      </w:pPr>
      <w:rPr>
        <w:rFonts w:ascii="Arial" w:hAnsi="Arial" w:hint="default"/>
      </w:rPr>
    </w:lvl>
  </w:abstractNum>
  <w:abstractNum w:abstractNumId="105" w15:restartNumberingAfterBreak="0">
    <w:nsid w:val="65C876D9"/>
    <w:multiLevelType w:val="hybridMultilevel"/>
    <w:tmpl w:val="6B7A81C8"/>
    <w:lvl w:ilvl="0" w:tplc="3E9C5174">
      <w:start w:val="1"/>
      <w:numFmt w:val="bullet"/>
      <w:lvlText w:val=""/>
      <w:lvlJc w:val="left"/>
      <w:pPr>
        <w:ind w:left="1440" w:hanging="360"/>
      </w:pPr>
      <w:rPr>
        <w:rFonts w:ascii="Symbol" w:hAnsi="Symbol"/>
      </w:rPr>
    </w:lvl>
    <w:lvl w:ilvl="1" w:tplc="2F60FAE0">
      <w:start w:val="1"/>
      <w:numFmt w:val="bullet"/>
      <w:lvlText w:val=""/>
      <w:lvlJc w:val="left"/>
      <w:pPr>
        <w:ind w:left="1440" w:hanging="360"/>
      </w:pPr>
      <w:rPr>
        <w:rFonts w:ascii="Symbol" w:hAnsi="Symbol"/>
      </w:rPr>
    </w:lvl>
    <w:lvl w:ilvl="2" w:tplc="2CC8755A">
      <w:start w:val="1"/>
      <w:numFmt w:val="bullet"/>
      <w:lvlText w:val=""/>
      <w:lvlJc w:val="left"/>
      <w:pPr>
        <w:ind w:left="1440" w:hanging="360"/>
      </w:pPr>
      <w:rPr>
        <w:rFonts w:ascii="Symbol" w:hAnsi="Symbol"/>
      </w:rPr>
    </w:lvl>
    <w:lvl w:ilvl="3" w:tplc="A0A0B8AA">
      <w:start w:val="1"/>
      <w:numFmt w:val="bullet"/>
      <w:lvlText w:val=""/>
      <w:lvlJc w:val="left"/>
      <w:pPr>
        <w:ind w:left="1440" w:hanging="360"/>
      </w:pPr>
      <w:rPr>
        <w:rFonts w:ascii="Symbol" w:hAnsi="Symbol"/>
      </w:rPr>
    </w:lvl>
    <w:lvl w:ilvl="4" w:tplc="C3366B78">
      <w:start w:val="1"/>
      <w:numFmt w:val="bullet"/>
      <w:lvlText w:val=""/>
      <w:lvlJc w:val="left"/>
      <w:pPr>
        <w:ind w:left="1440" w:hanging="360"/>
      </w:pPr>
      <w:rPr>
        <w:rFonts w:ascii="Symbol" w:hAnsi="Symbol"/>
      </w:rPr>
    </w:lvl>
    <w:lvl w:ilvl="5" w:tplc="5E2AE164">
      <w:start w:val="1"/>
      <w:numFmt w:val="bullet"/>
      <w:lvlText w:val=""/>
      <w:lvlJc w:val="left"/>
      <w:pPr>
        <w:ind w:left="1440" w:hanging="360"/>
      </w:pPr>
      <w:rPr>
        <w:rFonts w:ascii="Symbol" w:hAnsi="Symbol"/>
      </w:rPr>
    </w:lvl>
    <w:lvl w:ilvl="6" w:tplc="5FA6CAE6">
      <w:start w:val="1"/>
      <w:numFmt w:val="bullet"/>
      <w:lvlText w:val=""/>
      <w:lvlJc w:val="left"/>
      <w:pPr>
        <w:ind w:left="1440" w:hanging="360"/>
      </w:pPr>
      <w:rPr>
        <w:rFonts w:ascii="Symbol" w:hAnsi="Symbol"/>
      </w:rPr>
    </w:lvl>
    <w:lvl w:ilvl="7" w:tplc="6A002384">
      <w:start w:val="1"/>
      <w:numFmt w:val="bullet"/>
      <w:lvlText w:val=""/>
      <w:lvlJc w:val="left"/>
      <w:pPr>
        <w:ind w:left="1440" w:hanging="360"/>
      </w:pPr>
      <w:rPr>
        <w:rFonts w:ascii="Symbol" w:hAnsi="Symbol"/>
      </w:rPr>
    </w:lvl>
    <w:lvl w:ilvl="8" w:tplc="D4A2C948">
      <w:start w:val="1"/>
      <w:numFmt w:val="bullet"/>
      <w:lvlText w:val=""/>
      <w:lvlJc w:val="left"/>
      <w:pPr>
        <w:ind w:left="1440" w:hanging="360"/>
      </w:pPr>
      <w:rPr>
        <w:rFonts w:ascii="Symbol" w:hAnsi="Symbol"/>
      </w:rPr>
    </w:lvl>
  </w:abstractNum>
  <w:abstractNum w:abstractNumId="106" w15:restartNumberingAfterBreak="0">
    <w:nsid w:val="66A50AEA"/>
    <w:multiLevelType w:val="hybridMultilevel"/>
    <w:tmpl w:val="A5D0A6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67602B0A"/>
    <w:multiLevelType w:val="hybridMultilevel"/>
    <w:tmpl w:val="A87E6FB4"/>
    <w:lvl w:ilvl="0" w:tplc="FFFFFFFF">
      <w:start w:val="1"/>
      <w:numFmt w:val="lowerLetter"/>
      <w:lvlText w:val="%1)"/>
      <w:lvlJc w:val="left"/>
      <w:pPr>
        <w:ind w:left="720" w:hanging="360"/>
      </w:pPr>
      <w:rPr>
        <w:rFonts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8" w15:restartNumberingAfterBreak="0">
    <w:nsid w:val="686254F2"/>
    <w:multiLevelType w:val="hybridMultilevel"/>
    <w:tmpl w:val="2FBE17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9" w15:restartNumberingAfterBreak="0">
    <w:nsid w:val="68FD75ED"/>
    <w:multiLevelType w:val="hybridMultilevel"/>
    <w:tmpl w:val="D2A0CCA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0" w15:restartNumberingAfterBreak="0">
    <w:nsid w:val="69106641"/>
    <w:multiLevelType w:val="hybridMultilevel"/>
    <w:tmpl w:val="C88E99C4"/>
    <w:lvl w:ilvl="0" w:tplc="B1EC1DBA">
      <w:start w:val="1"/>
      <w:numFmt w:val="decimal"/>
      <w:lvlText w:val="%1-"/>
      <w:lvlJc w:val="left"/>
      <w:pPr>
        <w:ind w:left="786"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1" w15:restartNumberingAfterBreak="0">
    <w:nsid w:val="698B5149"/>
    <w:multiLevelType w:val="hybridMultilevel"/>
    <w:tmpl w:val="55BEAADC"/>
    <w:lvl w:ilvl="0" w:tplc="0F046F68">
      <w:start w:val="3"/>
      <w:numFmt w:val="bullet"/>
      <w:lvlText w:val="-"/>
      <w:lvlJc w:val="left"/>
      <w:pPr>
        <w:ind w:left="405"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2" w15:restartNumberingAfterBreak="0">
    <w:nsid w:val="6B2D6C0D"/>
    <w:multiLevelType w:val="hybridMultilevel"/>
    <w:tmpl w:val="D6FE44E8"/>
    <w:lvl w:ilvl="0" w:tplc="F786727A">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3" w15:restartNumberingAfterBreak="0">
    <w:nsid w:val="6CBB198F"/>
    <w:multiLevelType w:val="hybridMultilevel"/>
    <w:tmpl w:val="94CA8ABE"/>
    <w:lvl w:ilvl="0" w:tplc="42E6DAB6">
      <w:start w:val="1"/>
      <w:numFmt w:val="decimal"/>
      <w:lvlText w:val="%1."/>
      <w:lvlJc w:val="left"/>
      <w:pPr>
        <w:ind w:left="1020" w:hanging="360"/>
      </w:pPr>
    </w:lvl>
    <w:lvl w:ilvl="1" w:tplc="FE581042">
      <w:start w:val="1"/>
      <w:numFmt w:val="decimal"/>
      <w:lvlText w:val="%2."/>
      <w:lvlJc w:val="left"/>
      <w:pPr>
        <w:ind w:left="1020" w:hanging="360"/>
      </w:pPr>
    </w:lvl>
    <w:lvl w:ilvl="2" w:tplc="14602984">
      <w:start w:val="1"/>
      <w:numFmt w:val="decimal"/>
      <w:lvlText w:val="%3."/>
      <w:lvlJc w:val="left"/>
      <w:pPr>
        <w:ind w:left="1020" w:hanging="360"/>
      </w:pPr>
    </w:lvl>
    <w:lvl w:ilvl="3" w:tplc="FE1618EC">
      <w:start w:val="1"/>
      <w:numFmt w:val="decimal"/>
      <w:lvlText w:val="%4."/>
      <w:lvlJc w:val="left"/>
      <w:pPr>
        <w:ind w:left="1020" w:hanging="360"/>
      </w:pPr>
    </w:lvl>
    <w:lvl w:ilvl="4" w:tplc="79ECC67A">
      <w:start w:val="1"/>
      <w:numFmt w:val="decimal"/>
      <w:lvlText w:val="%5."/>
      <w:lvlJc w:val="left"/>
      <w:pPr>
        <w:ind w:left="1020" w:hanging="360"/>
      </w:pPr>
    </w:lvl>
    <w:lvl w:ilvl="5" w:tplc="BF42B840">
      <w:start w:val="1"/>
      <w:numFmt w:val="decimal"/>
      <w:lvlText w:val="%6."/>
      <w:lvlJc w:val="left"/>
      <w:pPr>
        <w:ind w:left="1020" w:hanging="360"/>
      </w:pPr>
    </w:lvl>
    <w:lvl w:ilvl="6" w:tplc="E2FA3352">
      <w:start w:val="1"/>
      <w:numFmt w:val="decimal"/>
      <w:lvlText w:val="%7."/>
      <w:lvlJc w:val="left"/>
      <w:pPr>
        <w:ind w:left="1020" w:hanging="360"/>
      </w:pPr>
    </w:lvl>
    <w:lvl w:ilvl="7" w:tplc="2F08D442">
      <w:start w:val="1"/>
      <w:numFmt w:val="decimal"/>
      <w:lvlText w:val="%8."/>
      <w:lvlJc w:val="left"/>
      <w:pPr>
        <w:ind w:left="1020" w:hanging="360"/>
      </w:pPr>
    </w:lvl>
    <w:lvl w:ilvl="8" w:tplc="68005C9A">
      <w:start w:val="1"/>
      <w:numFmt w:val="decimal"/>
      <w:lvlText w:val="%9."/>
      <w:lvlJc w:val="left"/>
      <w:pPr>
        <w:ind w:left="1020" w:hanging="360"/>
      </w:pPr>
    </w:lvl>
  </w:abstractNum>
  <w:abstractNum w:abstractNumId="114" w15:restartNumberingAfterBreak="0">
    <w:nsid w:val="6DC731A0"/>
    <w:multiLevelType w:val="hybridMultilevel"/>
    <w:tmpl w:val="F8021B2C"/>
    <w:lvl w:ilvl="0" w:tplc="AC049856">
      <w:start w:val="1"/>
      <w:numFmt w:val="bullet"/>
      <w:lvlText w:val="•"/>
      <w:lvlJc w:val="left"/>
      <w:pPr>
        <w:tabs>
          <w:tab w:val="num" w:pos="720"/>
        </w:tabs>
        <w:ind w:left="720" w:hanging="360"/>
      </w:pPr>
      <w:rPr>
        <w:rFonts w:ascii="Arial" w:hAnsi="Arial" w:hint="default"/>
      </w:rPr>
    </w:lvl>
    <w:lvl w:ilvl="1" w:tplc="9EB62872">
      <w:start w:val="1"/>
      <w:numFmt w:val="bullet"/>
      <w:lvlText w:val="•"/>
      <w:lvlJc w:val="left"/>
      <w:pPr>
        <w:tabs>
          <w:tab w:val="num" w:pos="1440"/>
        </w:tabs>
        <w:ind w:left="1440" w:hanging="360"/>
      </w:pPr>
      <w:rPr>
        <w:rFonts w:ascii="Arial" w:hAnsi="Arial" w:hint="default"/>
      </w:rPr>
    </w:lvl>
    <w:lvl w:ilvl="2" w:tplc="0D2A4B2A" w:tentative="1">
      <w:start w:val="1"/>
      <w:numFmt w:val="bullet"/>
      <w:lvlText w:val="•"/>
      <w:lvlJc w:val="left"/>
      <w:pPr>
        <w:tabs>
          <w:tab w:val="num" w:pos="2160"/>
        </w:tabs>
        <w:ind w:left="2160" w:hanging="360"/>
      </w:pPr>
      <w:rPr>
        <w:rFonts w:ascii="Arial" w:hAnsi="Arial" w:hint="default"/>
      </w:rPr>
    </w:lvl>
    <w:lvl w:ilvl="3" w:tplc="15EC6A50" w:tentative="1">
      <w:start w:val="1"/>
      <w:numFmt w:val="bullet"/>
      <w:lvlText w:val="•"/>
      <w:lvlJc w:val="left"/>
      <w:pPr>
        <w:tabs>
          <w:tab w:val="num" w:pos="2880"/>
        </w:tabs>
        <w:ind w:left="2880" w:hanging="360"/>
      </w:pPr>
      <w:rPr>
        <w:rFonts w:ascii="Arial" w:hAnsi="Arial" w:hint="default"/>
      </w:rPr>
    </w:lvl>
    <w:lvl w:ilvl="4" w:tplc="066A7E02" w:tentative="1">
      <w:start w:val="1"/>
      <w:numFmt w:val="bullet"/>
      <w:lvlText w:val="•"/>
      <w:lvlJc w:val="left"/>
      <w:pPr>
        <w:tabs>
          <w:tab w:val="num" w:pos="3600"/>
        </w:tabs>
        <w:ind w:left="3600" w:hanging="360"/>
      </w:pPr>
      <w:rPr>
        <w:rFonts w:ascii="Arial" w:hAnsi="Arial" w:hint="default"/>
      </w:rPr>
    </w:lvl>
    <w:lvl w:ilvl="5" w:tplc="705CEE1A" w:tentative="1">
      <w:start w:val="1"/>
      <w:numFmt w:val="bullet"/>
      <w:lvlText w:val="•"/>
      <w:lvlJc w:val="left"/>
      <w:pPr>
        <w:tabs>
          <w:tab w:val="num" w:pos="4320"/>
        </w:tabs>
        <w:ind w:left="4320" w:hanging="360"/>
      </w:pPr>
      <w:rPr>
        <w:rFonts w:ascii="Arial" w:hAnsi="Arial" w:hint="default"/>
      </w:rPr>
    </w:lvl>
    <w:lvl w:ilvl="6" w:tplc="DEEC9208" w:tentative="1">
      <w:start w:val="1"/>
      <w:numFmt w:val="bullet"/>
      <w:lvlText w:val="•"/>
      <w:lvlJc w:val="left"/>
      <w:pPr>
        <w:tabs>
          <w:tab w:val="num" w:pos="5040"/>
        </w:tabs>
        <w:ind w:left="5040" w:hanging="360"/>
      </w:pPr>
      <w:rPr>
        <w:rFonts w:ascii="Arial" w:hAnsi="Arial" w:hint="default"/>
      </w:rPr>
    </w:lvl>
    <w:lvl w:ilvl="7" w:tplc="E5D48D78" w:tentative="1">
      <w:start w:val="1"/>
      <w:numFmt w:val="bullet"/>
      <w:lvlText w:val="•"/>
      <w:lvlJc w:val="left"/>
      <w:pPr>
        <w:tabs>
          <w:tab w:val="num" w:pos="5760"/>
        </w:tabs>
        <w:ind w:left="5760" w:hanging="360"/>
      </w:pPr>
      <w:rPr>
        <w:rFonts w:ascii="Arial" w:hAnsi="Arial" w:hint="default"/>
      </w:rPr>
    </w:lvl>
    <w:lvl w:ilvl="8" w:tplc="B51464A4" w:tentative="1">
      <w:start w:val="1"/>
      <w:numFmt w:val="bullet"/>
      <w:lvlText w:val="•"/>
      <w:lvlJc w:val="left"/>
      <w:pPr>
        <w:tabs>
          <w:tab w:val="num" w:pos="6480"/>
        </w:tabs>
        <w:ind w:left="6480" w:hanging="360"/>
      </w:pPr>
      <w:rPr>
        <w:rFonts w:ascii="Arial" w:hAnsi="Arial" w:hint="default"/>
      </w:rPr>
    </w:lvl>
  </w:abstractNum>
  <w:abstractNum w:abstractNumId="115" w15:restartNumberingAfterBreak="0">
    <w:nsid w:val="6EE80A58"/>
    <w:multiLevelType w:val="hybridMultilevel"/>
    <w:tmpl w:val="08B67AE6"/>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15:restartNumberingAfterBreak="0">
    <w:nsid w:val="702E52A2"/>
    <w:multiLevelType w:val="hybridMultilevel"/>
    <w:tmpl w:val="C3C633AE"/>
    <w:lvl w:ilvl="0" w:tplc="419EB34C">
      <w:start w:val="1"/>
      <w:numFmt w:val="decimal"/>
      <w:pStyle w:val="Observation"/>
      <w:lvlText w:val="Observation  %1: "/>
      <w:lvlJc w:val="left"/>
      <w:pPr>
        <w:ind w:left="720" w:hanging="360"/>
      </w:pPr>
      <w:rPr>
        <w:rFonts w:ascii="Times New Roman Bold" w:hAnsi="Times New Roman Bold" w:hint="default"/>
        <w:b/>
        <w:i/>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712B5857"/>
    <w:multiLevelType w:val="hybridMultilevel"/>
    <w:tmpl w:val="E7BE0E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71DA0B26"/>
    <w:multiLevelType w:val="hybridMultilevel"/>
    <w:tmpl w:val="B62E825C"/>
    <w:lvl w:ilvl="0" w:tplc="0F046F68">
      <w:start w:val="3"/>
      <w:numFmt w:val="bullet"/>
      <w:lvlText w:val="-"/>
      <w:lvlJc w:val="left"/>
      <w:pPr>
        <w:ind w:left="405"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9" w15:restartNumberingAfterBreak="0">
    <w:nsid w:val="735D05DF"/>
    <w:multiLevelType w:val="hybridMultilevel"/>
    <w:tmpl w:val="73DE8726"/>
    <w:lvl w:ilvl="0" w:tplc="08090001">
      <w:start w:val="1"/>
      <w:numFmt w:val="bullet"/>
      <w:lvlText w:val=""/>
      <w:lvlJc w:val="left"/>
      <w:pPr>
        <w:ind w:left="1077" w:hanging="360"/>
      </w:pPr>
      <w:rPr>
        <w:rFonts w:ascii="Symbol" w:hAnsi="Symbol" w:hint="default"/>
      </w:rPr>
    </w:lvl>
    <w:lvl w:ilvl="1" w:tplc="FFFFFFFF" w:tentative="1">
      <w:start w:val="1"/>
      <w:numFmt w:val="lowerLetter"/>
      <w:lvlText w:val="%2."/>
      <w:lvlJc w:val="left"/>
      <w:pPr>
        <w:ind w:left="1797" w:hanging="360"/>
      </w:pPr>
    </w:lvl>
    <w:lvl w:ilvl="2" w:tplc="FFFFFFFF" w:tentative="1">
      <w:start w:val="1"/>
      <w:numFmt w:val="lowerRoman"/>
      <w:lvlText w:val="%3."/>
      <w:lvlJc w:val="right"/>
      <w:pPr>
        <w:ind w:left="2517" w:hanging="180"/>
      </w:pPr>
    </w:lvl>
    <w:lvl w:ilvl="3" w:tplc="FFFFFFFF" w:tentative="1">
      <w:start w:val="1"/>
      <w:numFmt w:val="decimal"/>
      <w:lvlText w:val="%4."/>
      <w:lvlJc w:val="left"/>
      <w:pPr>
        <w:ind w:left="3237" w:hanging="360"/>
      </w:pPr>
    </w:lvl>
    <w:lvl w:ilvl="4" w:tplc="FFFFFFFF" w:tentative="1">
      <w:start w:val="1"/>
      <w:numFmt w:val="lowerLetter"/>
      <w:lvlText w:val="%5."/>
      <w:lvlJc w:val="left"/>
      <w:pPr>
        <w:ind w:left="3957" w:hanging="360"/>
      </w:pPr>
    </w:lvl>
    <w:lvl w:ilvl="5" w:tplc="FFFFFFFF" w:tentative="1">
      <w:start w:val="1"/>
      <w:numFmt w:val="lowerRoman"/>
      <w:lvlText w:val="%6."/>
      <w:lvlJc w:val="right"/>
      <w:pPr>
        <w:ind w:left="4677" w:hanging="180"/>
      </w:pPr>
    </w:lvl>
    <w:lvl w:ilvl="6" w:tplc="FFFFFFFF" w:tentative="1">
      <w:start w:val="1"/>
      <w:numFmt w:val="decimal"/>
      <w:lvlText w:val="%7."/>
      <w:lvlJc w:val="left"/>
      <w:pPr>
        <w:ind w:left="5397" w:hanging="360"/>
      </w:pPr>
    </w:lvl>
    <w:lvl w:ilvl="7" w:tplc="FFFFFFFF" w:tentative="1">
      <w:start w:val="1"/>
      <w:numFmt w:val="lowerLetter"/>
      <w:lvlText w:val="%8."/>
      <w:lvlJc w:val="left"/>
      <w:pPr>
        <w:ind w:left="6117" w:hanging="360"/>
      </w:pPr>
    </w:lvl>
    <w:lvl w:ilvl="8" w:tplc="FFFFFFFF" w:tentative="1">
      <w:start w:val="1"/>
      <w:numFmt w:val="lowerRoman"/>
      <w:lvlText w:val="%9."/>
      <w:lvlJc w:val="right"/>
      <w:pPr>
        <w:ind w:left="6837" w:hanging="180"/>
      </w:pPr>
    </w:lvl>
  </w:abstractNum>
  <w:abstractNum w:abstractNumId="120" w15:restartNumberingAfterBreak="0">
    <w:nsid w:val="77693BF4"/>
    <w:multiLevelType w:val="hybridMultilevel"/>
    <w:tmpl w:val="C6901F7A"/>
    <w:lvl w:ilvl="0" w:tplc="FFFFFFFF">
      <w:start w:val="1"/>
      <w:numFmt w:val="upperRoman"/>
      <w:lvlText w:val="%1."/>
      <w:lvlJc w:val="left"/>
      <w:pPr>
        <w:ind w:left="1080" w:hanging="720"/>
      </w:pPr>
      <w:rPr>
        <w:rFonts w:hint="default"/>
      </w:rPr>
    </w:lvl>
    <w:lvl w:ilvl="1" w:tplc="04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1" w15:restartNumberingAfterBreak="0">
    <w:nsid w:val="7786168B"/>
    <w:multiLevelType w:val="hybridMultilevel"/>
    <w:tmpl w:val="0C58D49C"/>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122" w15:restartNumberingAfterBreak="0">
    <w:nsid w:val="799F2C49"/>
    <w:multiLevelType w:val="hybridMultilevel"/>
    <w:tmpl w:val="56B4BBBC"/>
    <w:lvl w:ilvl="0" w:tplc="08090001">
      <w:start w:val="1"/>
      <w:numFmt w:val="bullet"/>
      <w:lvlText w:val=""/>
      <w:lvlJc w:val="left"/>
      <w:pPr>
        <w:ind w:left="720" w:hanging="360"/>
      </w:pPr>
      <w:rPr>
        <w:rFonts w:ascii="Symbol" w:hAnsi="Symbol"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3" w15:restartNumberingAfterBreak="0">
    <w:nsid w:val="79F342C9"/>
    <w:multiLevelType w:val="hybridMultilevel"/>
    <w:tmpl w:val="98FEE9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7A5B3D31"/>
    <w:multiLevelType w:val="hybridMultilevel"/>
    <w:tmpl w:val="657CDBBA"/>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5"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7BD31D16"/>
    <w:multiLevelType w:val="hybridMultilevel"/>
    <w:tmpl w:val="D69A83D0"/>
    <w:lvl w:ilvl="0" w:tplc="08090001">
      <w:start w:val="1"/>
      <w:numFmt w:val="bullet"/>
      <w:lvlText w:val=""/>
      <w:lvlJc w:val="left"/>
      <w:pPr>
        <w:ind w:left="928" w:hanging="360"/>
      </w:pPr>
      <w:rPr>
        <w:rFonts w:ascii="Symbol" w:hAnsi="Symbol" w:hint="default"/>
        <w:b/>
        <w:i/>
      </w:rPr>
    </w:lvl>
    <w:lvl w:ilvl="1" w:tplc="FFFFFFFF" w:tentative="1">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127" w15:restartNumberingAfterBreak="0">
    <w:nsid w:val="7C0061B8"/>
    <w:multiLevelType w:val="hybridMultilevel"/>
    <w:tmpl w:val="225EB30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8" w15:restartNumberingAfterBreak="0">
    <w:nsid w:val="7EF42D56"/>
    <w:multiLevelType w:val="hybridMultilevel"/>
    <w:tmpl w:val="06925186"/>
    <w:lvl w:ilvl="0" w:tplc="6F90883C">
      <w:start w:val="8"/>
      <w:numFmt w:val="decimal"/>
      <w:lvlText w:val="(%1)"/>
      <w:lvlJc w:val="left"/>
      <w:pPr>
        <w:ind w:left="720" w:hanging="360"/>
      </w:pPr>
      <w:rPr>
        <w:rFonts w:ascii="Times New Roman" w:eastAsia="Malgun Gothic" w:hAnsi="Times New Roman"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7F036982"/>
    <w:multiLevelType w:val="hybridMultilevel"/>
    <w:tmpl w:val="E814EC5C"/>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30" w15:restartNumberingAfterBreak="0">
    <w:nsid w:val="7F467B35"/>
    <w:multiLevelType w:val="hybridMultilevel"/>
    <w:tmpl w:val="9ABEECFE"/>
    <w:lvl w:ilvl="0" w:tplc="6BA6550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1" w15:restartNumberingAfterBreak="0">
    <w:nsid w:val="7F4F5334"/>
    <w:multiLevelType w:val="hybridMultilevel"/>
    <w:tmpl w:val="59022C9E"/>
    <w:lvl w:ilvl="0" w:tplc="1262B222">
      <w:start w:val="1"/>
      <w:numFmt w:val="decimal"/>
      <w:lvlText w:val="%1."/>
      <w:lvlJc w:val="left"/>
      <w:pPr>
        <w:ind w:left="1020" w:hanging="360"/>
      </w:pPr>
    </w:lvl>
    <w:lvl w:ilvl="1" w:tplc="688678B2">
      <w:start w:val="1"/>
      <w:numFmt w:val="decimal"/>
      <w:lvlText w:val="%2."/>
      <w:lvlJc w:val="left"/>
      <w:pPr>
        <w:ind w:left="1020" w:hanging="360"/>
      </w:pPr>
    </w:lvl>
    <w:lvl w:ilvl="2" w:tplc="E77E83FC">
      <w:start w:val="1"/>
      <w:numFmt w:val="decimal"/>
      <w:lvlText w:val="%3."/>
      <w:lvlJc w:val="left"/>
      <w:pPr>
        <w:ind w:left="1020" w:hanging="360"/>
      </w:pPr>
    </w:lvl>
    <w:lvl w:ilvl="3" w:tplc="F2F66ED2">
      <w:start w:val="1"/>
      <w:numFmt w:val="decimal"/>
      <w:lvlText w:val="%4."/>
      <w:lvlJc w:val="left"/>
      <w:pPr>
        <w:ind w:left="1020" w:hanging="360"/>
      </w:pPr>
    </w:lvl>
    <w:lvl w:ilvl="4" w:tplc="FBACB65A">
      <w:start w:val="1"/>
      <w:numFmt w:val="decimal"/>
      <w:lvlText w:val="%5."/>
      <w:lvlJc w:val="left"/>
      <w:pPr>
        <w:ind w:left="1020" w:hanging="360"/>
      </w:pPr>
    </w:lvl>
    <w:lvl w:ilvl="5" w:tplc="2AAC6BAE">
      <w:start w:val="1"/>
      <w:numFmt w:val="decimal"/>
      <w:lvlText w:val="%6."/>
      <w:lvlJc w:val="left"/>
      <w:pPr>
        <w:ind w:left="1020" w:hanging="360"/>
      </w:pPr>
    </w:lvl>
    <w:lvl w:ilvl="6" w:tplc="61B82C6A">
      <w:start w:val="1"/>
      <w:numFmt w:val="decimal"/>
      <w:lvlText w:val="%7."/>
      <w:lvlJc w:val="left"/>
      <w:pPr>
        <w:ind w:left="1020" w:hanging="360"/>
      </w:pPr>
    </w:lvl>
    <w:lvl w:ilvl="7" w:tplc="586A435C">
      <w:start w:val="1"/>
      <w:numFmt w:val="decimal"/>
      <w:lvlText w:val="%8."/>
      <w:lvlJc w:val="left"/>
      <w:pPr>
        <w:ind w:left="1020" w:hanging="360"/>
      </w:pPr>
    </w:lvl>
    <w:lvl w:ilvl="8" w:tplc="A7ACE88A">
      <w:start w:val="1"/>
      <w:numFmt w:val="decimal"/>
      <w:lvlText w:val="%9."/>
      <w:lvlJc w:val="left"/>
      <w:pPr>
        <w:ind w:left="1020" w:hanging="360"/>
      </w:pPr>
    </w:lvl>
  </w:abstractNum>
  <w:abstractNum w:abstractNumId="132" w15:restartNumberingAfterBreak="0">
    <w:nsid w:val="7FB76460"/>
    <w:multiLevelType w:val="hybridMultilevel"/>
    <w:tmpl w:val="4A18EA9E"/>
    <w:lvl w:ilvl="0" w:tplc="2000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num w:numId="1" w16cid:durableId="1911961443">
    <w:abstractNumId w:val="50"/>
  </w:num>
  <w:num w:numId="2" w16cid:durableId="357124585">
    <w:abstractNumId w:val="61"/>
  </w:num>
  <w:num w:numId="3" w16cid:durableId="1559780918">
    <w:abstractNumId w:val="8"/>
  </w:num>
  <w:num w:numId="4" w16cid:durableId="1547567976">
    <w:abstractNumId w:val="55"/>
  </w:num>
  <w:num w:numId="5" w16cid:durableId="924265047">
    <w:abstractNumId w:val="9"/>
  </w:num>
  <w:num w:numId="6" w16cid:durableId="222378730">
    <w:abstractNumId w:val="41"/>
  </w:num>
  <w:num w:numId="7" w16cid:durableId="2135829771">
    <w:abstractNumId w:val="84"/>
  </w:num>
  <w:num w:numId="8" w16cid:durableId="1602761767">
    <w:abstractNumId w:val="52"/>
  </w:num>
  <w:num w:numId="9" w16cid:durableId="1676954635">
    <w:abstractNumId w:val="4"/>
  </w:num>
  <w:num w:numId="10" w16cid:durableId="520974974">
    <w:abstractNumId w:val="35"/>
  </w:num>
  <w:num w:numId="11" w16cid:durableId="267543601">
    <w:abstractNumId w:val="58"/>
  </w:num>
  <w:num w:numId="12" w16cid:durableId="1108815827">
    <w:abstractNumId w:val="2"/>
  </w:num>
  <w:num w:numId="13" w16cid:durableId="20716248">
    <w:abstractNumId w:val="23"/>
  </w:num>
  <w:num w:numId="14" w16cid:durableId="902645993">
    <w:abstractNumId w:val="0"/>
  </w:num>
  <w:num w:numId="15" w16cid:durableId="291253490">
    <w:abstractNumId w:val="5"/>
  </w:num>
  <w:num w:numId="16" w16cid:durableId="1286035329">
    <w:abstractNumId w:val="56"/>
  </w:num>
  <w:num w:numId="17" w16cid:durableId="835922884">
    <w:abstractNumId w:val="69"/>
  </w:num>
  <w:num w:numId="18" w16cid:durableId="1439326865">
    <w:abstractNumId w:val="21"/>
  </w:num>
  <w:num w:numId="19" w16cid:durableId="613753852">
    <w:abstractNumId w:val="40"/>
  </w:num>
  <w:num w:numId="20" w16cid:durableId="1716734975">
    <w:abstractNumId w:val="72"/>
  </w:num>
  <w:num w:numId="21" w16cid:durableId="326128410">
    <w:abstractNumId w:val="106"/>
  </w:num>
  <w:num w:numId="22" w16cid:durableId="931863655">
    <w:abstractNumId w:val="120"/>
  </w:num>
  <w:num w:numId="23" w16cid:durableId="1617519093">
    <w:abstractNumId w:val="51"/>
  </w:num>
  <w:num w:numId="24" w16cid:durableId="405152446">
    <w:abstractNumId w:val="31"/>
  </w:num>
  <w:num w:numId="25" w16cid:durableId="867568280">
    <w:abstractNumId w:val="44"/>
  </w:num>
  <w:num w:numId="26" w16cid:durableId="235214362">
    <w:abstractNumId w:val="46"/>
  </w:num>
  <w:num w:numId="27" w16cid:durableId="1405372250">
    <w:abstractNumId w:val="92"/>
  </w:num>
  <w:num w:numId="28" w16cid:durableId="1373338046">
    <w:abstractNumId w:val="88"/>
  </w:num>
  <w:num w:numId="29" w16cid:durableId="1622416047">
    <w:abstractNumId w:val="110"/>
  </w:num>
  <w:num w:numId="30" w16cid:durableId="1235122844">
    <w:abstractNumId w:val="10"/>
  </w:num>
  <w:num w:numId="31" w16cid:durableId="1861553012">
    <w:abstractNumId w:val="11"/>
  </w:num>
  <w:num w:numId="32" w16cid:durableId="804782251">
    <w:abstractNumId w:val="93"/>
  </w:num>
  <w:num w:numId="33" w16cid:durableId="1318067528">
    <w:abstractNumId w:val="3"/>
  </w:num>
  <w:num w:numId="34" w16cid:durableId="1455366991">
    <w:abstractNumId w:val="86"/>
  </w:num>
  <w:num w:numId="35" w16cid:durableId="802575215">
    <w:abstractNumId w:val="28"/>
  </w:num>
  <w:num w:numId="36" w16cid:durableId="332222487">
    <w:abstractNumId w:val="74"/>
  </w:num>
  <w:num w:numId="37" w16cid:durableId="870724505">
    <w:abstractNumId w:val="62"/>
  </w:num>
  <w:num w:numId="38" w16cid:durableId="236863391">
    <w:abstractNumId w:val="117"/>
  </w:num>
  <w:num w:numId="39" w16cid:durableId="2000694702">
    <w:abstractNumId w:val="47"/>
  </w:num>
  <w:num w:numId="40" w16cid:durableId="1410426115">
    <w:abstractNumId w:val="53"/>
  </w:num>
  <w:num w:numId="41" w16cid:durableId="396633141">
    <w:abstractNumId w:val="101"/>
  </w:num>
  <w:num w:numId="42" w16cid:durableId="1926376465">
    <w:abstractNumId w:val="67"/>
  </w:num>
  <w:num w:numId="43" w16cid:durableId="381178554">
    <w:abstractNumId w:val="77"/>
  </w:num>
  <w:num w:numId="44" w16cid:durableId="2124416032">
    <w:abstractNumId w:val="125"/>
  </w:num>
  <w:num w:numId="45" w16cid:durableId="1835757643">
    <w:abstractNumId w:val="78"/>
  </w:num>
  <w:num w:numId="46" w16cid:durableId="118233645">
    <w:abstractNumId w:val="103"/>
  </w:num>
  <w:num w:numId="47" w16cid:durableId="1515420346">
    <w:abstractNumId w:val="1"/>
  </w:num>
  <w:num w:numId="48" w16cid:durableId="2087459430">
    <w:abstractNumId w:val="99"/>
  </w:num>
  <w:num w:numId="49" w16cid:durableId="1936551185">
    <w:abstractNumId w:val="128"/>
  </w:num>
  <w:num w:numId="50" w16cid:durableId="516771010">
    <w:abstractNumId w:val="102"/>
  </w:num>
  <w:num w:numId="51" w16cid:durableId="1388452104">
    <w:abstractNumId w:val="91"/>
  </w:num>
  <w:num w:numId="52" w16cid:durableId="1450272011">
    <w:abstractNumId w:val="42"/>
  </w:num>
  <w:num w:numId="53" w16cid:durableId="1389298727">
    <w:abstractNumId w:val="6"/>
  </w:num>
  <w:num w:numId="54" w16cid:durableId="1485120513">
    <w:abstractNumId w:val="124"/>
  </w:num>
  <w:num w:numId="55" w16cid:durableId="438567414">
    <w:abstractNumId w:val="115"/>
  </w:num>
  <w:num w:numId="56" w16cid:durableId="154927760">
    <w:abstractNumId w:val="16"/>
  </w:num>
  <w:num w:numId="57" w16cid:durableId="1266115984">
    <w:abstractNumId w:val="49"/>
  </w:num>
  <w:num w:numId="58" w16cid:durableId="263804760">
    <w:abstractNumId w:val="132"/>
  </w:num>
  <w:num w:numId="59" w16cid:durableId="1276642464">
    <w:abstractNumId w:val="25"/>
  </w:num>
  <w:num w:numId="60" w16cid:durableId="1059741190">
    <w:abstractNumId w:val="108"/>
  </w:num>
  <w:num w:numId="61" w16cid:durableId="914122327">
    <w:abstractNumId w:val="39"/>
  </w:num>
  <w:num w:numId="62" w16cid:durableId="615403108">
    <w:abstractNumId w:val="105"/>
  </w:num>
  <w:num w:numId="63" w16cid:durableId="1862670748">
    <w:abstractNumId w:val="12"/>
  </w:num>
  <w:num w:numId="64" w16cid:durableId="392898795">
    <w:abstractNumId w:val="98"/>
  </w:num>
  <w:num w:numId="65" w16cid:durableId="385180857">
    <w:abstractNumId w:val="75"/>
  </w:num>
  <w:num w:numId="66" w16cid:durableId="2020737590">
    <w:abstractNumId w:val="20"/>
  </w:num>
  <w:num w:numId="67" w16cid:durableId="1408263893">
    <w:abstractNumId w:val="33"/>
  </w:num>
  <w:num w:numId="68" w16cid:durableId="1328824085">
    <w:abstractNumId w:val="131"/>
  </w:num>
  <w:num w:numId="69" w16cid:durableId="925504670">
    <w:abstractNumId w:val="37"/>
  </w:num>
  <w:num w:numId="70" w16cid:durableId="1764761586">
    <w:abstractNumId w:val="113"/>
  </w:num>
  <w:num w:numId="71" w16cid:durableId="129127924">
    <w:abstractNumId w:val="76"/>
  </w:num>
  <w:num w:numId="72" w16cid:durableId="190072684">
    <w:abstractNumId w:val="19"/>
  </w:num>
  <w:num w:numId="73" w16cid:durableId="1923493339">
    <w:abstractNumId w:val="100"/>
  </w:num>
  <w:num w:numId="74" w16cid:durableId="407311756">
    <w:abstractNumId w:val="82"/>
  </w:num>
  <w:num w:numId="75" w16cid:durableId="1939942613">
    <w:abstractNumId w:val="15"/>
  </w:num>
  <w:num w:numId="76" w16cid:durableId="1523666202">
    <w:abstractNumId w:val="73"/>
  </w:num>
  <w:num w:numId="77" w16cid:durableId="221520760">
    <w:abstractNumId w:val="112"/>
  </w:num>
  <w:num w:numId="78" w16cid:durableId="2084140969">
    <w:abstractNumId w:val="109"/>
  </w:num>
  <w:num w:numId="79" w16cid:durableId="911812211">
    <w:abstractNumId w:val="80"/>
  </w:num>
  <w:num w:numId="80" w16cid:durableId="1580360845">
    <w:abstractNumId w:val="64"/>
  </w:num>
  <w:num w:numId="81" w16cid:durableId="1012954758">
    <w:abstractNumId w:val="66"/>
  </w:num>
  <w:num w:numId="82" w16cid:durableId="106513886">
    <w:abstractNumId w:val="36"/>
  </w:num>
  <w:num w:numId="83" w16cid:durableId="1491016915">
    <w:abstractNumId w:val="13"/>
  </w:num>
  <w:num w:numId="84" w16cid:durableId="467161551">
    <w:abstractNumId w:val="85"/>
  </w:num>
  <w:num w:numId="85" w16cid:durableId="443308797">
    <w:abstractNumId w:val="81"/>
  </w:num>
  <w:num w:numId="86" w16cid:durableId="712117474">
    <w:abstractNumId w:val="32"/>
  </w:num>
  <w:num w:numId="87" w16cid:durableId="1163738132">
    <w:abstractNumId w:val="26"/>
  </w:num>
  <w:num w:numId="88" w16cid:durableId="521014403">
    <w:abstractNumId w:val="79"/>
  </w:num>
  <w:num w:numId="89" w16cid:durableId="813135918">
    <w:abstractNumId w:val="63"/>
  </w:num>
  <w:num w:numId="90" w16cid:durableId="1140222517">
    <w:abstractNumId w:val="70"/>
  </w:num>
  <w:num w:numId="91" w16cid:durableId="100297888">
    <w:abstractNumId w:val="118"/>
  </w:num>
  <w:num w:numId="92" w16cid:durableId="36857511">
    <w:abstractNumId w:val="111"/>
  </w:num>
  <w:num w:numId="93" w16cid:durableId="1067386484">
    <w:abstractNumId w:val="130"/>
  </w:num>
  <w:num w:numId="94" w16cid:durableId="209270743">
    <w:abstractNumId w:val="83"/>
  </w:num>
  <w:num w:numId="95" w16cid:durableId="1044326366">
    <w:abstractNumId w:val="96"/>
  </w:num>
  <w:num w:numId="96" w16cid:durableId="1788963876">
    <w:abstractNumId w:val="97"/>
  </w:num>
  <w:num w:numId="97" w16cid:durableId="1555309887">
    <w:abstractNumId w:val="38"/>
  </w:num>
  <w:num w:numId="98" w16cid:durableId="1546943732">
    <w:abstractNumId w:val="129"/>
  </w:num>
  <w:num w:numId="99" w16cid:durableId="1309362775">
    <w:abstractNumId w:val="29"/>
  </w:num>
  <w:num w:numId="100" w16cid:durableId="1687248351">
    <w:abstractNumId w:val="127"/>
  </w:num>
  <w:num w:numId="101" w16cid:durableId="727994121">
    <w:abstractNumId w:val="7"/>
  </w:num>
  <w:num w:numId="102" w16cid:durableId="544411754">
    <w:abstractNumId w:val="14"/>
  </w:num>
  <w:num w:numId="103" w16cid:durableId="165174428">
    <w:abstractNumId w:val="71"/>
  </w:num>
  <w:num w:numId="104" w16cid:durableId="847913347">
    <w:abstractNumId w:val="114"/>
  </w:num>
  <w:num w:numId="105" w16cid:durableId="1767651700">
    <w:abstractNumId w:val="104"/>
  </w:num>
  <w:num w:numId="106" w16cid:durableId="1598248809">
    <w:abstractNumId w:val="24"/>
  </w:num>
  <w:num w:numId="107" w16cid:durableId="502355953">
    <w:abstractNumId w:val="17"/>
  </w:num>
  <w:num w:numId="108" w16cid:durableId="163207972">
    <w:abstractNumId w:val="68"/>
  </w:num>
  <w:num w:numId="109" w16cid:durableId="110830067">
    <w:abstractNumId w:val="22"/>
  </w:num>
  <w:num w:numId="110" w16cid:durableId="54205451">
    <w:abstractNumId w:val="18"/>
  </w:num>
  <w:num w:numId="111" w16cid:durableId="1683165169">
    <w:abstractNumId w:val="94"/>
  </w:num>
  <w:num w:numId="112" w16cid:durableId="1329212681">
    <w:abstractNumId w:val="54"/>
  </w:num>
  <w:num w:numId="113" w16cid:durableId="536814829">
    <w:abstractNumId w:val="89"/>
  </w:num>
  <w:num w:numId="114" w16cid:durableId="1517189795">
    <w:abstractNumId w:val="107"/>
  </w:num>
  <w:num w:numId="115" w16cid:durableId="1838955928">
    <w:abstractNumId w:val="57"/>
  </w:num>
  <w:num w:numId="116" w16cid:durableId="2018074442">
    <w:abstractNumId w:val="90"/>
  </w:num>
  <w:num w:numId="117" w16cid:durableId="378550263">
    <w:abstractNumId w:val="65"/>
  </w:num>
  <w:num w:numId="118" w16cid:durableId="2056200129">
    <w:abstractNumId w:val="116"/>
  </w:num>
  <w:num w:numId="119" w16cid:durableId="1104694867">
    <w:abstractNumId w:val="90"/>
    <w:lvlOverride w:ilvl="0">
      <w:startOverride w:val="1"/>
    </w:lvlOverride>
  </w:num>
  <w:num w:numId="120" w16cid:durableId="698050920">
    <w:abstractNumId w:val="30"/>
  </w:num>
  <w:num w:numId="121" w16cid:durableId="1216769489">
    <w:abstractNumId w:val="60"/>
  </w:num>
  <w:num w:numId="122" w16cid:durableId="628752774">
    <w:abstractNumId w:val="45"/>
  </w:num>
  <w:num w:numId="123" w16cid:durableId="1502576167">
    <w:abstractNumId w:val="121"/>
  </w:num>
  <w:num w:numId="124" w16cid:durableId="1738242154">
    <w:abstractNumId w:val="90"/>
    <w:lvlOverride w:ilvl="0">
      <w:startOverride w:val="1"/>
    </w:lvlOverride>
  </w:num>
  <w:num w:numId="125" w16cid:durableId="127018439">
    <w:abstractNumId w:val="95"/>
  </w:num>
  <w:num w:numId="126" w16cid:durableId="223489531">
    <w:abstractNumId w:val="116"/>
    <w:lvlOverride w:ilvl="0">
      <w:startOverride w:val="1"/>
    </w:lvlOverride>
  </w:num>
  <w:num w:numId="127" w16cid:durableId="506135444">
    <w:abstractNumId w:val="126"/>
  </w:num>
  <w:num w:numId="128" w16cid:durableId="898638489">
    <w:abstractNumId w:val="123"/>
  </w:num>
  <w:num w:numId="129" w16cid:durableId="1578439929">
    <w:abstractNumId w:val="43"/>
  </w:num>
  <w:num w:numId="130" w16cid:durableId="1131821215">
    <w:abstractNumId w:val="27"/>
  </w:num>
  <w:num w:numId="131" w16cid:durableId="919947686">
    <w:abstractNumId w:val="122"/>
  </w:num>
  <w:num w:numId="132" w16cid:durableId="532228840">
    <w:abstractNumId w:val="48"/>
  </w:num>
  <w:num w:numId="133" w16cid:durableId="2133089083">
    <w:abstractNumId w:val="87"/>
  </w:num>
  <w:num w:numId="134" w16cid:durableId="2003318098">
    <w:abstractNumId w:val="34"/>
  </w:num>
  <w:num w:numId="135" w16cid:durableId="2053339465">
    <w:abstractNumId w:val="119"/>
  </w:num>
  <w:num w:numId="136" w16cid:durableId="1526098409">
    <w:abstractNumId w:val="59"/>
  </w:num>
  <w:num w:numId="137" w16cid:durableId="1864511383">
    <w:abstractNumId w:val="90"/>
  </w:num>
  <w:num w:numId="138" w16cid:durableId="372124160">
    <w:abstractNumId w:val="90"/>
  </w:num>
  <w:num w:numId="139" w16cid:durableId="2060351010">
    <w:abstractNumId w:val="90"/>
  </w:num>
  <w:num w:numId="140" w16cid:durableId="1157650295">
    <w:abstractNumId w:val="90"/>
  </w:num>
  <w:num w:numId="141" w16cid:durableId="1808355863">
    <w:abstractNumId w:val="90"/>
  </w:num>
  <w:num w:numId="142" w16cid:durableId="279067666">
    <w:abstractNumId w:val="90"/>
  </w:num>
  <w:num w:numId="143" w16cid:durableId="980422177">
    <w:abstractNumId w:val="90"/>
  </w:num>
  <w:num w:numId="144" w16cid:durableId="1717126145">
    <w:abstractNumId w:val="90"/>
  </w:num>
  <w:numIdMacAtCleanup w:val="1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3"/>
  <w:printFractionalCharacterWidth/>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01F"/>
    <w:rsid w:val="000000A2"/>
    <w:rsid w:val="000001C4"/>
    <w:rsid w:val="000001D3"/>
    <w:rsid w:val="000002D4"/>
    <w:rsid w:val="000003DE"/>
    <w:rsid w:val="00000477"/>
    <w:rsid w:val="0000053F"/>
    <w:rsid w:val="000007D4"/>
    <w:rsid w:val="000007EC"/>
    <w:rsid w:val="00000824"/>
    <w:rsid w:val="0000091B"/>
    <w:rsid w:val="00000ABB"/>
    <w:rsid w:val="00000EA5"/>
    <w:rsid w:val="0000117E"/>
    <w:rsid w:val="000011BD"/>
    <w:rsid w:val="0000123C"/>
    <w:rsid w:val="00001266"/>
    <w:rsid w:val="0000159F"/>
    <w:rsid w:val="000015BA"/>
    <w:rsid w:val="000017BA"/>
    <w:rsid w:val="000017BD"/>
    <w:rsid w:val="00001847"/>
    <w:rsid w:val="00001918"/>
    <w:rsid w:val="00001924"/>
    <w:rsid w:val="00001A80"/>
    <w:rsid w:val="00001B6A"/>
    <w:rsid w:val="00001D69"/>
    <w:rsid w:val="00001E49"/>
    <w:rsid w:val="00002305"/>
    <w:rsid w:val="0000231F"/>
    <w:rsid w:val="0000256E"/>
    <w:rsid w:val="0000259E"/>
    <w:rsid w:val="00002B0D"/>
    <w:rsid w:val="00002C86"/>
    <w:rsid w:val="00002CB6"/>
    <w:rsid w:val="00002D20"/>
    <w:rsid w:val="00002F90"/>
    <w:rsid w:val="00003074"/>
    <w:rsid w:val="00003299"/>
    <w:rsid w:val="000032AD"/>
    <w:rsid w:val="00003370"/>
    <w:rsid w:val="00003394"/>
    <w:rsid w:val="000033A1"/>
    <w:rsid w:val="0000342D"/>
    <w:rsid w:val="000035D7"/>
    <w:rsid w:val="000036C1"/>
    <w:rsid w:val="000037F9"/>
    <w:rsid w:val="000038CF"/>
    <w:rsid w:val="00003B6C"/>
    <w:rsid w:val="00003C6B"/>
    <w:rsid w:val="00003CFF"/>
    <w:rsid w:val="00003E20"/>
    <w:rsid w:val="00003EE0"/>
    <w:rsid w:val="00003F4D"/>
    <w:rsid w:val="00003F63"/>
    <w:rsid w:val="00003FA6"/>
    <w:rsid w:val="00004025"/>
    <w:rsid w:val="000040EF"/>
    <w:rsid w:val="0000416F"/>
    <w:rsid w:val="000042F3"/>
    <w:rsid w:val="0000431F"/>
    <w:rsid w:val="00004447"/>
    <w:rsid w:val="000044C4"/>
    <w:rsid w:val="000046DA"/>
    <w:rsid w:val="000047C7"/>
    <w:rsid w:val="000049C9"/>
    <w:rsid w:val="00004AC8"/>
    <w:rsid w:val="00004C12"/>
    <w:rsid w:val="00004C59"/>
    <w:rsid w:val="00005120"/>
    <w:rsid w:val="0000518B"/>
    <w:rsid w:val="000053BA"/>
    <w:rsid w:val="000056A8"/>
    <w:rsid w:val="0000577C"/>
    <w:rsid w:val="000057B4"/>
    <w:rsid w:val="000057DB"/>
    <w:rsid w:val="00005866"/>
    <w:rsid w:val="00005910"/>
    <w:rsid w:val="000059AE"/>
    <w:rsid w:val="00005C06"/>
    <w:rsid w:val="00005E82"/>
    <w:rsid w:val="00005F58"/>
    <w:rsid w:val="00006055"/>
    <w:rsid w:val="000062EA"/>
    <w:rsid w:val="000063BD"/>
    <w:rsid w:val="0000656A"/>
    <w:rsid w:val="000065A9"/>
    <w:rsid w:val="000065B8"/>
    <w:rsid w:val="000065C9"/>
    <w:rsid w:val="000068A1"/>
    <w:rsid w:val="00006A19"/>
    <w:rsid w:val="00006A3A"/>
    <w:rsid w:val="00006AD2"/>
    <w:rsid w:val="00006AD4"/>
    <w:rsid w:val="00006CB9"/>
    <w:rsid w:val="00006CC9"/>
    <w:rsid w:val="00006D0D"/>
    <w:rsid w:val="000070B1"/>
    <w:rsid w:val="00007176"/>
    <w:rsid w:val="000071EC"/>
    <w:rsid w:val="000074C4"/>
    <w:rsid w:val="00007848"/>
    <w:rsid w:val="000079A6"/>
    <w:rsid w:val="00007ABF"/>
    <w:rsid w:val="00007B33"/>
    <w:rsid w:val="00007B45"/>
    <w:rsid w:val="00007B84"/>
    <w:rsid w:val="00007DB3"/>
    <w:rsid w:val="00007DF7"/>
    <w:rsid w:val="00010016"/>
    <w:rsid w:val="00010248"/>
    <w:rsid w:val="00010256"/>
    <w:rsid w:val="00010437"/>
    <w:rsid w:val="00010439"/>
    <w:rsid w:val="00010466"/>
    <w:rsid w:val="000104DE"/>
    <w:rsid w:val="000105EF"/>
    <w:rsid w:val="00010696"/>
    <w:rsid w:val="0001070A"/>
    <w:rsid w:val="0001075D"/>
    <w:rsid w:val="00010761"/>
    <w:rsid w:val="000107A7"/>
    <w:rsid w:val="0001082B"/>
    <w:rsid w:val="00010914"/>
    <w:rsid w:val="000109A7"/>
    <w:rsid w:val="00010B59"/>
    <w:rsid w:val="00010D41"/>
    <w:rsid w:val="00010D57"/>
    <w:rsid w:val="00010D62"/>
    <w:rsid w:val="00010E2C"/>
    <w:rsid w:val="00010F98"/>
    <w:rsid w:val="000110DC"/>
    <w:rsid w:val="000111BA"/>
    <w:rsid w:val="0001123F"/>
    <w:rsid w:val="00011244"/>
    <w:rsid w:val="000117E2"/>
    <w:rsid w:val="0001181A"/>
    <w:rsid w:val="00011911"/>
    <w:rsid w:val="00011ADA"/>
    <w:rsid w:val="00011BB2"/>
    <w:rsid w:val="00011D5E"/>
    <w:rsid w:val="00011ED9"/>
    <w:rsid w:val="00011F0F"/>
    <w:rsid w:val="00012072"/>
    <w:rsid w:val="0001209C"/>
    <w:rsid w:val="000121CF"/>
    <w:rsid w:val="00012306"/>
    <w:rsid w:val="00012384"/>
    <w:rsid w:val="00012505"/>
    <w:rsid w:val="00012685"/>
    <w:rsid w:val="0001287C"/>
    <w:rsid w:val="00012949"/>
    <w:rsid w:val="0001294D"/>
    <w:rsid w:val="000129A0"/>
    <w:rsid w:val="00012A43"/>
    <w:rsid w:val="00012C4F"/>
    <w:rsid w:val="00012CF2"/>
    <w:rsid w:val="00012E24"/>
    <w:rsid w:val="00012E63"/>
    <w:rsid w:val="00012EC0"/>
    <w:rsid w:val="00013075"/>
    <w:rsid w:val="000131D1"/>
    <w:rsid w:val="0001323D"/>
    <w:rsid w:val="00013344"/>
    <w:rsid w:val="00013434"/>
    <w:rsid w:val="00013455"/>
    <w:rsid w:val="000134E3"/>
    <w:rsid w:val="000134F0"/>
    <w:rsid w:val="00013584"/>
    <w:rsid w:val="000135FB"/>
    <w:rsid w:val="00013632"/>
    <w:rsid w:val="00013677"/>
    <w:rsid w:val="00013712"/>
    <w:rsid w:val="000138A6"/>
    <w:rsid w:val="00013A86"/>
    <w:rsid w:val="00013B08"/>
    <w:rsid w:val="00013BFC"/>
    <w:rsid w:val="00013EDA"/>
    <w:rsid w:val="00013F5E"/>
    <w:rsid w:val="0001403F"/>
    <w:rsid w:val="000144F8"/>
    <w:rsid w:val="000145C5"/>
    <w:rsid w:val="0001470C"/>
    <w:rsid w:val="0001472E"/>
    <w:rsid w:val="0001487F"/>
    <w:rsid w:val="0001498B"/>
    <w:rsid w:val="000149C3"/>
    <w:rsid w:val="00014E19"/>
    <w:rsid w:val="00014EC0"/>
    <w:rsid w:val="00014F29"/>
    <w:rsid w:val="00014F35"/>
    <w:rsid w:val="00014F73"/>
    <w:rsid w:val="00014FC2"/>
    <w:rsid w:val="00015069"/>
    <w:rsid w:val="00015483"/>
    <w:rsid w:val="00015670"/>
    <w:rsid w:val="0001568E"/>
    <w:rsid w:val="0001579C"/>
    <w:rsid w:val="000157C4"/>
    <w:rsid w:val="00015907"/>
    <w:rsid w:val="00015D08"/>
    <w:rsid w:val="00015E21"/>
    <w:rsid w:val="00015F98"/>
    <w:rsid w:val="0001608D"/>
    <w:rsid w:val="0001623C"/>
    <w:rsid w:val="00016262"/>
    <w:rsid w:val="00016385"/>
    <w:rsid w:val="0001659B"/>
    <w:rsid w:val="000166AC"/>
    <w:rsid w:val="00016902"/>
    <w:rsid w:val="00017080"/>
    <w:rsid w:val="00017162"/>
    <w:rsid w:val="00017270"/>
    <w:rsid w:val="0001751F"/>
    <w:rsid w:val="00017737"/>
    <w:rsid w:val="00017823"/>
    <w:rsid w:val="00017946"/>
    <w:rsid w:val="0001795D"/>
    <w:rsid w:val="00017996"/>
    <w:rsid w:val="000179CF"/>
    <w:rsid w:val="00017A7D"/>
    <w:rsid w:val="00017B37"/>
    <w:rsid w:val="00017B7F"/>
    <w:rsid w:val="00017C8C"/>
    <w:rsid w:val="00017E9A"/>
    <w:rsid w:val="00017EA5"/>
    <w:rsid w:val="00017EDA"/>
    <w:rsid w:val="00017EE5"/>
    <w:rsid w:val="00017F2B"/>
    <w:rsid w:val="0002005B"/>
    <w:rsid w:val="0002027B"/>
    <w:rsid w:val="000203E4"/>
    <w:rsid w:val="0002049C"/>
    <w:rsid w:val="0002060C"/>
    <w:rsid w:val="00020707"/>
    <w:rsid w:val="000207AA"/>
    <w:rsid w:val="000209F7"/>
    <w:rsid w:val="00020DB2"/>
    <w:rsid w:val="00020E51"/>
    <w:rsid w:val="000212A5"/>
    <w:rsid w:val="0002150B"/>
    <w:rsid w:val="0002154B"/>
    <w:rsid w:val="00021728"/>
    <w:rsid w:val="00021C8D"/>
    <w:rsid w:val="00021E02"/>
    <w:rsid w:val="00021E28"/>
    <w:rsid w:val="00021F42"/>
    <w:rsid w:val="00022009"/>
    <w:rsid w:val="00022048"/>
    <w:rsid w:val="000220AF"/>
    <w:rsid w:val="000220D2"/>
    <w:rsid w:val="0002218C"/>
    <w:rsid w:val="0002254E"/>
    <w:rsid w:val="00022567"/>
    <w:rsid w:val="00022A25"/>
    <w:rsid w:val="00022A30"/>
    <w:rsid w:val="00022A8C"/>
    <w:rsid w:val="00022AA7"/>
    <w:rsid w:val="00022B8C"/>
    <w:rsid w:val="00022BD3"/>
    <w:rsid w:val="00022CCF"/>
    <w:rsid w:val="00022DBA"/>
    <w:rsid w:val="000234A3"/>
    <w:rsid w:val="000236B2"/>
    <w:rsid w:val="000236DF"/>
    <w:rsid w:val="000236E5"/>
    <w:rsid w:val="00023742"/>
    <w:rsid w:val="0002395F"/>
    <w:rsid w:val="00023A50"/>
    <w:rsid w:val="00023C87"/>
    <w:rsid w:val="00023EA9"/>
    <w:rsid w:val="0002418D"/>
    <w:rsid w:val="00024196"/>
    <w:rsid w:val="0002424E"/>
    <w:rsid w:val="000242C6"/>
    <w:rsid w:val="000244D3"/>
    <w:rsid w:val="0002462B"/>
    <w:rsid w:val="0002467F"/>
    <w:rsid w:val="00024916"/>
    <w:rsid w:val="000249AF"/>
    <w:rsid w:val="000249DA"/>
    <w:rsid w:val="00024AEF"/>
    <w:rsid w:val="00024C6E"/>
    <w:rsid w:val="00024D09"/>
    <w:rsid w:val="00024DE5"/>
    <w:rsid w:val="00024E7D"/>
    <w:rsid w:val="00024EAE"/>
    <w:rsid w:val="000250B4"/>
    <w:rsid w:val="000251B5"/>
    <w:rsid w:val="000251D9"/>
    <w:rsid w:val="00025225"/>
    <w:rsid w:val="000253AD"/>
    <w:rsid w:val="0002550C"/>
    <w:rsid w:val="00025639"/>
    <w:rsid w:val="0002574A"/>
    <w:rsid w:val="0002581A"/>
    <w:rsid w:val="00025B77"/>
    <w:rsid w:val="00025BE3"/>
    <w:rsid w:val="00025D8B"/>
    <w:rsid w:val="00025EAF"/>
    <w:rsid w:val="000263B8"/>
    <w:rsid w:val="000265CC"/>
    <w:rsid w:val="000265E8"/>
    <w:rsid w:val="000266CE"/>
    <w:rsid w:val="000266E0"/>
    <w:rsid w:val="000267F2"/>
    <w:rsid w:val="00026A3C"/>
    <w:rsid w:val="00026A7E"/>
    <w:rsid w:val="00026B02"/>
    <w:rsid w:val="00026C65"/>
    <w:rsid w:val="00026D0C"/>
    <w:rsid w:val="00026D79"/>
    <w:rsid w:val="00026E3F"/>
    <w:rsid w:val="00026ECD"/>
    <w:rsid w:val="00026FEE"/>
    <w:rsid w:val="0002707F"/>
    <w:rsid w:val="000270F5"/>
    <w:rsid w:val="000273D0"/>
    <w:rsid w:val="000273DB"/>
    <w:rsid w:val="000275F5"/>
    <w:rsid w:val="000276DC"/>
    <w:rsid w:val="00027755"/>
    <w:rsid w:val="00027864"/>
    <w:rsid w:val="0002789E"/>
    <w:rsid w:val="00027A79"/>
    <w:rsid w:val="00027CAC"/>
    <w:rsid w:val="00027CE6"/>
    <w:rsid w:val="00027D3D"/>
    <w:rsid w:val="00027E66"/>
    <w:rsid w:val="00027EA9"/>
    <w:rsid w:val="00027F0E"/>
    <w:rsid w:val="00030048"/>
    <w:rsid w:val="00030186"/>
    <w:rsid w:val="000302B8"/>
    <w:rsid w:val="0003033A"/>
    <w:rsid w:val="00030443"/>
    <w:rsid w:val="00030470"/>
    <w:rsid w:val="000305F3"/>
    <w:rsid w:val="0003065F"/>
    <w:rsid w:val="0003072D"/>
    <w:rsid w:val="00030AF2"/>
    <w:rsid w:val="00030D53"/>
    <w:rsid w:val="00030F4D"/>
    <w:rsid w:val="00031064"/>
    <w:rsid w:val="000310EC"/>
    <w:rsid w:val="0003113B"/>
    <w:rsid w:val="00031209"/>
    <w:rsid w:val="0003148E"/>
    <w:rsid w:val="000314CD"/>
    <w:rsid w:val="00031521"/>
    <w:rsid w:val="00031659"/>
    <w:rsid w:val="000317F5"/>
    <w:rsid w:val="00031880"/>
    <w:rsid w:val="00031B6A"/>
    <w:rsid w:val="00031B70"/>
    <w:rsid w:val="00031D47"/>
    <w:rsid w:val="00031F7D"/>
    <w:rsid w:val="000320E9"/>
    <w:rsid w:val="000320F4"/>
    <w:rsid w:val="00032292"/>
    <w:rsid w:val="0003234F"/>
    <w:rsid w:val="000323EF"/>
    <w:rsid w:val="0003256F"/>
    <w:rsid w:val="0003265D"/>
    <w:rsid w:val="0003278A"/>
    <w:rsid w:val="000329CF"/>
    <w:rsid w:val="00032B22"/>
    <w:rsid w:val="00032D5F"/>
    <w:rsid w:val="00032DE9"/>
    <w:rsid w:val="00032DF7"/>
    <w:rsid w:val="00032FE2"/>
    <w:rsid w:val="000330F8"/>
    <w:rsid w:val="00033284"/>
    <w:rsid w:val="0003332B"/>
    <w:rsid w:val="00033374"/>
    <w:rsid w:val="00033544"/>
    <w:rsid w:val="000337B7"/>
    <w:rsid w:val="00033843"/>
    <w:rsid w:val="0003393A"/>
    <w:rsid w:val="00033991"/>
    <w:rsid w:val="00033AD8"/>
    <w:rsid w:val="00033B65"/>
    <w:rsid w:val="00033CC6"/>
    <w:rsid w:val="00033DD6"/>
    <w:rsid w:val="00033F28"/>
    <w:rsid w:val="000342D9"/>
    <w:rsid w:val="00034369"/>
    <w:rsid w:val="00034435"/>
    <w:rsid w:val="0003447B"/>
    <w:rsid w:val="00034492"/>
    <w:rsid w:val="000345AC"/>
    <w:rsid w:val="0003479E"/>
    <w:rsid w:val="000348B5"/>
    <w:rsid w:val="000348EB"/>
    <w:rsid w:val="00034A2A"/>
    <w:rsid w:val="00034A46"/>
    <w:rsid w:val="00034B52"/>
    <w:rsid w:val="00034D7C"/>
    <w:rsid w:val="00034DF3"/>
    <w:rsid w:val="00034E58"/>
    <w:rsid w:val="00034F1E"/>
    <w:rsid w:val="00035031"/>
    <w:rsid w:val="000350B3"/>
    <w:rsid w:val="0003535F"/>
    <w:rsid w:val="000354DE"/>
    <w:rsid w:val="00035691"/>
    <w:rsid w:val="00035870"/>
    <w:rsid w:val="000358D5"/>
    <w:rsid w:val="00035913"/>
    <w:rsid w:val="00035949"/>
    <w:rsid w:val="000359BA"/>
    <w:rsid w:val="00035A6E"/>
    <w:rsid w:val="00035BF7"/>
    <w:rsid w:val="00035CC3"/>
    <w:rsid w:val="00035D58"/>
    <w:rsid w:val="00035DE0"/>
    <w:rsid w:val="00035E25"/>
    <w:rsid w:val="00035E5D"/>
    <w:rsid w:val="00035F54"/>
    <w:rsid w:val="00036014"/>
    <w:rsid w:val="0003603A"/>
    <w:rsid w:val="0003609E"/>
    <w:rsid w:val="00036140"/>
    <w:rsid w:val="00036414"/>
    <w:rsid w:val="0003646B"/>
    <w:rsid w:val="000364A1"/>
    <w:rsid w:val="0003657B"/>
    <w:rsid w:val="000366EE"/>
    <w:rsid w:val="000368A9"/>
    <w:rsid w:val="0003691C"/>
    <w:rsid w:val="0003693C"/>
    <w:rsid w:val="00036A1C"/>
    <w:rsid w:val="00036C43"/>
    <w:rsid w:val="00036D6A"/>
    <w:rsid w:val="00036DFE"/>
    <w:rsid w:val="00036E58"/>
    <w:rsid w:val="00036EBB"/>
    <w:rsid w:val="00036FC7"/>
    <w:rsid w:val="00037023"/>
    <w:rsid w:val="00037094"/>
    <w:rsid w:val="00037331"/>
    <w:rsid w:val="00037403"/>
    <w:rsid w:val="0003742A"/>
    <w:rsid w:val="00037473"/>
    <w:rsid w:val="00037609"/>
    <w:rsid w:val="0003767C"/>
    <w:rsid w:val="000376E4"/>
    <w:rsid w:val="0003781B"/>
    <w:rsid w:val="00037866"/>
    <w:rsid w:val="000378DB"/>
    <w:rsid w:val="00037AEA"/>
    <w:rsid w:val="00037B23"/>
    <w:rsid w:val="00037B7A"/>
    <w:rsid w:val="00037CBB"/>
    <w:rsid w:val="00037F13"/>
    <w:rsid w:val="0004010B"/>
    <w:rsid w:val="00040460"/>
    <w:rsid w:val="000405FB"/>
    <w:rsid w:val="0004067A"/>
    <w:rsid w:val="000406D1"/>
    <w:rsid w:val="000406EE"/>
    <w:rsid w:val="000406F5"/>
    <w:rsid w:val="00040833"/>
    <w:rsid w:val="00040A56"/>
    <w:rsid w:val="00040B32"/>
    <w:rsid w:val="00040B49"/>
    <w:rsid w:val="00040BCB"/>
    <w:rsid w:val="00040CD2"/>
    <w:rsid w:val="00040F4F"/>
    <w:rsid w:val="00040FE2"/>
    <w:rsid w:val="0004132D"/>
    <w:rsid w:val="00041361"/>
    <w:rsid w:val="00041563"/>
    <w:rsid w:val="00041692"/>
    <w:rsid w:val="00041873"/>
    <w:rsid w:val="00041913"/>
    <w:rsid w:val="00041B19"/>
    <w:rsid w:val="00041B69"/>
    <w:rsid w:val="00041C55"/>
    <w:rsid w:val="00041C9D"/>
    <w:rsid w:val="00041CA4"/>
    <w:rsid w:val="00041D1A"/>
    <w:rsid w:val="00041E5B"/>
    <w:rsid w:val="00041F6D"/>
    <w:rsid w:val="00042008"/>
    <w:rsid w:val="00042017"/>
    <w:rsid w:val="0004205A"/>
    <w:rsid w:val="00042077"/>
    <w:rsid w:val="00042107"/>
    <w:rsid w:val="0004214C"/>
    <w:rsid w:val="0004237A"/>
    <w:rsid w:val="000423E0"/>
    <w:rsid w:val="000428EC"/>
    <w:rsid w:val="00042B04"/>
    <w:rsid w:val="00042B30"/>
    <w:rsid w:val="00042BCD"/>
    <w:rsid w:val="00042BD4"/>
    <w:rsid w:val="00042C26"/>
    <w:rsid w:val="00042C28"/>
    <w:rsid w:val="00042CEC"/>
    <w:rsid w:val="00042F1B"/>
    <w:rsid w:val="00043138"/>
    <w:rsid w:val="00043367"/>
    <w:rsid w:val="000438B9"/>
    <w:rsid w:val="00043E95"/>
    <w:rsid w:val="00044346"/>
    <w:rsid w:val="000443F2"/>
    <w:rsid w:val="00044421"/>
    <w:rsid w:val="0004453A"/>
    <w:rsid w:val="000445F8"/>
    <w:rsid w:val="00044729"/>
    <w:rsid w:val="000447DE"/>
    <w:rsid w:val="0004499B"/>
    <w:rsid w:val="00044A8C"/>
    <w:rsid w:val="00044AD7"/>
    <w:rsid w:val="00044BD0"/>
    <w:rsid w:val="00044CFA"/>
    <w:rsid w:val="00044D0E"/>
    <w:rsid w:val="00044D75"/>
    <w:rsid w:val="00044E2F"/>
    <w:rsid w:val="00045122"/>
    <w:rsid w:val="0004514A"/>
    <w:rsid w:val="0004516B"/>
    <w:rsid w:val="0004524F"/>
    <w:rsid w:val="00045309"/>
    <w:rsid w:val="000454E0"/>
    <w:rsid w:val="000454EB"/>
    <w:rsid w:val="0004558C"/>
    <w:rsid w:val="000455F1"/>
    <w:rsid w:val="000456CA"/>
    <w:rsid w:val="0004584D"/>
    <w:rsid w:val="00045929"/>
    <w:rsid w:val="000459C7"/>
    <w:rsid w:val="00045B84"/>
    <w:rsid w:val="00045C6F"/>
    <w:rsid w:val="00045C8A"/>
    <w:rsid w:val="00045D7D"/>
    <w:rsid w:val="00045F3B"/>
    <w:rsid w:val="0004637B"/>
    <w:rsid w:val="000463EE"/>
    <w:rsid w:val="0004640A"/>
    <w:rsid w:val="00046630"/>
    <w:rsid w:val="000468EF"/>
    <w:rsid w:val="00046A8D"/>
    <w:rsid w:val="00046A90"/>
    <w:rsid w:val="00046C80"/>
    <w:rsid w:val="00046EDB"/>
    <w:rsid w:val="0004703B"/>
    <w:rsid w:val="0004726C"/>
    <w:rsid w:val="00047289"/>
    <w:rsid w:val="000472B4"/>
    <w:rsid w:val="00047516"/>
    <w:rsid w:val="0004784E"/>
    <w:rsid w:val="0004799C"/>
    <w:rsid w:val="00047AA8"/>
    <w:rsid w:val="00047AB7"/>
    <w:rsid w:val="00047BE6"/>
    <w:rsid w:val="00047D0C"/>
    <w:rsid w:val="00047DA0"/>
    <w:rsid w:val="00047E11"/>
    <w:rsid w:val="00047F07"/>
    <w:rsid w:val="00050112"/>
    <w:rsid w:val="00050119"/>
    <w:rsid w:val="00050276"/>
    <w:rsid w:val="000502A8"/>
    <w:rsid w:val="00050454"/>
    <w:rsid w:val="00050466"/>
    <w:rsid w:val="0005059F"/>
    <w:rsid w:val="000505CC"/>
    <w:rsid w:val="00050A63"/>
    <w:rsid w:val="00050A6E"/>
    <w:rsid w:val="00050A8B"/>
    <w:rsid w:val="00050B90"/>
    <w:rsid w:val="00050CEB"/>
    <w:rsid w:val="00050DED"/>
    <w:rsid w:val="0005111A"/>
    <w:rsid w:val="000511DB"/>
    <w:rsid w:val="000511F9"/>
    <w:rsid w:val="000513C3"/>
    <w:rsid w:val="00051512"/>
    <w:rsid w:val="0005176C"/>
    <w:rsid w:val="00051B32"/>
    <w:rsid w:val="00051CAB"/>
    <w:rsid w:val="00051CB5"/>
    <w:rsid w:val="00051CC6"/>
    <w:rsid w:val="00051D76"/>
    <w:rsid w:val="00051DA0"/>
    <w:rsid w:val="00051E10"/>
    <w:rsid w:val="00051E9C"/>
    <w:rsid w:val="00051F81"/>
    <w:rsid w:val="0005208F"/>
    <w:rsid w:val="0005212B"/>
    <w:rsid w:val="0005220E"/>
    <w:rsid w:val="0005230E"/>
    <w:rsid w:val="000523BD"/>
    <w:rsid w:val="000524D8"/>
    <w:rsid w:val="0005252B"/>
    <w:rsid w:val="0005253C"/>
    <w:rsid w:val="00052649"/>
    <w:rsid w:val="00052771"/>
    <w:rsid w:val="00052850"/>
    <w:rsid w:val="000528A2"/>
    <w:rsid w:val="000528E8"/>
    <w:rsid w:val="00052921"/>
    <w:rsid w:val="0005295B"/>
    <w:rsid w:val="00052A0B"/>
    <w:rsid w:val="00052A61"/>
    <w:rsid w:val="00052B23"/>
    <w:rsid w:val="00052BBA"/>
    <w:rsid w:val="00052C55"/>
    <w:rsid w:val="00052C78"/>
    <w:rsid w:val="00052E00"/>
    <w:rsid w:val="00052E83"/>
    <w:rsid w:val="0005302B"/>
    <w:rsid w:val="00053079"/>
    <w:rsid w:val="00053084"/>
    <w:rsid w:val="000532C1"/>
    <w:rsid w:val="0005335D"/>
    <w:rsid w:val="00053530"/>
    <w:rsid w:val="00053588"/>
    <w:rsid w:val="000535CA"/>
    <w:rsid w:val="0005365D"/>
    <w:rsid w:val="000536DA"/>
    <w:rsid w:val="000537B3"/>
    <w:rsid w:val="000537ED"/>
    <w:rsid w:val="000538C4"/>
    <w:rsid w:val="000538F5"/>
    <w:rsid w:val="00053999"/>
    <w:rsid w:val="00053AC1"/>
    <w:rsid w:val="00053E08"/>
    <w:rsid w:val="00054421"/>
    <w:rsid w:val="00054428"/>
    <w:rsid w:val="00054504"/>
    <w:rsid w:val="00054993"/>
    <w:rsid w:val="000549F4"/>
    <w:rsid w:val="00054A81"/>
    <w:rsid w:val="00054B05"/>
    <w:rsid w:val="00054B74"/>
    <w:rsid w:val="00054D9D"/>
    <w:rsid w:val="00054E28"/>
    <w:rsid w:val="00054E63"/>
    <w:rsid w:val="000550DC"/>
    <w:rsid w:val="0005517B"/>
    <w:rsid w:val="0005519A"/>
    <w:rsid w:val="00055301"/>
    <w:rsid w:val="0005562E"/>
    <w:rsid w:val="00055676"/>
    <w:rsid w:val="00055960"/>
    <w:rsid w:val="00055A2D"/>
    <w:rsid w:val="00055AE7"/>
    <w:rsid w:val="00055CB8"/>
    <w:rsid w:val="00055CFA"/>
    <w:rsid w:val="00055E2C"/>
    <w:rsid w:val="00056046"/>
    <w:rsid w:val="0005612C"/>
    <w:rsid w:val="0005614D"/>
    <w:rsid w:val="00056288"/>
    <w:rsid w:val="000562C4"/>
    <w:rsid w:val="000562D1"/>
    <w:rsid w:val="00056309"/>
    <w:rsid w:val="00056332"/>
    <w:rsid w:val="000563DB"/>
    <w:rsid w:val="00056521"/>
    <w:rsid w:val="00056544"/>
    <w:rsid w:val="000568B3"/>
    <w:rsid w:val="00056B29"/>
    <w:rsid w:val="00056BDE"/>
    <w:rsid w:val="00056CEA"/>
    <w:rsid w:val="000570A9"/>
    <w:rsid w:val="0005717F"/>
    <w:rsid w:val="00057188"/>
    <w:rsid w:val="000571B6"/>
    <w:rsid w:val="000572A7"/>
    <w:rsid w:val="00057361"/>
    <w:rsid w:val="000573B5"/>
    <w:rsid w:val="0005748D"/>
    <w:rsid w:val="000576BF"/>
    <w:rsid w:val="000576F5"/>
    <w:rsid w:val="0005781C"/>
    <w:rsid w:val="00057EDB"/>
    <w:rsid w:val="00057EF8"/>
    <w:rsid w:val="000589B7"/>
    <w:rsid w:val="0006008D"/>
    <w:rsid w:val="000600F4"/>
    <w:rsid w:val="000602CA"/>
    <w:rsid w:val="0006056C"/>
    <w:rsid w:val="000607DF"/>
    <w:rsid w:val="0006093C"/>
    <w:rsid w:val="000609D2"/>
    <w:rsid w:val="00060A2F"/>
    <w:rsid w:val="00060A96"/>
    <w:rsid w:val="00060D8E"/>
    <w:rsid w:val="00060E3C"/>
    <w:rsid w:val="00061089"/>
    <w:rsid w:val="00061094"/>
    <w:rsid w:val="0006141F"/>
    <w:rsid w:val="0006172F"/>
    <w:rsid w:val="000617F9"/>
    <w:rsid w:val="0006191C"/>
    <w:rsid w:val="00061AD5"/>
    <w:rsid w:val="00061C18"/>
    <w:rsid w:val="00061DAA"/>
    <w:rsid w:val="00062159"/>
    <w:rsid w:val="000621AF"/>
    <w:rsid w:val="000624C1"/>
    <w:rsid w:val="000626E6"/>
    <w:rsid w:val="0006286D"/>
    <w:rsid w:val="00062925"/>
    <w:rsid w:val="000629DD"/>
    <w:rsid w:val="00062A9D"/>
    <w:rsid w:val="00062C28"/>
    <w:rsid w:val="00062CFB"/>
    <w:rsid w:val="00062CFE"/>
    <w:rsid w:val="00062E1A"/>
    <w:rsid w:val="00062E65"/>
    <w:rsid w:val="00062F0E"/>
    <w:rsid w:val="00062F7E"/>
    <w:rsid w:val="00063239"/>
    <w:rsid w:val="0006327F"/>
    <w:rsid w:val="00063462"/>
    <w:rsid w:val="0006349C"/>
    <w:rsid w:val="0006353B"/>
    <w:rsid w:val="000635C9"/>
    <w:rsid w:val="0006365D"/>
    <w:rsid w:val="000636C9"/>
    <w:rsid w:val="000637F5"/>
    <w:rsid w:val="0006388D"/>
    <w:rsid w:val="00063924"/>
    <w:rsid w:val="00063D9E"/>
    <w:rsid w:val="00063DB0"/>
    <w:rsid w:val="00063EEF"/>
    <w:rsid w:val="000641AE"/>
    <w:rsid w:val="00064311"/>
    <w:rsid w:val="0006437D"/>
    <w:rsid w:val="0006455E"/>
    <w:rsid w:val="0006462E"/>
    <w:rsid w:val="00064765"/>
    <w:rsid w:val="00064971"/>
    <w:rsid w:val="000649DB"/>
    <w:rsid w:val="00064A47"/>
    <w:rsid w:val="00064A6D"/>
    <w:rsid w:val="00064AD3"/>
    <w:rsid w:val="00064B82"/>
    <w:rsid w:val="00064B9F"/>
    <w:rsid w:val="00064BC3"/>
    <w:rsid w:val="0006502C"/>
    <w:rsid w:val="00065088"/>
    <w:rsid w:val="00065218"/>
    <w:rsid w:val="00065246"/>
    <w:rsid w:val="000652D3"/>
    <w:rsid w:val="00065462"/>
    <w:rsid w:val="000654A0"/>
    <w:rsid w:val="00065529"/>
    <w:rsid w:val="0006560B"/>
    <w:rsid w:val="000656A4"/>
    <w:rsid w:val="000656B8"/>
    <w:rsid w:val="00065732"/>
    <w:rsid w:val="000658DD"/>
    <w:rsid w:val="00065B9B"/>
    <w:rsid w:val="00065E94"/>
    <w:rsid w:val="00065F3B"/>
    <w:rsid w:val="000660E1"/>
    <w:rsid w:val="00066219"/>
    <w:rsid w:val="0006628B"/>
    <w:rsid w:val="000665F3"/>
    <w:rsid w:val="00066665"/>
    <w:rsid w:val="000666A6"/>
    <w:rsid w:val="00066719"/>
    <w:rsid w:val="000668AF"/>
    <w:rsid w:val="00066992"/>
    <w:rsid w:val="000669A5"/>
    <w:rsid w:val="000669D7"/>
    <w:rsid w:val="00066B2C"/>
    <w:rsid w:val="00066C6E"/>
    <w:rsid w:val="000670AB"/>
    <w:rsid w:val="000673BD"/>
    <w:rsid w:val="0006741A"/>
    <w:rsid w:val="000675EA"/>
    <w:rsid w:val="00067702"/>
    <w:rsid w:val="00067745"/>
    <w:rsid w:val="000677B4"/>
    <w:rsid w:val="00067D34"/>
    <w:rsid w:val="00067D61"/>
    <w:rsid w:val="00067DCA"/>
    <w:rsid w:val="00067F86"/>
    <w:rsid w:val="00070049"/>
    <w:rsid w:val="00070098"/>
    <w:rsid w:val="000701AD"/>
    <w:rsid w:val="000705CE"/>
    <w:rsid w:val="00070602"/>
    <w:rsid w:val="00070628"/>
    <w:rsid w:val="0007079A"/>
    <w:rsid w:val="000707CA"/>
    <w:rsid w:val="00070936"/>
    <w:rsid w:val="00070961"/>
    <w:rsid w:val="00070B45"/>
    <w:rsid w:val="00070BA2"/>
    <w:rsid w:val="00070C3D"/>
    <w:rsid w:val="00070C3E"/>
    <w:rsid w:val="00070CEA"/>
    <w:rsid w:val="00070D21"/>
    <w:rsid w:val="00070DBA"/>
    <w:rsid w:val="00070FF5"/>
    <w:rsid w:val="000710AE"/>
    <w:rsid w:val="00071116"/>
    <w:rsid w:val="00071166"/>
    <w:rsid w:val="000711F3"/>
    <w:rsid w:val="0007142F"/>
    <w:rsid w:val="0007145A"/>
    <w:rsid w:val="000714B6"/>
    <w:rsid w:val="0007170A"/>
    <w:rsid w:val="0007172B"/>
    <w:rsid w:val="000717FB"/>
    <w:rsid w:val="0007184A"/>
    <w:rsid w:val="000718C9"/>
    <w:rsid w:val="000719BF"/>
    <w:rsid w:val="00071A61"/>
    <w:rsid w:val="00071BEC"/>
    <w:rsid w:val="00071C2D"/>
    <w:rsid w:val="00071C7A"/>
    <w:rsid w:val="00071D26"/>
    <w:rsid w:val="00072038"/>
    <w:rsid w:val="0007208A"/>
    <w:rsid w:val="0007213C"/>
    <w:rsid w:val="00072499"/>
    <w:rsid w:val="00072504"/>
    <w:rsid w:val="00072917"/>
    <w:rsid w:val="00072BBA"/>
    <w:rsid w:val="00072BE6"/>
    <w:rsid w:val="00072CD0"/>
    <w:rsid w:val="00072CD7"/>
    <w:rsid w:val="00072DC8"/>
    <w:rsid w:val="00072DFD"/>
    <w:rsid w:val="00072EBE"/>
    <w:rsid w:val="00072F59"/>
    <w:rsid w:val="00072F98"/>
    <w:rsid w:val="00072FF5"/>
    <w:rsid w:val="000730DC"/>
    <w:rsid w:val="0007318D"/>
    <w:rsid w:val="000731C0"/>
    <w:rsid w:val="00073266"/>
    <w:rsid w:val="000732D5"/>
    <w:rsid w:val="000733A2"/>
    <w:rsid w:val="00073401"/>
    <w:rsid w:val="000734B5"/>
    <w:rsid w:val="00073653"/>
    <w:rsid w:val="000736CD"/>
    <w:rsid w:val="000738AB"/>
    <w:rsid w:val="0007394C"/>
    <w:rsid w:val="00073A70"/>
    <w:rsid w:val="00073AA2"/>
    <w:rsid w:val="00073BB2"/>
    <w:rsid w:val="00073BF9"/>
    <w:rsid w:val="00073CB4"/>
    <w:rsid w:val="00073E2A"/>
    <w:rsid w:val="00073E6E"/>
    <w:rsid w:val="00073F84"/>
    <w:rsid w:val="00073FC4"/>
    <w:rsid w:val="00073FCE"/>
    <w:rsid w:val="00074061"/>
    <w:rsid w:val="000740BC"/>
    <w:rsid w:val="00074682"/>
    <w:rsid w:val="000746F3"/>
    <w:rsid w:val="00074C59"/>
    <w:rsid w:val="00074C67"/>
    <w:rsid w:val="00074CF0"/>
    <w:rsid w:val="00074DDE"/>
    <w:rsid w:val="00074E59"/>
    <w:rsid w:val="00074F99"/>
    <w:rsid w:val="00074FC0"/>
    <w:rsid w:val="00075163"/>
    <w:rsid w:val="0007516B"/>
    <w:rsid w:val="000752F7"/>
    <w:rsid w:val="000756A4"/>
    <w:rsid w:val="000756EF"/>
    <w:rsid w:val="00075965"/>
    <w:rsid w:val="00075B44"/>
    <w:rsid w:val="00075D5D"/>
    <w:rsid w:val="00075FDA"/>
    <w:rsid w:val="00075FF5"/>
    <w:rsid w:val="0007610A"/>
    <w:rsid w:val="0007624D"/>
    <w:rsid w:val="00076386"/>
    <w:rsid w:val="00076475"/>
    <w:rsid w:val="0007647C"/>
    <w:rsid w:val="00076482"/>
    <w:rsid w:val="0007654C"/>
    <w:rsid w:val="000765E0"/>
    <w:rsid w:val="00076732"/>
    <w:rsid w:val="0007674E"/>
    <w:rsid w:val="000767AE"/>
    <w:rsid w:val="000767F3"/>
    <w:rsid w:val="0007691C"/>
    <w:rsid w:val="00076944"/>
    <w:rsid w:val="00076B85"/>
    <w:rsid w:val="00076CF7"/>
    <w:rsid w:val="00076D82"/>
    <w:rsid w:val="00076F29"/>
    <w:rsid w:val="00076FAC"/>
    <w:rsid w:val="00077232"/>
    <w:rsid w:val="000772EF"/>
    <w:rsid w:val="000774B1"/>
    <w:rsid w:val="00077552"/>
    <w:rsid w:val="00077586"/>
    <w:rsid w:val="000776E2"/>
    <w:rsid w:val="000776ED"/>
    <w:rsid w:val="00077777"/>
    <w:rsid w:val="00077877"/>
    <w:rsid w:val="000779D7"/>
    <w:rsid w:val="00077E30"/>
    <w:rsid w:val="00077E8B"/>
    <w:rsid w:val="0008008B"/>
    <w:rsid w:val="000800EF"/>
    <w:rsid w:val="0008012C"/>
    <w:rsid w:val="000803C9"/>
    <w:rsid w:val="000804F2"/>
    <w:rsid w:val="00080557"/>
    <w:rsid w:val="0008091B"/>
    <w:rsid w:val="00080A05"/>
    <w:rsid w:val="00080A5B"/>
    <w:rsid w:val="00080B62"/>
    <w:rsid w:val="00080CDB"/>
    <w:rsid w:val="00080EE7"/>
    <w:rsid w:val="0008115C"/>
    <w:rsid w:val="0008115F"/>
    <w:rsid w:val="000812B5"/>
    <w:rsid w:val="000812D7"/>
    <w:rsid w:val="0008131B"/>
    <w:rsid w:val="0008134A"/>
    <w:rsid w:val="0008137F"/>
    <w:rsid w:val="0008142F"/>
    <w:rsid w:val="00081805"/>
    <w:rsid w:val="00081952"/>
    <w:rsid w:val="000819A6"/>
    <w:rsid w:val="00081BC3"/>
    <w:rsid w:val="00081BF7"/>
    <w:rsid w:val="00081D0D"/>
    <w:rsid w:val="00081EB4"/>
    <w:rsid w:val="00081EC2"/>
    <w:rsid w:val="0008205E"/>
    <w:rsid w:val="00082154"/>
    <w:rsid w:val="000821EA"/>
    <w:rsid w:val="000821FA"/>
    <w:rsid w:val="00082259"/>
    <w:rsid w:val="000822FD"/>
    <w:rsid w:val="00082457"/>
    <w:rsid w:val="00082473"/>
    <w:rsid w:val="0008268B"/>
    <w:rsid w:val="00082772"/>
    <w:rsid w:val="0008296F"/>
    <w:rsid w:val="000829B5"/>
    <w:rsid w:val="00082ABB"/>
    <w:rsid w:val="00082B34"/>
    <w:rsid w:val="00082C47"/>
    <w:rsid w:val="00082E87"/>
    <w:rsid w:val="000834B1"/>
    <w:rsid w:val="00083534"/>
    <w:rsid w:val="0008357A"/>
    <w:rsid w:val="000836E5"/>
    <w:rsid w:val="0008373F"/>
    <w:rsid w:val="00083800"/>
    <w:rsid w:val="00083A29"/>
    <w:rsid w:val="00083B4A"/>
    <w:rsid w:val="00083CB8"/>
    <w:rsid w:val="00083DB4"/>
    <w:rsid w:val="00083EDE"/>
    <w:rsid w:val="00084028"/>
    <w:rsid w:val="0008405F"/>
    <w:rsid w:val="00084092"/>
    <w:rsid w:val="00084310"/>
    <w:rsid w:val="000844D0"/>
    <w:rsid w:val="0008473C"/>
    <w:rsid w:val="00084783"/>
    <w:rsid w:val="00084A65"/>
    <w:rsid w:val="00084BE9"/>
    <w:rsid w:val="00084F9A"/>
    <w:rsid w:val="00084FF1"/>
    <w:rsid w:val="00085075"/>
    <w:rsid w:val="0008507B"/>
    <w:rsid w:val="000852B3"/>
    <w:rsid w:val="00085459"/>
    <w:rsid w:val="000854EB"/>
    <w:rsid w:val="0008559A"/>
    <w:rsid w:val="000855CB"/>
    <w:rsid w:val="000858FE"/>
    <w:rsid w:val="00085A2D"/>
    <w:rsid w:val="00085BAD"/>
    <w:rsid w:val="00085C81"/>
    <w:rsid w:val="00085C98"/>
    <w:rsid w:val="00085CEA"/>
    <w:rsid w:val="00085D6B"/>
    <w:rsid w:val="00085E1B"/>
    <w:rsid w:val="00085F79"/>
    <w:rsid w:val="00085FC2"/>
    <w:rsid w:val="000862D6"/>
    <w:rsid w:val="00086304"/>
    <w:rsid w:val="000863FA"/>
    <w:rsid w:val="000866BF"/>
    <w:rsid w:val="000867F2"/>
    <w:rsid w:val="000867F9"/>
    <w:rsid w:val="0008688A"/>
    <w:rsid w:val="0008689F"/>
    <w:rsid w:val="000868BD"/>
    <w:rsid w:val="000869A1"/>
    <w:rsid w:val="00086CCA"/>
    <w:rsid w:val="00086DAF"/>
    <w:rsid w:val="00086DD3"/>
    <w:rsid w:val="00086DE4"/>
    <w:rsid w:val="00086F01"/>
    <w:rsid w:val="00086F24"/>
    <w:rsid w:val="00087196"/>
    <w:rsid w:val="0008730B"/>
    <w:rsid w:val="00087388"/>
    <w:rsid w:val="00087421"/>
    <w:rsid w:val="0008742F"/>
    <w:rsid w:val="00087589"/>
    <w:rsid w:val="00087666"/>
    <w:rsid w:val="00087725"/>
    <w:rsid w:val="000879AA"/>
    <w:rsid w:val="000879D9"/>
    <w:rsid w:val="000879DE"/>
    <w:rsid w:val="00087A25"/>
    <w:rsid w:val="00087E59"/>
    <w:rsid w:val="000901D6"/>
    <w:rsid w:val="000902C2"/>
    <w:rsid w:val="000902CF"/>
    <w:rsid w:val="00090487"/>
    <w:rsid w:val="0009051C"/>
    <w:rsid w:val="000905D5"/>
    <w:rsid w:val="000907A2"/>
    <w:rsid w:val="000907E7"/>
    <w:rsid w:val="00090989"/>
    <w:rsid w:val="000909DD"/>
    <w:rsid w:val="000909FE"/>
    <w:rsid w:val="00090AAD"/>
    <w:rsid w:val="00090CBB"/>
    <w:rsid w:val="00090E1C"/>
    <w:rsid w:val="00090E38"/>
    <w:rsid w:val="00090F83"/>
    <w:rsid w:val="00091211"/>
    <w:rsid w:val="00091318"/>
    <w:rsid w:val="00091369"/>
    <w:rsid w:val="000915B1"/>
    <w:rsid w:val="00091667"/>
    <w:rsid w:val="000916B2"/>
    <w:rsid w:val="00091731"/>
    <w:rsid w:val="0009181A"/>
    <w:rsid w:val="0009190A"/>
    <w:rsid w:val="000919CE"/>
    <w:rsid w:val="00091A92"/>
    <w:rsid w:val="00091BF8"/>
    <w:rsid w:val="00091C0F"/>
    <w:rsid w:val="00091DE8"/>
    <w:rsid w:val="00091E19"/>
    <w:rsid w:val="00092033"/>
    <w:rsid w:val="000920CF"/>
    <w:rsid w:val="000921BF"/>
    <w:rsid w:val="0009238E"/>
    <w:rsid w:val="0009242B"/>
    <w:rsid w:val="0009254C"/>
    <w:rsid w:val="000925BC"/>
    <w:rsid w:val="0009274D"/>
    <w:rsid w:val="0009276B"/>
    <w:rsid w:val="00092780"/>
    <w:rsid w:val="000928F2"/>
    <w:rsid w:val="00092A0D"/>
    <w:rsid w:val="00092BD5"/>
    <w:rsid w:val="00092CB8"/>
    <w:rsid w:val="00092CD6"/>
    <w:rsid w:val="000930FD"/>
    <w:rsid w:val="000932F5"/>
    <w:rsid w:val="00093372"/>
    <w:rsid w:val="00093400"/>
    <w:rsid w:val="000938D6"/>
    <w:rsid w:val="00093AFE"/>
    <w:rsid w:val="00093B8E"/>
    <w:rsid w:val="00093C49"/>
    <w:rsid w:val="00093CAF"/>
    <w:rsid w:val="00093D3C"/>
    <w:rsid w:val="00093D5E"/>
    <w:rsid w:val="00093DF9"/>
    <w:rsid w:val="00093E57"/>
    <w:rsid w:val="00093F98"/>
    <w:rsid w:val="00093FE1"/>
    <w:rsid w:val="0009407C"/>
    <w:rsid w:val="00094548"/>
    <w:rsid w:val="00094577"/>
    <w:rsid w:val="00094A60"/>
    <w:rsid w:val="00094C06"/>
    <w:rsid w:val="00094CE9"/>
    <w:rsid w:val="00094D6C"/>
    <w:rsid w:val="00094D98"/>
    <w:rsid w:val="00094DCC"/>
    <w:rsid w:val="00094FAA"/>
    <w:rsid w:val="00095043"/>
    <w:rsid w:val="000950FC"/>
    <w:rsid w:val="00095140"/>
    <w:rsid w:val="00095152"/>
    <w:rsid w:val="0009521A"/>
    <w:rsid w:val="000952E4"/>
    <w:rsid w:val="000954D0"/>
    <w:rsid w:val="000955BE"/>
    <w:rsid w:val="0009567C"/>
    <w:rsid w:val="0009574E"/>
    <w:rsid w:val="00095754"/>
    <w:rsid w:val="00095828"/>
    <w:rsid w:val="00095838"/>
    <w:rsid w:val="0009589E"/>
    <w:rsid w:val="00095A80"/>
    <w:rsid w:val="00095B10"/>
    <w:rsid w:val="00095B2B"/>
    <w:rsid w:val="00095BEE"/>
    <w:rsid w:val="00095DD9"/>
    <w:rsid w:val="00095E0C"/>
    <w:rsid w:val="00095E71"/>
    <w:rsid w:val="00095EA4"/>
    <w:rsid w:val="00095EC3"/>
    <w:rsid w:val="00095FA2"/>
    <w:rsid w:val="0009607C"/>
    <w:rsid w:val="000962C4"/>
    <w:rsid w:val="000963AA"/>
    <w:rsid w:val="0009640C"/>
    <w:rsid w:val="000964EE"/>
    <w:rsid w:val="000965D8"/>
    <w:rsid w:val="00096666"/>
    <w:rsid w:val="000966F7"/>
    <w:rsid w:val="0009679C"/>
    <w:rsid w:val="00096A09"/>
    <w:rsid w:val="00096A0B"/>
    <w:rsid w:val="000970A7"/>
    <w:rsid w:val="00097216"/>
    <w:rsid w:val="00097252"/>
    <w:rsid w:val="000973E1"/>
    <w:rsid w:val="00097445"/>
    <w:rsid w:val="000974AE"/>
    <w:rsid w:val="00097576"/>
    <w:rsid w:val="000975B2"/>
    <w:rsid w:val="00097700"/>
    <w:rsid w:val="000977EB"/>
    <w:rsid w:val="0009783D"/>
    <w:rsid w:val="000978D2"/>
    <w:rsid w:val="000979AC"/>
    <w:rsid w:val="00097CAC"/>
    <w:rsid w:val="00097DA2"/>
    <w:rsid w:val="00097F46"/>
    <w:rsid w:val="00097F5C"/>
    <w:rsid w:val="00097FE6"/>
    <w:rsid w:val="000A018A"/>
    <w:rsid w:val="000A040F"/>
    <w:rsid w:val="000A045C"/>
    <w:rsid w:val="000A060F"/>
    <w:rsid w:val="000A06C8"/>
    <w:rsid w:val="000A06E3"/>
    <w:rsid w:val="000A0809"/>
    <w:rsid w:val="000A091D"/>
    <w:rsid w:val="000A0A2E"/>
    <w:rsid w:val="000A0A7F"/>
    <w:rsid w:val="000A0AE0"/>
    <w:rsid w:val="000A0C3E"/>
    <w:rsid w:val="000A0E40"/>
    <w:rsid w:val="000A0F95"/>
    <w:rsid w:val="000A0FC1"/>
    <w:rsid w:val="000A100A"/>
    <w:rsid w:val="000A10FA"/>
    <w:rsid w:val="000A126F"/>
    <w:rsid w:val="000A1402"/>
    <w:rsid w:val="000A1591"/>
    <w:rsid w:val="000A1607"/>
    <w:rsid w:val="000A161A"/>
    <w:rsid w:val="000A1715"/>
    <w:rsid w:val="000A192E"/>
    <w:rsid w:val="000A1B71"/>
    <w:rsid w:val="000A1D8B"/>
    <w:rsid w:val="000A1E40"/>
    <w:rsid w:val="000A1E56"/>
    <w:rsid w:val="000A1ECD"/>
    <w:rsid w:val="000A20BA"/>
    <w:rsid w:val="000A21DB"/>
    <w:rsid w:val="000A245A"/>
    <w:rsid w:val="000A24CA"/>
    <w:rsid w:val="000A25B4"/>
    <w:rsid w:val="000A262C"/>
    <w:rsid w:val="000A26B5"/>
    <w:rsid w:val="000A2767"/>
    <w:rsid w:val="000A2A4F"/>
    <w:rsid w:val="000A2E42"/>
    <w:rsid w:val="000A2F65"/>
    <w:rsid w:val="000A315D"/>
    <w:rsid w:val="000A3481"/>
    <w:rsid w:val="000A3544"/>
    <w:rsid w:val="000A36C3"/>
    <w:rsid w:val="000A36E8"/>
    <w:rsid w:val="000A3A39"/>
    <w:rsid w:val="000A3C8D"/>
    <w:rsid w:val="000A3C9E"/>
    <w:rsid w:val="000A3C9F"/>
    <w:rsid w:val="000A3DFE"/>
    <w:rsid w:val="000A4099"/>
    <w:rsid w:val="000A40EC"/>
    <w:rsid w:val="000A415E"/>
    <w:rsid w:val="000A4195"/>
    <w:rsid w:val="000A4270"/>
    <w:rsid w:val="000A4294"/>
    <w:rsid w:val="000A4352"/>
    <w:rsid w:val="000A452D"/>
    <w:rsid w:val="000A467F"/>
    <w:rsid w:val="000A471A"/>
    <w:rsid w:val="000A476F"/>
    <w:rsid w:val="000A49A8"/>
    <w:rsid w:val="000A4B0C"/>
    <w:rsid w:val="000A4C1C"/>
    <w:rsid w:val="000A4C39"/>
    <w:rsid w:val="000A4D3D"/>
    <w:rsid w:val="000A538A"/>
    <w:rsid w:val="000A54EE"/>
    <w:rsid w:val="000A5591"/>
    <w:rsid w:val="000A5911"/>
    <w:rsid w:val="000A596F"/>
    <w:rsid w:val="000A599A"/>
    <w:rsid w:val="000A5C8C"/>
    <w:rsid w:val="000A5D65"/>
    <w:rsid w:val="000A6357"/>
    <w:rsid w:val="000A65AD"/>
    <w:rsid w:val="000A676D"/>
    <w:rsid w:val="000A6847"/>
    <w:rsid w:val="000A694C"/>
    <w:rsid w:val="000A6A23"/>
    <w:rsid w:val="000A6B75"/>
    <w:rsid w:val="000A6C8A"/>
    <w:rsid w:val="000A6E1F"/>
    <w:rsid w:val="000A6ED2"/>
    <w:rsid w:val="000A704C"/>
    <w:rsid w:val="000A70D9"/>
    <w:rsid w:val="000A75A2"/>
    <w:rsid w:val="000A75A8"/>
    <w:rsid w:val="000A7664"/>
    <w:rsid w:val="000A77F4"/>
    <w:rsid w:val="000A7A82"/>
    <w:rsid w:val="000A7BC5"/>
    <w:rsid w:val="000A7BCC"/>
    <w:rsid w:val="000A7F3A"/>
    <w:rsid w:val="000B010E"/>
    <w:rsid w:val="000B034C"/>
    <w:rsid w:val="000B08D8"/>
    <w:rsid w:val="000B090F"/>
    <w:rsid w:val="000B0ABC"/>
    <w:rsid w:val="000B0C45"/>
    <w:rsid w:val="000B0C6A"/>
    <w:rsid w:val="000B0E69"/>
    <w:rsid w:val="000B0EAE"/>
    <w:rsid w:val="000B0FBE"/>
    <w:rsid w:val="000B10F9"/>
    <w:rsid w:val="000B1364"/>
    <w:rsid w:val="000B139C"/>
    <w:rsid w:val="000B13E1"/>
    <w:rsid w:val="000B145B"/>
    <w:rsid w:val="000B1577"/>
    <w:rsid w:val="000B1588"/>
    <w:rsid w:val="000B15BE"/>
    <w:rsid w:val="000B1610"/>
    <w:rsid w:val="000B16DB"/>
    <w:rsid w:val="000B177D"/>
    <w:rsid w:val="000B17E3"/>
    <w:rsid w:val="000B17F6"/>
    <w:rsid w:val="000B182E"/>
    <w:rsid w:val="000B185D"/>
    <w:rsid w:val="000B191F"/>
    <w:rsid w:val="000B1AB2"/>
    <w:rsid w:val="000B1C3D"/>
    <w:rsid w:val="000B1C5E"/>
    <w:rsid w:val="000B1F6D"/>
    <w:rsid w:val="000B2019"/>
    <w:rsid w:val="000B210D"/>
    <w:rsid w:val="000B2282"/>
    <w:rsid w:val="000B2400"/>
    <w:rsid w:val="000B25E3"/>
    <w:rsid w:val="000B271A"/>
    <w:rsid w:val="000B27E9"/>
    <w:rsid w:val="000B2A11"/>
    <w:rsid w:val="000B2A5B"/>
    <w:rsid w:val="000B2A65"/>
    <w:rsid w:val="000B2BF3"/>
    <w:rsid w:val="000B2F51"/>
    <w:rsid w:val="000B304F"/>
    <w:rsid w:val="000B34AD"/>
    <w:rsid w:val="000B395F"/>
    <w:rsid w:val="000B39FD"/>
    <w:rsid w:val="000B3B91"/>
    <w:rsid w:val="000B3C58"/>
    <w:rsid w:val="000B41DE"/>
    <w:rsid w:val="000B4207"/>
    <w:rsid w:val="000B4415"/>
    <w:rsid w:val="000B45E5"/>
    <w:rsid w:val="000B491C"/>
    <w:rsid w:val="000B4943"/>
    <w:rsid w:val="000B4B1B"/>
    <w:rsid w:val="000B4BC0"/>
    <w:rsid w:val="000B4DA1"/>
    <w:rsid w:val="000B4E29"/>
    <w:rsid w:val="000B4E61"/>
    <w:rsid w:val="000B4FBE"/>
    <w:rsid w:val="000B50C3"/>
    <w:rsid w:val="000B50DD"/>
    <w:rsid w:val="000B5242"/>
    <w:rsid w:val="000B52E9"/>
    <w:rsid w:val="000B552F"/>
    <w:rsid w:val="000B5606"/>
    <w:rsid w:val="000B59E0"/>
    <w:rsid w:val="000B5A7C"/>
    <w:rsid w:val="000B5AC9"/>
    <w:rsid w:val="000B5B95"/>
    <w:rsid w:val="000B5BFD"/>
    <w:rsid w:val="000B5C5B"/>
    <w:rsid w:val="000B5D5E"/>
    <w:rsid w:val="000B5F0A"/>
    <w:rsid w:val="000B6051"/>
    <w:rsid w:val="000B6274"/>
    <w:rsid w:val="000B638C"/>
    <w:rsid w:val="000B6655"/>
    <w:rsid w:val="000B6714"/>
    <w:rsid w:val="000B694A"/>
    <w:rsid w:val="000B69D7"/>
    <w:rsid w:val="000B69E8"/>
    <w:rsid w:val="000B6CD8"/>
    <w:rsid w:val="000B6CF4"/>
    <w:rsid w:val="000B6D65"/>
    <w:rsid w:val="000B6D7B"/>
    <w:rsid w:val="000B71CA"/>
    <w:rsid w:val="000B71D7"/>
    <w:rsid w:val="000B73EC"/>
    <w:rsid w:val="000B743C"/>
    <w:rsid w:val="000B7479"/>
    <w:rsid w:val="000B76FF"/>
    <w:rsid w:val="000B7726"/>
    <w:rsid w:val="000B78BB"/>
    <w:rsid w:val="000B793D"/>
    <w:rsid w:val="000B7949"/>
    <w:rsid w:val="000B7E6B"/>
    <w:rsid w:val="000C008D"/>
    <w:rsid w:val="000C00B2"/>
    <w:rsid w:val="000C01A1"/>
    <w:rsid w:val="000C029B"/>
    <w:rsid w:val="000C02F8"/>
    <w:rsid w:val="000C02FB"/>
    <w:rsid w:val="000C040B"/>
    <w:rsid w:val="000C0435"/>
    <w:rsid w:val="000C05DB"/>
    <w:rsid w:val="000C0749"/>
    <w:rsid w:val="000C08CF"/>
    <w:rsid w:val="000C095C"/>
    <w:rsid w:val="000C0A41"/>
    <w:rsid w:val="000C0AD5"/>
    <w:rsid w:val="000C0CE2"/>
    <w:rsid w:val="000C0D62"/>
    <w:rsid w:val="000C1027"/>
    <w:rsid w:val="000C1045"/>
    <w:rsid w:val="000C118C"/>
    <w:rsid w:val="000C11D0"/>
    <w:rsid w:val="000C1207"/>
    <w:rsid w:val="000C134D"/>
    <w:rsid w:val="000C1382"/>
    <w:rsid w:val="000C1472"/>
    <w:rsid w:val="000C14D5"/>
    <w:rsid w:val="000C1669"/>
    <w:rsid w:val="000C17E1"/>
    <w:rsid w:val="000C18A2"/>
    <w:rsid w:val="000C18A9"/>
    <w:rsid w:val="000C1A56"/>
    <w:rsid w:val="000C1D59"/>
    <w:rsid w:val="000C1DB8"/>
    <w:rsid w:val="000C1DBE"/>
    <w:rsid w:val="000C1DD1"/>
    <w:rsid w:val="000C1E2E"/>
    <w:rsid w:val="000C1F01"/>
    <w:rsid w:val="000C1F35"/>
    <w:rsid w:val="000C237B"/>
    <w:rsid w:val="000C23AD"/>
    <w:rsid w:val="000C23CF"/>
    <w:rsid w:val="000C24EF"/>
    <w:rsid w:val="000C268F"/>
    <w:rsid w:val="000C270F"/>
    <w:rsid w:val="000C2870"/>
    <w:rsid w:val="000C288B"/>
    <w:rsid w:val="000C2A5B"/>
    <w:rsid w:val="000C2B09"/>
    <w:rsid w:val="000C2B63"/>
    <w:rsid w:val="000C2DCC"/>
    <w:rsid w:val="000C2FDC"/>
    <w:rsid w:val="000C30CC"/>
    <w:rsid w:val="000C30CF"/>
    <w:rsid w:val="000C335D"/>
    <w:rsid w:val="000C35C9"/>
    <w:rsid w:val="000C3649"/>
    <w:rsid w:val="000C364C"/>
    <w:rsid w:val="000C36C2"/>
    <w:rsid w:val="000C373A"/>
    <w:rsid w:val="000C379A"/>
    <w:rsid w:val="000C3828"/>
    <w:rsid w:val="000C392F"/>
    <w:rsid w:val="000C39B8"/>
    <w:rsid w:val="000C39C9"/>
    <w:rsid w:val="000C3AB6"/>
    <w:rsid w:val="000C3AC7"/>
    <w:rsid w:val="000C3D65"/>
    <w:rsid w:val="000C3DBB"/>
    <w:rsid w:val="000C4025"/>
    <w:rsid w:val="000C4227"/>
    <w:rsid w:val="000C424F"/>
    <w:rsid w:val="000C4345"/>
    <w:rsid w:val="000C4386"/>
    <w:rsid w:val="000C4787"/>
    <w:rsid w:val="000C47BA"/>
    <w:rsid w:val="000C47DC"/>
    <w:rsid w:val="000C48A7"/>
    <w:rsid w:val="000C4A72"/>
    <w:rsid w:val="000C4C27"/>
    <w:rsid w:val="000C4CE2"/>
    <w:rsid w:val="000C4CE3"/>
    <w:rsid w:val="000C4F78"/>
    <w:rsid w:val="000C4F95"/>
    <w:rsid w:val="000C4FE3"/>
    <w:rsid w:val="000C501D"/>
    <w:rsid w:val="000C529A"/>
    <w:rsid w:val="000C5348"/>
    <w:rsid w:val="000C5713"/>
    <w:rsid w:val="000C572F"/>
    <w:rsid w:val="000C5836"/>
    <w:rsid w:val="000C5B5B"/>
    <w:rsid w:val="000C5BD0"/>
    <w:rsid w:val="000C5CBA"/>
    <w:rsid w:val="000C5CD2"/>
    <w:rsid w:val="000C5CFB"/>
    <w:rsid w:val="000C5D64"/>
    <w:rsid w:val="000C5E80"/>
    <w:rsid w:val="000C60A1"/>
    <w:rsid w:val="000C6254"/>
    <w:rsid w:val="000C6684"/>
    <w:rsid w:val="000C686C"/>
    <w:rsid w:val="000C68F2"/>
    <w:rsid w:val="000C6909"/>
    <w:rsid w:val="000C6CCC"/>
    <w:rsid w:val="000C6D23"/>
    <w:rsid w:val="000C7072"/>
    <w:rsid w:val="000C709D"/>
    <w:rsid w:val="000C7162"/>
    <w:rsid w:val="000C7237"/>
    <w:rsid w:val="000C74BA"/>
    <w:rsid w:val="000C7531"/>
    <w:rsid w:val="000C7550"/>
    <w:rsid w:val="000C7722"/>
    <w:rsid w:val="000C7854"/>
    <w:rsid w:val="000C7BA7"/>
    <w:rsid w:val="000C7BC0"/>
    <w:rsid w:val="000C7C37"/>
    <w:rsid w:val="000C7C3F"/>
    <w:rsid w:val="000C7CA9"/>
    <w:rsid w:val="000C7DC5"/>
    <w:rsid w:val="000C7E7E"/>
    <w:rsid w:val="000C7EE9"/>
    <w:rsid w:val="000D0056"/>
    <w:rsid w:val="000D00AC"/>
    <w:rsid w:val="000D0205"/>
    <w:rsid w:val="000D0291"/>
    <w:rsid w:val="000D02C7"/>
    <w:rsid w:val="000D06E5"/>
    <w:rsid w:val="000D084F"/>
    <w:rsid w:val="000D0A45"/>
    <w:rsid w:val="000D0B98"/>
    <w:rsid w:val="000D0BD6"/>
    <w:rsid w:val="000D0C61"/>
    <w:rsid w:val="000D0C95"/>
    <w:rsid w:val="000D0D21"/>
    <w:rsid w:val="000D0DA9"/>
    <w:rsid w:val="000D0E02"/>
    <w:rsid w:val="000D0E7A"/>
    <w:rsid w:val="000D119B"/>
    <w:rsid w:val="000D1236"/>
    <w:rsid w:val="000D123E"/>
    <w:rsid w:val="000D13BC"/>
    <w:rsid w:val="000D1427"/>
    <w:rsid w:val="000D1440"/>
    <w:rsid w:val="000D14C1"/>
    <w:rsid w:val="000D1596"/>
    <w:rsid w:val="000D1834"/>
    <w:rsid w:val="000D187A"/>
    <w:rsid w:val="000D1AD1"/>
    <w:rsid w:val="000D1BDE"/>
    <w:rsid w:val="000D1E33"/>
    <w:rsid w:val="000D2049"/>
    <w:rsid w:val="000D244C"/>
    <w:rsid w:val="000D24CB"/>
    <w:rsid w:val="000D250D"/>
    <w:rsid w:val="000D2534"/>
    <w:rsid w:val="000D269E"/>
    <w:rsid w:val="000D27AD"/>
    <w:rsid w:val="000D27E7"/>
    <w:rsid w:val="000D288B"/>
    <w:rsid w:val="000D29D1"/>
    <w:rsid w:val="000D2A60"/>
    <w:rsid w:val="000D2B0A"/>
    <w:rsid w:val="000D2C73"/>
    <w:rsid w:val="000D2F91"/>
    <w:rsid w:val="000D30AE"/>
    <w:rsid w:val="000D3105"/>
    <w:rsid w:val="000D3286"/>
    <w:rsid w:val="000D344D"/>
    <w:rsid w:val="000D3541"/>
    <w:rsid w:val="000D35ED"/>
    <w:rsid w:val="000D36D6"/>
    <w:rsid w:val="000D370D"/>
    <w:rsid w:val="000D3866"/>
    <w:rsid w:val="000D3B8D"/>
    <w:rsid w:val="000D3E14"/>
    <w:rsid w:val="000D3FC4"/>
    <w:rsid w:val="000D40E7"/>
    <w:rsid w:val="000D4276"/>
    <w:rsid w:val="000D43FF"/>
    <w:rsid w:val="000D44A6"/>
    <w:rsid w:val="000D44DB"/>
    <w:rsid w:val="000D4554"/>
    <w:rsid w:val="000D4766"/>
    <w:rsid w:val="000D4845"/>
    <w:rsid w:val="000D48B8"/>
    <w:rsid w:val="000D48C7"/>
    <w:rsid w:val="000D4AB5"/>
    <w:rsid w:val="000D4B69"/>
    <w:rsid w:val="000D4C95"/>
    <w:rsid w:val="000D4D69"/>
    <w:rsid w:val="000D4EBB"/>
    <w:rsid w:val="000D4F68"/>
    <w:rsid w:val="000D50BC"/>
    <w:rsid w:val="000D51B9"/>
    <w:rsid w:val="000D5382"/>
    <w:rsid w:val="000D55FE"/>
    <w:rsid w:val="000D584F"/>
    <w:rsid w:val="000D598D"/>
    <w:rsid w:val="000D5D2E"/>
    <w:rsid w:val="000D5D35"/>
    <w:rsid w:val="000D5D7A"/>
    <w:rsid w:val="000D5E3F"/>
    <w:rsid w:val="000D5F28"/>
    <w:rsid w:val="000D5F7F"/>
    <w:rsid w:val="000D61BC"/>
    <w:rsid w:val="000D61F9"/>
    <w:rsid w:val="000D6556"/>
    <w:rsid w:val="000D676B"/>
    <w:rsid w:val="000D68A0"/>
    <w:rsid w:val="000D68C5"/>
    <w:rsid w:val="000D6943"/>
    <w:rsid w:val="000D6A42"/>
    <w:rsid w:val="000D6AA7"/>
    <w:rsid w:val="000D6AE9"/>
    <w:rsid w:val="000D6D45"/>
    <w:rsid w:val="000D71D4"/>
    <w:rsid w:val="000D7333"/>
    <w:rsid w:val="000D7379"/>
    <w:rsid w:val="000D738D"/>
    <w:rsid w:val="000D742F"/>
    <w:rsid w:val="000D750A"/>
    <w:rsid w:val="000D76BC"/>
    <w:rsid w:val="000D7716"/>
    <w:rsid w:val="000D7750"/>
    <w:rsid w:val="000D77F0"/>
    <w:rsid w:val="000D7AA1"/>
    <w:rsid w:val="000D7DBB"/>
    <w:rsid w:val="000D7E21"/>
    <w:rsid w:val="000E00C8"/>
    <w:rsid w:val="000E00D8"/>
    <w:rsid w:val="000E0208"/>
    <w:rsid w:val="000E035C"/>
    <w:rsid w:val="000E0361"/>
    <w:rsid w:val="000E04A1"/>
    <w:rsid w:val="000E0630"/>
    <w:rsid w:val="000E071D"/>
    <w:rsid w:val="000E071E"/>
    <w:rsid w:val="000E07D0"/>
    <w:rsid w:val="000E086B"/>
    <w:rsid w:val="000E0BA4"/>
    <w:rsid w:val="000E0CD9"/>
    <w:rsid w:val="000E0DEE"/>
    <w:rsid w:val="000E0E6F"/>
    <w:rsid w:val="000E0F68"/>
    <w:rsid w:val="000E113D"/>
    <w:rsid w:val="000E131C"/>
    <w:rsid w:val="000E136C"/>
    <w:rsid w:val="000E13F3"/>
    <w:rsid w:val="000E16EC"/>
    <w:rsid w:val="000E178E"/>
    <w:rsid w:val="000E1817"/>
    <w:rsid w:val="000E181D"/>
    <w:rsid w:val="000E1956"/>
    <w:rsid w:val="000E1A00"/>
    <w:rsid w:val="000E1A3B"/>
    <w:rsid w:val="000E1A7F"/>
    <w:rsid w:val="000E1B79"/>
    <w:rsid w:val="000E1B94"/>
    <w:rsid w:val="000E1CBF"/>
    <w:rsid w:val="000E1D9E"/>
    <w:rsid w:val="000E1EF0"/>
    <w:rsid w:val="000E1F5A"/>
    <w:rsid w:val="000E209F"/>
    <w:rsid w:val="000E2278"/>
    <w:rsid w:val="000E2445"/>
    <w:rsid w:val="000E2519"/>
    <w:rsid w:val="000E25C4"/>
    <w:rsid w:val="000E2779"/>
    <w:rsid w:val="000E2795"/>
    <w:rsid w:val="000E27AA"/>
    <w:rsid w:val="000E27E0"/>
    <w:rsid w:val="000E28DE"/>
    <w:rsid w:val="000E2B39"/>
    <w:rsid w:val="000E2C6D"/>
    <w:rsid w:val="000E2CF8"/>
    <w:rsid w:val="000E2D77"/>
    <w:rsid w:val="000E3182"/>
    <w:rsid w:val="000E32F2"/>
    <w:rsid w:val="000E337A"/>
    <w:rsid w:val="000E3392"/>
    <w:rsid w:val="000E34FD"/>
    <w:rsid w:val="000E3592"/>
    <w:rsid w:val="000E35DD"/>
    <w:rsid w:val="000E3660"/>
    <w:rsid w:val="000E366E"/>
    <w:rsid w:val="000E3873"/>
    <w:rsid w:val="000E38A7"/>
    <w:rsid w:val="000E3945"/>
    <w:rsid w:val="000E39E5"/>
    <w:rsid w:val="000E3B88"/>
    <w:rsid w:val="000E3D5E"/>
    <w:rsid w:val="000E3EB7"/>
    <w:rsid w:val="000E41DB"/>
    <w:rsid w:val="000E4201"/>
    <w:rsid w:val="000E4350"/>
    <w:rsid w:val="000E4376"/>
    <w:rsid w:val="000E437E"/>
    <w:rsid w:val="000E4408"/>
    <w:rsid w:val="000E4B1F"/>
    <w:rsid w:val="000E4B3C"/>
    <w:rsid w:val="000E4FC6"/>
    <w:rsid w:val="000E5132"/>
    <w:rsid w:val="000E5262"/>
    <w:rsid w:val="000E534A"/>
    <w:rsid w:val="000E53AB"/>
    <w:rsid w:val="000E5476"/>
    <w:rsid w:val="000E5652"/>
    <w:rsid w:val="000E5680"/>
    <w:rsid w:val="000E569E"/>
    <w:rsid w:val="000E5716"/>
    <w:rsid w:val="000E5A29"/>
    <w:rsid w:val="000E5A30"/>
    <w:rsid w:val="000E5A53"/>
    <w:rsid w:val="000E5B90"/>
    <w:rsid w:val="000E5C3D"/>
    <w:rsid w:val="000E5C5D"/>
    <w:rsid w:val="000E5D1C"/>
    <w:rsid w:val="000E5ECE"/>
    <w:rsid w:val="000E5EE7"/>
    <w:rsid w:val="000E5FA4"/>
    <w:rsid w:val="000E6337"/>
    <w:rsid w:val="000E6357"/>
    <w:rsid w:val="000E64F4"/>
    <w:rsid w:val="000E65CA"/>
    <w:rsid w:val="000E66EB"/>
    <w:rsid w:val="000E69B2"/>
    <w:rsid w:val="000E6A47"/>
    <w:rsid w:val="000E6B31"/>
    <w:rsid w:val="000E6BBB"/>
    <w:rsid w:val="000E6C59"/>
    <w:rsid w:val="000E6E8D"/>
    <w:rsid w:val="000E7038"/>
    <w:rsid w:val="000E71A3"/>
    <w:rsid w:val="000E7317"/>
    <w:rsid w:val="000E733C"/>
    <w:rsid w:val="000E7399"/>
    <w:rsid w:val="000E749C"/>
    <w:rsid w:val="000E77FC"/>
    <w:rsid w:val="000E7856"/>
    <w:rsid w:val="000E78EB"/>
    <w:rsid w:val="000E79D8"/>
    <w:rsid w:val="000E7A79"/>
    <w:rsid w:val="000E7B12"/>
    <w:rsid w:val="000E7CDB"/>
    <w:rsid w:val="000E7D93"/>
    <w:rsid w:val="000E7DCB"/>
    <w:rsid w:val="000E7ED3"/>
    <w:rsid w:val="000F0001"/>
    <w:rsid w:val="000F012F"/>
    <w:rsid w:val="000F0166"/>
    <w:rsid w:val="000F024C"/>
    <w:rsid w:val="000F02A0"/>
    <w:rsid w:val="000F02CC"/>
    <w:rsid w:val="000F0491"/>
    <w:rsid w:val="000F051D"/>
    <w:rsid w:val="000F0857"/>
    <w:rsid w:val="000F0880"/>
    <w:rsid w:val="000F0B65"/>
    <w:rsid w:val="000F0CBC"/>
    <w:rsid w:val="000F0D81"/>
    <w:rsid w:val="000F0F67"/>
    <w:rsid w:val="000F118A"/>
    <w:rsid w:val="000F1536"/>
    <w:rsid w:val="000F15B2"/>
    <w:rsid w:val="000F176F"/>
    <w:rsid w:val="000F17A1"/>
    <w:rsid w:val="000F18C7"/>
    <w:rsid w:val="000F1953"/>
    <w:rsid w:val="000F19DE"/>
    <w:rsid w:val="000F19F8"/>
    <w:rsid w:val="000F1A5E"/>
    <w:rsid w:val="000F1D46"/>
    <w:rsid w:val="000F1D75"/>
    <w:rsid w:val="000F2038"/>
    <w:rsid w:val="000F2222"/>
    <w:rsid w:val="000F223F"/>
    <w:rsid w:val="000F2403"/>
    <w:rsid w:val="000F2406"/>
    <w:rsid w:val="000F25CF"/>
    <w:rsid w:val="000F2639"/>
    <w:rsid w:val="000F26FF"/>
    <w:rsid w:val="000F2753"/>
    <w:rsid w:val="000F27BA"/>
    <w:rsid w:val="000F2879"/>
    <w:rsid w:val="000F2889"/>
    <w:rsid w:val="000F2A5B"/>
    <w:rsid w:val="000F2BC8"/>
    <w:rsid w:val="000F2E1F"/>
    <w:rsid w:val="000F2ED2"/>
    <w:rsid w:val="000F2F63"/>
    <w:rsid w:val="000F312F"/>
    <w:rsid w:val="000F3440"/>
    <w:rsid w:val="000F34BF"/>
    <w:rsid w:val="000F359F"/>
    <w:rsid w:val="000F35B3"/>
    <w:rsid w:val="000F3657"/>
    <w:rsid w:val="000F371C"/>
    <w:rsid w:val="000F37B0"/>
    <w:rsid w:val="000F37D3"/>
    <w:rsid w:val="000F37DD"/>
    <w:rsid w:val="000F386F"/>
    <w:rsid w:val="000F389F"/>
    <w:rsid w:val="000F3916"/>
    <w:rsid w:val="000F3AFE"/>
    <w:rsid w:val="000F3BC2"/>
    <w:rsid w:val="000F406F"/>
    <w:rsid w:val="000F4179"/>
    <w:rsid w:val="000F41B6"/>
    <w:rsid w:val="000F428E"/>
    <w:rsid w:val="000F438C"/>
    <w:rsid w:val="000F4576"/>
    <w:rsid w:val="000F4595"/>
    <w:rsid w:val="000F47D4"/>
    <w:rsid w:val="000F49B7"/>
    <w:rsid w:val="000F49E9"/>
    <w:rsid w:val="000F4BB3"/>
    <w:rsid w:val="000F4C4A"/>
    <w:rsid w:val="000F4CB2"/>
    <w:rsid w:val="000F4D87"/>
    <w:rsid w:val="000F4E2E"/>
    <w:rsid w:val="000F4E44"/>
    <w:rsid w:val="000F4E90"/>
    <w:rsid w:val="000F52AC"/>
    <w:rsid w:val="000F52E8"/>
    <w:rsid w:val="000F5433"/>
    <w:rsid w:val="000F5449"/>
    <w:rsid w:val="000F55B4"/>
    <w:rsid w:val="000F568D"/>
    <w:rsid w:val="000F57A3"/>
    <w:rsid w:val="000F599B"/>
    <w:rsid w:val="000F5A41"/>
    <w:rsid w:val="000F5B1C"/>
    <w:rsid w:val="000F5C78"/>
    <w:rsid w:val="000F5D0C"/>
    <w:rsid w:val="000F5D2C"/>
    <w:rsid w:val="000F5D39"/>
    <w:rsid w:val="000F5D6D"/>
    <w:rsid w:val="000F5E8F"/>
    <w:rsid w:val="000F64AB"/>
    <w:rsid w:val="000F64BB"/>
    <w:rsid w:val="000F6507"/>
    <w:rsid w:val="000F6528"/>
    <w:rsid w:val="000F67D4"/>
    <w:rsid w:val="000F67E6"/>
    <w:rsid w:val="000F68BE"/>
    <w:rsid w:val="000F68D0"/>
    <w:rsid w:val="000F6A00"/>
    <w:rsid w:val="000F6A72"/>
    <w:rsid w:val="000F6B15"/>
    <w:rsid w:val="000F6E3C"/>
    <w:rsid w:val="000F6E6E"/>
    <w:rsid w:val="000F6EBE"/>
    <w:rsid w:val="000F6ED3"/>
    <w:rsid w:val="000F6FD5"/>
    <w:rsid w:val="000F70CD"/>
    <w:rsid w:val="000F71D2"/>
    <w:rsid w:val="000F750F"/>
    <w:rsid w:val="000F794C"/>
    <w:rsid w:val="000F79F4"/>
    <w:rsid w:val="000F7BD2"/>
    <w:rsid w:val="000F7F84"/>
    <w:rsid w:val="00100258"/>
    <w:rsid w:val="001002D7"/>
    <w:rsid w:val="001002FF"/>
    <w:rsid w:val="00100457"/>
    <w:rsid w:val="00100588"/>
    <w:rsid w:val="00100619"/>
    <w:rsid w:val="00100715"/>
    <w:rsid w:val="00100724"/>
    <w:rsid w:val="00100884"/>
    <w:rsid w:val="00100B3D"/>
    <w:rsid w:val="00100E47"/>
    <w:rsid w:val="00101345"/>
    <w:rsid w:val="001016F4"/>
    <w:rsid w:val="0010170B"/>
    <w:rsid w:val="00101742"/>
    <w:rsid w:val="00101766"/>
    <w:rsid w:val="00101853"/>
    <w:rsid w:val="001018EA"/>
    <w:rsid w:val="00101B2C"/>
    <w:rsid w:val="00101BED"/>
    <w:rsid w:val="00101C4F"/>
    <w:rsid w:val="00101C92"/>
    <w:rsid w:val="00101D38"/>
    <w:rsid w:val="00101E34"/>
    <w:rsid w:val="00101F34"/>
    <w:rsid w:val="00101F70"/>
    <w:rsid w:val="00102057"/>
    <w:rsid w:val="0010206F"/>
    <w:rsid w:val="001021AD"/>
    <w:rsid w:val="00102529"/>
    <w:rsid w:val="00102618"/>
    <w:rsid w:val="0010264D"/>
    <w:rsid w:val="00102695"/>
    <w:rsid w:val="001026C6"/>
    <w:rsid w:val="0010271F"/>
    <w:rsid w:val="00102907"/>
    <w:rsid w:val="00102A50"/>
    <w:rsid w:val="00102C30"/>
    <w:rsid w:val="00102C74"/>
    <w:rsid w:val="00102C9F"/>
    <w:rsid w:val="00102D6D"/>
    <w:rsid w:val="00102ECF"/>
    <w:rsid w:val="0010327E"/>
    <w:rsid w:val="00103540"/>
    <w:rsid w:val="00103B1C"/>
    <w:rsid w:val="00103CD6"/>
    <w:rsid w:val="00103D19"/>
    <w:rsid w:val="00103DA3"/>
    <w:rsid w:val="00103DAF"/>
    <w:rsid w:val="00103DC4"/>
    <w:rsid w:val="00103E4E"/>
    <w:rsid w:val="00103FC9"/>
    <w:rsid w:val="00104025"/>
    <w:rsid w:val="001043D5"/>
    <w:rsid w:val="001046DF"/>
    <w:rsid w:val="001046E4"/>
    <w:rsid w:val="00104754"/>
    <w:rsid w:val="001048F9"/>
    <w:rsid w:val="00104C0B"/>
    <w:rsid w:val="00104CCB"/>
    <w:rsid w:val="00104ECF"/>
    <w:rsid w:val="00104EFF"/>
    <w:rsid w:val="00104F59"/>
    <w:rsid w:val="0010574C"/>
    <w:rsid w:val="001059A9"/>
    <w:rsid w:val="00105B5C"/>
    <w:rsid w:val="00105C1C"/>
    <w:rsid w:val="00105CC7"/>
    <w:rsid w:val="00105ECA"/>
    <w:rsid w:val="0010630C"/>
    <w:rsid w:val="0010642A"/>
    <w:rsid w:val="001065B9"/>
    <w:rsid w:val="001065E1"/>
    <w:rsid w:val="001066BE"/>
    <w:rsid w:val="001066F3"/>
    <w:rsid w:val="001067BC"/>
    <w:rsid w:val="001068D2"/>
    <w:rsid w:val="001069F2"/>
    <w:rsid w:val="00106A1B"/>
    <w:rsid w:val="00106E6B"/>
    <w:rsid w:val="00106E76"/>
    <w:rsid w:val="00106F09"/>
    <w:rsid w:val="00106FD5"/>
    <w:rsid w:val="00106FE2"/>
    <w:rsid w:val="00107351"/>
    <w:rsid w:val="0010765C"/>
    <w:rsid w:val="00107798"/>
    <w:rsid w:val="001078FA"/>
    <w:rsid w:val="00107954"/>
    <w:rsid w:val="00107A2E"/>
    <w:rsid w:val="00107A95"/>
    <w:rsid w:val="00107C63"/>
    <w:rsid w:val="00107D07"/>
    <w:rsid w:val="00107F08"/>
    <w:rsid w:val="00107F66"/>
    <w:rsid w:val="00107FE8"/>
    <w:rsid w:val="00110029"/>
    <w:rsid w:val="00110180"/>
    <w:rsid w:val="001101B3"/>
    <w:rsid w:val="001102C4"/>
    <w:rsid w:val="001102E1"/>
    <w:rsid w:val="001103BD"/>
    <w:rsid w:val="0011040A"/>
    <w:rsid w:val="001106B0"/>
    <w:rsid w:val="00110701"/>
    <w:rsid w:val="00110E70"/>
    <w:rsid w:val="00110ECD"/>
    <w:rsid w:val="001110E2"/>
    <w:rsid w:val="00111135"/>
    <w:rsid w:val="00111208"/>
    <w:rsid w:val="00111514"/>
    <w:rsid w:val="00111582"/>
    <w:rsid w:val="001115E4"/>
    <w:rsid w:val="001115EC"/>
    <w:rsid w:val="0011167C"/>
    <w:rsid w:val="001117E2"/>
    <w:rsid w:val="001117F9"/>
    <w:rsid w:val="00111808"/>
    <w:rsid w:val="0011181B"/>
    <w:rsid w:val="001119BD"/>
    <w:rsid w:val="00111A99"/>
    <w:rsid w:val="00111EBD"/>
    <w:rsid w:val="00111F91"/>
    <w:rsid w:val="001120D8"/>
    <w:rsid w:val="00112220"/>
    <w:rsid w:val="00112410"/>
    <w:rsid w:val="00112519"/>
    <w:rsid w:val="001126C2"/>
    <w:rsid w:val="00112856"/>
    <w:rsid w:val="00112B15"/>
    <w:rsid w:val="00112E86"/>
    <w:rsid w:val="00112F74"/>
    <w:rsid w:val="00112F9C"/>
    <w:rsid w:val="0011303B"/>
    <w:rsid w:val="0011308D"/>
    <w:rsid w:val="001130AB"/>
    <w:rsid w:val="00113241"/>
    <w:rsid w:val="0011335B"/>
    <w:rsid w:val="0011339F"/>
    <w:rsid w:val="00113473"/>
    <w:rsid w:val="00113601"/>
    <w:rsid w:val="001137BA"/>
    <w:rsid w:val="0011385A"/>
    <w:rsid w:val="001138E3"/>
    <w:rsid w:val="001138F7"/>
    <w:rsid w:val="00113B8F"/>
    <w:rsid w:val="00113BE1"/>
    <w:rsid w:val="00113D1D"/>
    <w:rsid w:val="00113D31"/>
    <w:rsid w:val="00113E70"/>
    <w:rsid w:val="00113EC8"/>
    <w:rsid w:val="00114015"/>
    <w:rsid w:val="0011401C"/>
    <w:rsid w:val="001140D4"/>
    <w:rsid w:val="0011460D"/>
    <w:rsid w:val="00114668"/>
    <w:rsid w:val="0011490D"/>
    <w:rsid w:val="00114BEE"/>
    <w:rsid w:val="00114D07"/>
    <w:rsid w:val="00114D18"/>
    <w:rsid w:val="00114DA2"/>
    <w:rsid w:val="00114E47"/>
    <w:rsid w:val="00114E96"/>
    <w:rsid w:val="00114F1C"/>
    <w:rsid w:val="00115095"/>
    <w:rsid w:val="00115278"/>
    <w:rsid w:val="001152C7"/>
    <w:rsid w:val="00115341"/>
    <w:rsid w:val="0011548E"/>
    <w:rsid w:val="001154E5"/>
    <w:rsid w:val="001154EE"/>
    <w:rsid w:val="00115772"/>
    <w:rsid w:val="00115991"/>
    <w:rsid w:val="00115AFB"/>
    <w:rsid w:val="00115C31"/>
    <w:rsid w:val="00115C88"/>
    <w:rsid w:val="0011602E"/>
    <w:rsid w:val="0011644A"/>
    <w:rsid w:val="00116576"/>
    <w:rsid w:val="00116579"/>
    <w:rsid w:val="001165B3"/>
    <w:rsid w:val="001166EA"/>
    <w:rsid w:val="0011685D"/>
    <w:rsid w:val="0011695B"/>
    <w:rsid w:val="001169A4"/>
    <w:rsid w:val="001169B3"/>
    <w:rsid w:val="00116C6B"/>
    <w:rsid w:val="00116D38"/>
    <w:rsid w:val="00116DA4"/>
    <w:rsid w:val="00116F46"/>
    <w:rsid w:val="001170AD"/>
    <w:rsid w:val="0011718E"/>
    <w:rsid w:val="001171A5"/>
    <w:rsid w:val="0011730D"/>
    <w:rsid w:val="00117332"/>
    <w:rsid w:val="001173F5"/>
    <w:rsid w:val="00117428"/>
    <w:rsid w:val="001176B0"/>
    <w:rsid w:val="0011784B"/>
    <w:rsid w:val="001179DA"/>
    <w:rsid w:val="00117AD9"/>
    <w:rsid w:val="00117AE7"/>
    <w:rsid w:val="00117CE5"/>
    <w:rsid w:val="00117DFB"/>
    <w:rsid w:val="00117FFB"/>
    <w:rsid w:val="001200DB"/>
    <w:rsid w:val="001201D5"/>
    <w:rsid w:val="001202EB"/>
    <w:rsid w:val="001204DD"/>
    <w:rsid w:val="001204F1"/>
    <w:rsid w:val="0012068B"/>
    <w:rsid w:val="0012073E"/>
    <w:rsid w:val="001207DF"/>
    <w:rsid w:val="001208A4"/>
    <w:rsid w:val="001208B6"/>
    <w:rsid w:val="00120922"/>
    <w:rsid w:val="00120A33"/>
    <w:rsid w:val="00120B8A"/>
    <w:rsid w:val="00120B9A"/>
    <w:rsid w:val="00120C46"/>
    <w:rsid w:val="00120FDF"/>
    <w:rsid w:val="00120FF2"/>
    <w:rsid w:val="00121274"/>
    <w:rsid w:val="001212B0"/>
    <w:rsid w:val="001212CB"/>
    <w:rsid w:val="0012132C"/>
    <w:rsid w:val="00121343"/>
    <w:rsid w:val="001213EA"/>
    <w:rsid w:val="001215E9"/>
    <w:rsid w:val="0012169B"/>
    <w:rsid w:val="001216D3"/>
    <w:rsid w:val="00121832"/>
    <w:rsid w:val="00121BC8"/>
    <w:rsid w:val="00121C93"/>
    <w:rsid w:val="00121E04"/>
    <w:rsid w:val="00121F6A"/>
    <w:rsid w:val="0012206A"/>
    <w:rsid w:val="00122133"/>
    <w:rsid w:val="00122139"/>
    <w:rsid w:val="00122155"/>
    <w:rsid w:val="0012231C"/>
    <w:rsid w:val="001225B8"/>
    <w:rsid w:val="00122805"/>
    <w:rsid w:val="00122839"/>
    <w:rsid w:val="001228FF"/>
    <w:rsid w:val="00122921"/>
    <w:rsid w:val="0012292B"/>
    <w:rsid w:val="001229A6"/>
    <w:rsid w:val="00122C16"/>
    <w:rsid w:val="00122C63"/>
    <w:rsid w:val="00122DF5"/>
    <w:rsid w:val="00122E17"/>
    <w:rsid w:val="00122EB2"/>
    <w:rsid w:val="00122FB7"/>
    <w:rsid w:val="0012308B"/>
    <w:rsid w:val="001230BC"/>
    <w:rsid w:val="001230CF"/>
    <w:rsid w:val="00123386"/>
    <w:rsid w:val="001233A8"/>
    <w:rsid w:val="001235A8"/>
    <w:rsid w:val="001235ED"/>
    <w:rsid w:val="0012369E"/>
    <w:rsid w:val="001236AB"/>
    <w:rsid w:val="00123777"/>
    <w:rsid w:val="0012377A"/>
    <w:rsid w:val="001237AC"/>
    <w:rsid w:val="00123C08"/>
    <w:rsid w:val="00123D99"/>
    <w:rsid w:val="00123EC2"/>
    <w:rsid w:val="00123EF3"/>
    <w:rsid w:val="00123F8A"/>
    <w:rsid w:val="0012403C"/>
    <w:rsid w:val="001240DD"/>
    <w:rsid w:val="00124208"/>
    <w:rsid w:val="00124287"/>
    <w:rsid w:val="00124379"/>
    <w:rsid w:val="00124496"/>
    <w:rsid w:val="00124753"/>
    <w:rsid w:val="0012480A"/>
    <w:rsid w:val="00124B21"/>
    <w:rsid w:val="00124C92"/>
    <w:rsid w:val="00124D35"/>
    <w:rsid w:val="00124DC4"/>
    <w:rsid w:val="00124DCE"/>
    <w:rsid w:val="00124E12"/>
    <w:rsid w:val="00124E75"/>
    <w:rsid w:val="00124EAE"/>
    <w:rsid w:val="00124F78"/>
    <w:rsid w:val="00124F80"/>
    <w:rsid w:val="0012511F"/>
    <w:rsid w:val="001251CF"/>
    <w:rsid w:val="001253E1"/>
    <w:rsid w:val="0012549A"/>
    <w:rsid w:val="001255FF"/>
    <w:rsid w:val="00125678"/>
    <w:rsid w:val="00125800"/>
    <w:rsid w:val="00125807"/>
    <w:rsid w:val="0012585A"/>
    <w:rsid w:val="00125D7A"/>
    <w:rsid w:val="00125F86"/>
    <w:rsid w:val="00126059"/>
    <w:rsid w:val="0012617F"/>
    <w:rsid w:val="0012632F"/>
    <w:rsid w:val="00126577"/>
    <w:rsid w:val="0012673D"/>
    <w:rsid w:val="00126802"/>
    <w:rsid w:val="00126871"/>
    <w:rsid w:val="0012696F"/>
    <w:rsid w:val="001269B8"/>
    <w:rsid w:val="00126BA4"/>
    <w:rsid w:val="00126E96"/>
    <w:rsid w:val="00126F04"/>
    <w:rsid w:val="00127099"/>
    <w:rsid w:val="001270E1"/>
    <w:rsid w:val="00127261"/>
    <w:rsid w:val="001277B5"/>
    <w:rsid w:val="00127801"/>
    <w:rsid w:val="00127810"/>
    <w:rsid w:val="00127A66"/>
    <w:rsid w:val="00127AFE"/>
    <w:rsid w:val="00127B54"/>
    <w:rsid w:val="00127B78"/>
    <w:rsid w:val="00127F27"/>
    <w:rsid w:val="00127F30"/>
    <w:rsid w:val="00130028"/>
    <w:rsid w:val="0013020C"/>
    <w:rsid w:val="00130282"/>
    <w:rsid w:val="0013029A"/>
    <w:rsid w:val="00130332"/>
    <w:rsid w:val="001303BE"/>
    <w:rsid w:val="001303E7"/>
    <w:rsid w:val="001305E1"/>
    <w:rsid w:val="0013077E"/>
    <w:rsid w:val="00130A0E"/>
    <w:rsid w:val="00130C09"/>
    <w:rsid w:val="00130CAC"/>
    <w:rsid w:val="001311A9"/>
    <w:rsid w:val="00131215"/>
    <w:rsid w:val="00131379"/>
    <w:rsid w:val="001313E4"/>
    <w:rsid w:val="001314EA"/>
    <w:rsid w:val="00131525"/>
    <w:rsid w:val="00131630"/>
    <w:rsid w:val="00131775"/>
    <w:rsid w:val="00131892"/>
    <w:rsid w:val="00131AA3"/>
    <w:rsid w:val="00131B7B"/>
    <w:rsid w:val="00131C6D"/>
    <w:rsid w:val="00131CB8"/>
    <w:rsid w:val="00131D3E"/>
    <w:rsid w:val="00131D8C"/>
    <w:rsid w:val="00131F53"/>
    <w:rsid w:val="001321CE"/>
    <w:rsid w:val="00132217"/>
    <w:rsid w:val="0013238C"/>
    <w:rsid w:val="0013257A"/>
    <w:rsid w:val="001325BD"/>
    <w:rsid w:val="0013260E"/>
    <w:rsid w:val="00132830"/>
    <w:rsid w:val="00132A06"/>
    <w:rsid w:val="00132B71"/>
    <w:rsid w:val="00132CD9"/>
    <w:rsid w:val="00132E41"/>
    <w:rsid w:val="00132EA5"/>
    <w:rsid w:val="001330E4"/>
    <w:rsid w:val="0013311F"/>
    <w:rsid w:val="0013365F"/>
    <w:rsid w:val="00133693"/>
    <w:rsid w:val="001336BE"/>
    <w:rsid w:val="001336DC"/>
    <w:rsid w:val="001337A5"/>
    <w:rsid w:val="00133805"/>
    <w:rsid w:val="00133833"/>
    <w:rsid w:val="00133897"/>
    <w:rsid w:val="00133AA8"/>
    <w:rsid w:val="00133D10"/>
    <w:rsid w:val="00133FA0"/>
    <w:rsid w:val="0013422B"/>
    <w:rsid w:val="0013427A"/>
    <w:rsid w:val="0013457C"/>
    <w:rsid w:val="00134581"/>
    <w:rsid w:val="0013483C"/>
    <w:rsid w:val="001348FE"/>
    <w:rsid w:val="00134956"/>
    <w:rsid w:val="001349DA"/>
    <w:rsid w:val="00134A1B"/>
    <w:rsid w:val="00134ACE"/>
    <w:rsid w:val="00134B36"/>
    <w:rsid w:val="00134D55"/>
    <w:rsid w:val="00134D6E"/>
    <w:rsid w:val="00134F86"/>
    <w:rsid w:val="001350FE"/>
    <w:rsid w:val="001351EC"/>
    <w:rsid w:val="0013520B"/>
    <w:rsid w:val="00135278"/>
    <w:rsid w:val="00135605"/>
    <w:rsid w:val="0013568D"/>
    <w:rsid w:val="0013586A"/>
    <w:rsid w:val="00135895"/>
    <w:rsid w:val="00135B49"/>
    <w:rsid w:val="00135D7E"/>
    <w:rsid w:val="00135E2A"/>
    <w:rsid w:val="001360F3"/>
    <w:rsid w:val="001362C2"/>
    <w:rsid w:val="001362E2"/>
    <w:rsid w:val="00136379"/>
    <w:rsid w:val="001363E6"/>
    <w:rsid w:val="00136632"/>
    <w:rsid w:val="001366AD"/>
    <w:rsid w:val="0013678C"/>
    <w:rsid w:val="00136837"/>
    <w:rsid w:val="0013684D"/>
    <w:rsid w:val="00136955"/>
    <w:rsid w:val="001369BC"/>
    <w:rsid w:val="001369CB"/>
    <w:rsid w:val="00136A23"/>
    <w:rsid w:val="00136A2F"/>
    <w:rsid w:val="00136ACB"/>
    <w:rsid w:val="00136BE3"/>
    <w:rsid w:val="00136CEC"/>
    <w:rsid w:val="00136E19"/>
    <w:rsid w:val="00136EE8"/>
    <w:rsid w:val="0013710D"/>
    <w:rsid w:val="001371B2"/>
    <w:rsid w:val="00137255"/>
    <w:rsid w:val="00137263"/>
    <w:rsid w:val="00137865"/>
    <w:rsid w:val="00137884"/>
    <w:rsid w:val="001378D4"/>
    <w:rsid w:val="0013791A"/>
    <w:rsid w:val="00137977"/>
    <w:rsid w:val="001379D8"/>
    <w:rsid w:val="00137AB9"/>
    <w:rsid w:val="00137C0F"/>
    <w:rsid w:val="00137CD3"/>
    <w:rsid w:val="00137D78"/>
    <w:rsid w:val="00137DFD"/>
    <w:rsid w:val="00137E15"/>
    <w:rsid w:val="00137EE4"/>
    <w:rsid w:val="00140008"/>
    <w:rsid w:val="0014014B"/>
    <w:rsid w:val="00140351"/>
    <w:rsid w:val="00140388"/>
    <w:rsid w:val="0014042D"/>
    <w:rsid w:val="001404D6"/>
    <w:rsid w:val="001405E8"/>
    <w:rsid w:val="0014060C"/>
    <w:rsid w:val="001406AE"/>
    <w:rsid w:val="00140901"/>
    <w:rsid w:val="001409A0"/>
    <w:rsid w:val="00140B59"/>
    <w:rsid w:val="00140B73"/>
    <w:rsid w:val="00140E76"/>
    <w:rsid w:val="00140F39"/>
    <w:rsid w:val="001410EB"/>
    <w:rsid w:val="0014110A"/>
    <w:rsid w:val="00141309"/>
    <w:rsid w:val="001413F0"/>
    <w:rsid w:val="00141579"/>
    <w:rsid w:val="00141651"/>
    <w:rsid w:val="001418F2"/>
    <w:rsid w:val="001419A9"/>
    <w:rsid w:val="00141A40"/>
    <w:rsid w:val="00141BCE"/>
    <w:rsid w:val="00141C9F"/>
    <w:rsid w:val="00141D33"/>
    <w:rsid w:val="00141DA8"/>
    <w:rsid w:val="00141E40"/>
    <w:rsid w:val="00141F01"/>
    <w:rsid w:val="00141F08"/>
    <w:rsid w:val="00141F6F"/>
    <w:rsid w:val="00141FF2"/>
    <w:rsid w:val="0014202D"/>
    <w:rsid w:val="001421EF"/>
    <w:rsid w:val="00142281"/>
    <w:rsid w:val="00142385"/>
    <w:rsid w:val="001423EE"/>
    <w:rsid w:val="00142485"/>
    <w:rsid w:val="001424AF"/>
    <w:rsid w:val="00142503"/>
    <w:rsid w:val="0014262B"/>
    <w:rsid w:val="001427A3"/>
    <w:rsid w:val="00142837"/>
    <w:rsid w:val="00142851"/>
    <w:rsid w:val="0014287A"/>
    <w:rsid w:val="0014294D"/>
    <w:rsid w:val="00142B8D"/>
    <w:rsid w:val="00142C27"/>
    <w:rsid w:val="00142DE2"/>
    <w:rsid w:val="00142E3E"/>
    <w:rsid w:val="00142E60"/>
    <w:rsid w:val="001432F4"/>
    <w:rsid w:val="001435E2"/>
    <w:rsid w:val="0014364F"/>
    <w:rsid w:val="001436BB"/>
    <w:rsid w:val="001436E8"/>
    <w:rsid w:val="001438A7"/>
    <w:rsid w:val="0014407E"/>
    <w:rsid w:val="00144412"/>
    <w:rsid w:val="00144485"/>
    <w:rsid w:val="00144796"/>
    <w:rsid w:val="0014488D"/>
    <w:rsid w:val="00144957"/>
    <w:rsid w:val="00144B91"/>
    <w:rsid w:val="00144C87"/>
    <w:rsid w:val="00144FB8"/>
    <w:rsid w:val="00145158"/>
    <w:rsid w:val="001451A0"/>
    <w:rsid w:val="001451D8"/>
    <w:rsid w:val="0014543A"/>
    <w:rsid w:val="00145564"/>
    <w:rsid w:val="0014570C"/>
    <w:rsid w:val="001457B9"/>
    <w:rsid w:val="00145ACC"/>
    <w:rsid w:val="00145CA1"/>
    <w:rsid w:val="00145D09"/>
    <w:rsid w:val="00145DA5"/>
    <w:rsid w:val="00145DEE"/>
    <w:rsid w:val="0014626E"/>
    <w:rsid w:val="00146471"/>
    <w:rsid w:val="00146498"/>
    <w:rsid w:val="00146775"/>
    <w:rsid w:val="001467B1"/>
    <w:rsid w:val="00146833"/>
    <w:rsid w:val="00146922"/>
    <w:rsid w:val="00146AC3"/>
    <w:rsid w:val="00146AE5"/>
    <w:rsid w:val="00146B4D"/>
    <w:rsid w:val="00146B6F"/>
    <w:rsid w:val="00146BA7"/>
    <w:rsid w:val="00147116"/>
    <w:rsid w:val="00147276"/>
    <w:rsid w:val="001472DC"/>
    <w:rsid w:val="00147324"/>
    <w:rsid w:val="0014742D"/>
    <w:rsid w:val="00147642"/>
    <w:rsid w:val="00147644"/>
    <w:rsid w:val="001476B7"/>
    <w:rsid w:val="00147835"/>
    <w:rsid w:val="001478AB"/>
    <w:rsid w:val="00147926"/>
    <w:rsid w:val="00147936"/>
    <w:rsid w:val="00147AE2"/>
    <w:rsid w:val="00147C03"/>
    <w:rsid w:val="00147E64"/>
    <w:rsid w:val="00147F8C"/>
    <w:rsid w:val="00150175"/>
    <w:rsid w:val="001502C8"/>
    <w:rsid w:val="001504B5"/>
    <w:rsid w:val="00150502"/>
    <w:rsid w:val="001505CA"/>
    <w:rsid w:val="001505FC"/>
    <w:rsid w:val="001506A8"/>
    <w:rsid w:val="001506CA"/>
    <w:rsid w:val="0015084C"/>
    <w:rsid w:val="0015094C"/>
    <w:rsid w:val="00150962"/>
    <w:rsid w:val="00150A15"/>
    <w:rsid w:val="00150CC1"/>
    <w:rsid w:val="00150F4D"/>
    <w:rsid w:val="00151011"/>
    <w:rsid w:val="00151224"/>
    <w:rsid w:val="00151285"/>
    <w:rsid w:val="0015129C"/>
    <w:rsid w:val="0015130F"/>
    <w:rsid w:val="00151382"/>
    <w:rsid w:val="001513E4"/>
    <w:rsid w:val="00151480"/>
    <w:rsid w:val="00151579"/>
    <w:rsid w:val="001517B3"/>
    <w:rsid w:val="001517F7"/>
    <w:rsid w:val="001518B4"/>
    <w:rsid w:val="001518FF"/>
    <w:rsid w:val="0015199F"/>
    <w:rsid w:val="00151B5B"/>
    <w:rsid w:val="00151B91"/>
    <w:rsid w:val="00151C24"/>
    <w:rsid w:val="00151F08"/>
    <w:rsid w:val="00151F46"/>
    <w:rsid w:val="00151F82"/>
    <w:rsid w:val="00151FDF"/>
    <w:rsid w:val="001520E9"/>
    <w:rsid w:val="0015242F"/>
    <w:rsid w:val="001526D4"/>
    <w:rsid w:val="0015289B"/>
    <w:rsid w:val="0015289D"/>
    <w:rsid w:val="00152B50"/>
    <w:rsid w:val="00152C63"/>
    <w:rsid w:val="00152C87"/>
    <w:rsid w:val="00152DB0"/>
    <w:rsid w:val="00152E3F"/>
    <w:rsid w:val="001532BA"/>
    <w:rsid w:val="00153336"/>
    <w:rsid w:val="001533EA"/>
    <w:rsid w:val="001537C1"/>
    <w:rsid w:val="001537D9"/>
    <w:rsid w:val="00153846"/>
    <w:rsid w:val="00153922"/>
    <w:rsid w:val="00153A89"/>
    <w:rsid w:val="00153AC6"/>
    <w:rsid w:val="00153B12"/>
    <w:rsid w:val="00153C29"/>
    <w:rsid w:val="00153EB9"/>
    <w:rsid w:val="00153FED"/>
    <w:rsid w:val="0015403E"/>
    <w:rsid w:val="001540C7"/>
    <w:rsid w:val="00154156"/>
    <w:rsid w:val="00154176"/>
    <w:rsid w:val="00154291"/>
    <w:rsid w:val="001543BF"/>
    <w:rsid w:val="00154617"/>
    <w:rsid w:val="00154656"/>
    <w:rsid w:val="00154723"/>
    <w:rsid w:val="0015479F"/>
    <w:rsid w:val="00154835"/>
    <w:rsid w:val="0015499A"/>
    <w:rsid w:val="001549E0"/>
    <w:rsid w:val="00154A7F"/>
    <w:rsid w:val="00154B55"/>
    <w:rsid w:val="00154B7E"/>
    <w:rsid w:val="00154C0F"/>
    <w:rsid w:val="00154C28"/>
    <w:rsid w:val="00154DD3"/>
    <w:rsid w:val="00154F4B"/>
    <w:rsid w:val="00154F83"/>
    <w:rsid w:val="00155163"/>
    <w:rsid w:val="001551B9"/>
    <w:rsid w:val="0015541A"/>
    <w:rsid w:val="00155494"/>
    <w:rsid w:val="00155951"/>
    <w:rsid w:val="00155A77"/>
    <w:rsid w:val="00155A78"/>
    <w:rsid w:val="00155B02"/>
    <w:rsid w:val="00155BFD"/>
    <w:rsid w:val="00155E28"/>
    <w:rsid w:val="00155EEC"/>
    <w:rsid w:val="00155F4F"/>
    <w:rsid w:val="00156111"/>
    <w:rsid w:val="0015616B"/>
    <w:rsid w:val="0015632F"/>
    <w:rsid w:val="00156352"/>
    <w:rsid w:val="00156399"/>
    <w:rsid w:val="001564D1"/>
    <w:rsid w:val="00156558"/>
    <w:rsid w:val="001565F8"/>
    <w:rsid w:val="00156604"/>
    <w:rsid w:val="0015661E"/>
    <w:rsid w:val="0015670D"/>
    <w:rsid w:val="00156892"/>
    <w:rsid w:val="001568E0"/>
    <w:rsid w:val="00156A0E"/>
    <w:rsid w:val="00156ABA"/>
    <w:rsid w:val="00156B72"/>
    <w:rsid w:val="00156D3A"/>
    <w:rsid w:val="00156D80"/>
    <w:rsid w:val="00156D99"/>
    <w:rsid w:val="00156DE8"/>
    <w:rsid w:val="00156E72"/>
    <w:rsid w:val="0015718F"/>
    <w:rsid w:val="00157261"/>
    <w:rsid w:val="00157323"/>
    <w:rsid w:val="00157390"/>
    <w:rsid w:val="001573C2"/>
    <w:rsid w:val="00157416"/>
    <w:rsid w:val="00157553"/>
    <w:rsid w:val="0015756E"/>
    <w:rsid w:val="001577CF"/>
    <w:rsid w:val="00157B49"/>
    <w:rsid w:val="00157BC0"/>
    <w:rsid w:val="00157C3E"/>
    <w:rsid w:val="00157D3C"/>
    <w:rsid w:val="00157DF9"/>
    <w:rsid w:val="00157F1D"/>
    <w:rsid w:val="00157F98"/>
    <w:rsid w:val="0016017B"/>
    <w:rsid w:val="001601DC"/>
    <w:rsid w:val="00160273"/>
    <w:rsid w:val="0016034C"/>
    <w:rsid w:val="00160352"/>
    <w:rsid w:val="0016048D"/>
    <w:rsid w:val="00160569"/>
    <w:rsid w:val="0016060C"/>
    <w:rsid w:val="00160998"/>
    <w:rsid w:val="00160C04"/>
    <w:rsid w:val="00160C06"/>
    <w:rsid w:val="00160C9B"/>
    <w:rsid w:val="00160CD6"/>
    <w:rsid w:val="00160D9E"/>
    <w:rsid w:val="00160EDF"/>
    <w:rsid w:val="00160EFD"/>
    <w:rsid w:val="00160F5F"/>
    <w:rsid w:val="00161049"/>
    <w:rsid w:val="00161066"/>
    <w:rsid w:val="0016117C"/>
    <w:rsid w:val="0016119E"/>
    <w:rsid w:val="0016120A"/>
    <w:rsid w:val="001613B1"/>
    <w:rsid w:val="00161464"/>
    <w:rsid w:val="001614C1"/>
    <w:rsid w:val="00161524"/>
    <w:rsid w:val="00161619"/>
    <w:rsid w:val="001616E7"/>
    <w:rsid w:val="00161776"/>
    <w:rsid w:val="001620A3"/>
    <w:rsid w:val="0016211F"/>
    <w:rsid w:val="001621E6"/>
    <w:rsid w:val="00162308"/>
    <w:rsid w:val="001623E6"/>
    <w:rsid w:val="00162426"/>
    <w:rsid w:val="0016246E"/>
    <w:rsid w:val="00162557"/>
    <w:rsid w:val="001625FD"/>
    <w:rsid w:val="001628DF"/>
    <w:rsid w:val="00162964"/>
    <w:rsid w:val="00162B03"/>
    <w:rsid w:val="00162B41"/>
    <w:rsid w:val="00162B85"/>
    <w:rsid w:val="00162B9B"/>
    <w:rsid w:val="00162C3D"/>
    <w:rsid w:val="00162F0E"/>
    <w:rsid w:val="00162F0F"/>
    <w:rsid w:val="00162FB3"/>
    <w:rsid w:val="0016316A"/>
    <w:rsid w:val="001632DC"/>
    <w:rsid w:val="00163539"/>
    <w:rsid w:val="00163697"/>
    <w:rsid w:val="00163758"/>
    <w:rsid w:val="001637BB"/>
    <w:rsid w:val="001637F5"/>
    <w:rsid w:val="0016381F"/>
    <w:rsid w:val="0016398B"/>
    <w:rsid w:val="00163997"/>
    <w:rsid w:val="00163A93"/>
    <w:rsid w:val="00163B67"/>
    <w:rsid w:val="00163D1D"/>
    <w:rsid w:val="00163F73"/>
    <w:rsid w:val="00163FE1"/>
    <w:rsid w:val="00164090"/>
    <w:rsid w:val="001640F4"/>
    <w:rsid w:val="00164171"/>
    <w:rsid w:val="001641E3"/>
    <w:rsid w:val="00164299"/>
    <w:rsid w:val="001646A6"/>
    <w:rsid w:val="001646D5"/>
    <w:rsid w:val="00164861"/>
    <w:rsid w:val="00164AEE"/>
    <w:rsid w:val="00164C45"/>
    <w:rsid w:val="00164DAC"/>
    <w:rsid w:val="00164E58"/>
    <w:rsid w:val="00164E7F"/>
    <w:rsid w:val="00164E8E"/>
    <w:rsid w:val="00164ECB"/>
    <w:rsid w:val="00164EEB"/>
    <w:rsid w:val="00164FBB"/>
    <w:rsid w:val="00165033"/>
    <w:rsid w:val="001650B4"/>
    <w:rsid w:val="00165181"/>
    <w:rsid w:val="00165185"/>
    <w:rsid w:val="00165383"/>
    <w:rsid w:val="00165388"/>
    <w:rsid w:val="00165394"/>
    <w:rsid w:val="001654D9"/>
    <w:rsid w:val="0016567C"/>
    <w:rsid w:val="001657A1"/>
    <w:rsid w:val="001657AA"/>
    <w:rsid w:val="001657B7"/>
    <w:rsid w:val="0016584F"/>
    <w:rsid w:val="001658C8"/>
    <w:rsid w:val="00165922"/>
    <w:rsid w:val="00165926"/>
    <w:rsid w:val="00165930"/>
    <w:rsid w:val="001659F9"/>
    <w:rsid w:val="00165A3F"/>
    <w:rsid w:val="00165B96"/>
    <w:rsid w:val="00165CBA"/>
    <w:rsid w:val="00165DDC"/>
    <w:rsid w:val="00165FAC"/>
    <w:rsid w:val="0016611D"/>
    <w:rsid w:val="00166127"/>
    <w:rsid w:val="0016627A"/>
    <w:rsid w:val="00166391"/>
    <w:rsid w:val="00166412"/>
    <w:rsid w:val="001664F4"/>
    <w:rsid w:val="00166554"/>
    <w:rsid w:val="001665EB"/>
    <w:rsid w:val="0016666D"/>
    <w:rsid w:val="001666C1"/>
    <w:rsid w:val="00166B5C"/>
    <w:rsid w:val="00166C15"/>
    <w:rsid w:val="00166D4C"/>
    <w:rsid w:val="00166FFA"/>
    <w:rsid w:val="001670EA"/>
    <w:rsid w:val="00167357"/>
    <w:rsid w:val="001673E7"/>
    <w:rsid w:val="001674A0"/>
    <w:rsid w:val="001674BE"/>
    <w:rsid w:val="001675E3"/>
    <w:rsid w:val="0016762C"/>
    <w:rsid w:val="001676E1"/>
    <w:rsid w:val="001677F6"/>
    <w:rsid w:val="00167977"/>
    <w:rsid w:val="00167981"/>
    <w:rsid w:val="00167A8F"/>
    <w:rsid w:val="00167C60"/>
    <w:rsid w:val="00167E9B"/>
    <w:rsid w:val="00167F1A"/>
    <w:rsid w:val="001700B3"/>
    <w:rsid w:val="001704C7"/>
    <w:rsid w:val="001707FD"/>
    <w:rsid w:val="001708AB"/>
    <w:rsid w:val="00170A50"/>
    <w:rsid w:val="00170B04"/>
    <w:rsid w:val="00170B41"/>
    <w:rsid w:val="00170C76"/>
    <w:rsid w:val="00170F00"/>
    <w:rsid w:val="00170F78"/>
    <w:rsid w:val="00170FC7"/>
    <w:rsid w:val="0017106C"/>
    <w:rsid w:val="00171198"/>
    <w:rsid w:val="001711B9"/>
    <w:rsid w:val="0017122F"/>
    <w:rsid w:val="00171257"/>
    <w:rsid w:val="0017135A"/>
    <w:rsid w:val="001715CB"/>
    <w:rsid w:val="001716D3"/>
    <w:rsid w:val="00171B6A"/>
    <w:rsid w:val="00171BE4"/>
    <w:rsid w:val="00171CF7"/>
    <w:rsid w:val="00171D73"/>
    <w:rsid w:val="00171DB9"/>
    <w:rsid w:val="00171FB5"/>
    <w:rsid w:val="00172079"/>
    <w:rsid w:val="001720BC"/>
    <w:rsid w:val="00172114"/>
    <w:rsid w:val="00172651"/>
    <w:rsid w:val="00172790"/>
    <w:rsid w:val="0017287D"/>
    <w:rsid w:val="001729DE"/>
    <w:rsid w:val="00172B1C"/>
    <w:rsid w:val="00172C9E"/>
    <w:rsid w:val="00172D2C"/>
    <w:rsid w:val="00172F1C"/>
    <w:rsid w:val="00172F1E"/>
    <w:rsid w:val="0017310E"/>
    <w:rsid w:val="00173168"/>
    <w:rsid w:val="001732E8"/>
    <w:rsid w:val="001732F1"/>
    <w:rsid w:val="0017387C"/>
    <w:rsid w:val="00173BD7"/>
    <w:rsid w:val="00173E39"/>
    <w:rsid w:val="00173EF3"/>
    <w:rsid w:val="00173F60"/>
    <w:rsid w:val="0017405D"/>
    <w:rsid w:val="001740C9"/>
    <w:rsid w:val="0017415D"/>
    <w:rsid w:val="00174174"/>
    <w:rsid w:val="00174204"/>
    <w:rsid w:val="00174344"/>
    <w:rsid w:val="001746BC"/>
    <w:rsid w:val="001748EF"/>
    <w:rsid w:val="00174941"/>
    <w:rsid w:val="001749B9"/>
    <w:rsid w:val="00174BE6"/>
    <w:rsid w:val="00174EA9"/>
    <w:rsid w:val="00174FFD"/>
    <w:rsid w:val="00175001"/>
    <w:rsid w:val="00175123"/>
    <w:rsid w:val="001751AF"/>
    <w:rsid w:val="00175405"/>
    <w:rsid w:val="001755D9"/>
    <w:rsid w:val="0017561C"/>
    <w:rsid w:val="0017588C"/>
    <w:rsid w:val="0017592F"/>
    <w:rsid w:val="001759AD"/>
    <w:rsid w:val="001759CA"/>
    <w:rsid w:val="00175A6E"/>
    <w:rsid w:val="00175B04"/>
    <w:rsid w:val="00175E68"/>
    <w:rsid w:val="00175E87"/>
    <w:rsid w:val="00175EA1"/>
    <w:rsid w:val="00175F71"/>
    <w:rsid w:val="00176210"/>
    <w:rsid w:val="00176278"/>
    <w:rsid w:val="0017640B"/>
    <w:rsid w:val="00176501"/>
    <w:rsid w:val="001765BE"/>
    <w:rsid w:val="0017669D"/>
    <w:rsid w:val="00176973"/>
    <w:rsid w:val="00176998"/>
    <w:rsid w:val="001769F5"/>
    <w:rsid w:val="00176BD4"/>
    <w:rsid w:val="00176DC2"/>
    <w:rsid w:val="00177267"/>
    <w:rsid w:val="0017726A"/>
    <w:rsid w:val="00177631"/>
    <w:rsid w:val="0017763B"/>
    <w:rsid w:val="001777D2"/>
    <w:rsid w:val="001777E7"/>
    <w:rsid w:val="00177857"/>
    <w:rsid w:val="001778C7"/>
    <w:rsid w:val="00177B8E"/>
    <w:rsid w:val="00177C72"/>
    <w:rsid w:val="00177DD3"/>
    <w:rsid w:val="00177E1C"/>
    <w:rsid w:val="00177F76"/>
    <w:rsid w:val="00180019"/>
    <w:rsid w:val="00180102"/>
    <w:rsid w:val="00180104"/>
    <w:rsid w:val="00180169"/>
    <w:rsid w:val="00180278"/>
    <w:rsid w:val="001802A0"/>
    <w:rsid w:val="001803DA"/>
    <w:rsid w:val="00180406"/>
    <w:rsid w:val="0018046D"/>
    <w:rsid w:val="00180582"/>
    <w:rsid w:val="001806D2"/>
    <w:rsid w:val="001807AC"/>
    <w:rsid w:val="001807F2"/>
    <w:rsid w:val="0018088B"/>
    <w:rsid w:val="00180B6F"/>
    <w:rsid w:val="00180BA0"/>
    <w:rsid w:val="00180BCF"/>
    <w:rsid w:val="00180D01"/>
    <w:rsid w:val="00180DB4"/>
    <w:rsid w:val="00181095"/>
    <w:rsid w:val="0018111D"/>
    <w:rsid w:val="0018118B"/>
    <w:rsid w:val="00181261"/>
    <w:rsid w:val="00181375"/>
    <w:rsid w:val="0018157F"/>
    <w:rsid w:val="00181633"/>
    <w:rsid w:val="001818A7"/>
    <w:rsid w:val="0018191F"/>
    <w:rsid w:val="00181930"/>
    <w:rsid w:val="00181A22"/>
    <w:rsid w:val="00181A38"/>
    <w:rsid w:val="00181D76"/>
    <w:rsid w:val="00181D7B"/>
    <w:rsid w:val="00181F20"/>
    <w:rsid w:val="0018205E"/>
    <w:rsid w:val="00182242"/>
    <w:rsid w:val="0018236F"/>
    <w:rsid w:val="001823C8"/>
    <w:rsid w:val="00182483"/>
    <w:rsid w:val="00182622"/>
    <w:rsid w:val="00182647"/>
    <w:rsid w:val="00182725"/>
    <w:rsid w:val="001829C8"/>
    <w:rsid w:val="00182D1B"/>
    <w:rsid w:val="00182F65"/>
    <w:rsid w:val="00182FD9"/>
    <w:rsid w:val="0018306E"/>
    <w:rsid w:val="00183099"/>
    <w:rsid w:val="001832A8"/>
    <w:rsid w:val="00183356"/>
    <w:rsid w:val="001834B6"/>
    <w:rsid w:val="001834C7"/>
    <w:rsid w:val="001838C2"/>
    <w:rsid w:val="00183914"/>
    <w:rsid w:val="00183AC5"/>
    <w:rsid w:val="00183BEF"/>
    <w:rsid w:val="00183C39"/>
    <w:rsid w:val="00183D4C"/>
    <w:rsid w:val="00183E42"/>
    <w:rsid w:val="0018422D"/>
    <w:rsid w:val="00184239"/>
    <w:rsid w:val="00184659"/>
    <w:rsid w:val="001848E8"/>
    <w:rsid w:val="001849B9"/>
    <w:rsid w:val="00184A34"/>
    <w:rsid w:val="00184A60"/>
    <w:rsid w:val="00184C83"/>
    <w:rsid w:val="00184E3A"/>
    <w:rsid w:val="00184E65"/>
    <w:rsid w:val="00184E78"/>
    <w:rsid w:val="00184EED"/>
    <w:rsid w:val="00185158"/>
    <w:rsid w:val="001851C0"/>
    <w:rsid w:val="001852E9"/>
    <w:rsid w:val="00185341"/>
    <w:rsid w:val="0018543B"/>
    <w:rsid w:val="001855ED"/>
    <w:rsid w:val="001856B4"/>
    <w:rsid w:val="0018597A"/>
    <w:rsid w:val="00185B9B"/>
    <w:rsid w:val="00185DBF"/>
    <w:rsid w:val="00185F73"/>
    <w:rsid w:val="00185FA3"/>
    <w:rsid w:val="001860B3"/>
    <w:rsid w:val="00186637"/>
    <w:rsid w:val="00186904"/>
    <w:rsid w:val="00186B0A"/>
    <w:rsid w:val="00186C86"/>
    <w:rsid w:val="00186DAF"/>
    <w:rsid w:val="00186DBA"/>
    <w:rsid w:val="00186E1C"/>
    <w:rsid w:val="0018724A"/>
    <w:rsid w:val="0018728C"/>
    <w:rsid w:val="00187728"/>
    <w:rsid w:val="00187768"/>
    <w:rsid w:val="001879EF"/>
    <w:rsid w:val="00187B0C"/>
    <w:rsid w:val="00187D0A"/>
    <w:rsid w:val="00187DD1"/>
    <w:rsid w:val="001900F0"/>
    <w:rsid w:val="00190237"/>
    <w:rsid w:val="0019025B"/>
    <w:rsid w:val="00190446"/>
    <w:rsid w:val="0019046C"/>
    <w:rsid w:val="001904E8"/>
    <w:rsid w:val="0019053C"/>
    <w:rsid w:val="001905BD"/>
    <w:rsid w:val="00190813"/>
    <w:rsid w:val="001909F8"/>
    <w:rsid w:val="00190B93"/>
    <w:rsid w:val="00190BA1"/>
    <w:rsid w:val="00190C39"/>
    <w:rsid w:val="00190E37"/>
    <w:rsid w:val="00190F88"/>
    <w:rsid w:val="0019139D"/>
    <w:rsid w:val="00191473"/>
    <w:rsid w:val="00191556"/>
    <w:rsid w:val="00191583"/>
    <w:rsid w:val="0019167F"/>
    <w:rsid w:val="001916FD"/>
    <w:rsid w:val="001918A7"/>
    <w:rsid w:val="0019198A"/>
    <w:rsid w:val="001919BE"/>
    <w:rsid w:val="00191BD1"/>
    <w:rsid w:val="00191D99"/>
    <w:rsid w:val="00191DD8"/>
    <w:rsid w:val="00191E79"/>
    <w:rsid w:val="001920FB"/>
    <w:rsid w:val="0019223A"/>
    <w:rsid w:val="00192359"/>
    <w:rsid w:val="001926BA"/>
    <w:rsid w:val="001926BD"/>
    <w:rsid w:val="00192B5C"/>
    <w:rsid w:val="00192B91"/>
    <w:rsid w:val="00192BC8"/>
    <w:rsid w:val="00192CEA"/>
    <w:rsid w:val="00192D33"/>
    <w:rsid w:val="00192D47"/>
    <w:rsid w:val="00192DE1"/>
    <w:rsid w:val="00192F2F"/>
    <w:rsid w:val="00192FE6"/>
    <w:rsid w:val="0019304B"/>
    <w:rsid w:val="00193234"/>
    <w:rsid w:val="001932CC"/>
    <w:rsid w:val="0019339E"/>
    <w:rsid w:val="00193495"/>
    <w:rsid w:val="0019360B"/>
    <w:rsid w:val="001936D1"/>
    <w:rsid w:val="001937BA"/>
    <w:rsid w:val="001938A3"/>
    <w:rsid w:val="001938E0"/>
    <w:rsid w:val="001938F4"/>
    <w:rsid w:val="0019396A"/>
    <w:rsid w:val="00193986"/>
    <w:rsid w:val="001939E7"/>
    <w:rsid w:val="00193A19"/>
    <w:rsid w:val="00193A65"/>
    <w:rsid w:val="00193B08"/>
    <w:rsid w:val="00193C59"/>
    <w:rsid w:val="00193D07"/>
    <w:rsid w:val="00193DEC"/>
    <w:rsid w:val="00193FBF"/>
    <w:rsid w:val="00193FCF"/>
    <w:rsid w:val="00194163"/>
    <w:rsid w:val="001941DE"/>
    <w:rsid w:val="001942A3"/>
    <w:rsid w:val="00194570"/>
    <w:rsid w:val="00194754"/>
    <w:rsid w:val="00194C3B"/>
    <w:rsid w:val="00194DDE"/>
    <w:rsid w:val="00194E83"/>
    <w:rsid w:val="00194ECD"/>
    <w:rsid w:val="00194F05"/>
    <w:rsid w:val="00194FE7"/>
    <w:rsid w:val="001952A5"/>
    <w:rsid w:val="00195330"/>
    <w:rsid w:val="0019545C"/>
    <w:rsid w:val="00195528"/>
    <w:rsid w:val="001958FF"/>
    <w:rsid w:val="001959CF"/>
    <w:rsid w:val="00195A98"/>
    <w:rsid w:val="00195C8F"/>
    <w:rsid w:val="00195DCF"/>
    <w:rsid w:val="00195DFF"/>
    <w:rsid w:val="00195E36"/>
    <w:rsid w:val="00196360"/>
    <w:rsid w:val="0019637C"/>
    <w:rsid w:val="001964B8"/>
    <w:rsid w:val="00196561"/>
    <w:rsid w:val="001965F2"/>
    <w:rsid w:val="00196808"/>
    <w:rsid w:val="001968D2"/>
    <w:rsid w:val="001968ED"/>
    <w:rsid w:val="00196A8D"/>
    <w:rsid w:val="00196AFA"/>
    <w:rsid w:val="00196BF4"/>
    <w:rsid w:val="00196C28"/>
    <w:rsid w:val="00196C54"/>
    <w:rsid w:val="00196D05"/>
    <w:rsid w:val="00196FCD"/>
    <w:rsid w:val="001971E5"/>
    <w:rsid w:val="001971F1"/>
    <w:rsid w:val="001972DA"/>
    <w:rsid w:val="0019733B"/>
    <w:rsid w:val="00197427"/>
    <w:rsid w:val="00197445"/>
    <w:rsid w:val="0019750F"/>
    <w:rsid w:val="001975C7"/>
    <w:rsid w:val="001976AA"/>
    <w:rsid w:val="001976E7"/>
    <w:rsid w:val="001976FF"/>
    <w:rsid w:val="0019784F"/>
    <w:rsid w:val="001978A7"/>
    <w:rsid w:val="001978D7"/>
    <w:rsid w:val="0019796F"/>
    <w:rsid w:val="00197DAC"/>
    <w:rsid w:val="00197F23"/>
    <w:rsid w:val="00197F7C"/>
    <w:rsid w:val="001A02F6"/>
    <w:rsid w:val="001A0319"/>
    <w:rsid w:val="001A031D"/>
    <w:rsid w:val="001A03D1"/>
    <w:rsid w:val="001A09DF"/>
    <w:rsid w:val="001A0B5F"/>
    <w:rsid w:val="001A0CF3"/>
    <w:rsid w:val="001A0D57"/>
    <w:rsid w:val="001A0D87"/>
    <w:rsid w:val="001A0FF1"/>
    <w:rsid w:val="001A10A3"/>
    <w:rsid w:val="001A13B9"/>
    <w:rsid w:val="001A1495"/>
    <w:rsid w:val="001A1576"/>
    <w:rsid w:val="001A158E"/>
    <w:rsid w:val="001A159F"/>
    <w:rsid w:val="001A15C6"/>
    <w:rsid w:val="001A1650"/>
    <w:rsid w:val="001A1804"/>
    <w:rsid w:val="001A18F4"/>
    <w:rsid w:val="001A1970"/>
    <w:rsid w:val="001A19E5"/>
    <w:rsid w:val="001A1B17"/>
    <w:rsid w:val="001A1CA8"/>
    <w:rsid w:val="001A1CC7"/>
    <w:rsid w:val="001A1D0C"/>
    <w:rsid w:val="001A1E24"/>
    <w:rsid w:val="001A2013"/>
    <w:rsid w:val="001A224C"/>
    <w:rsid w:val="001A2335"/>
    <w:rsid w:val="001A2393"/>
    <w:rsid w:val="001A2659"/>
    <w:rsid w:val="001A279B"/>
    <w:rsid w:val="001A289F"/>
    <w:rsid w:val="001A294D"/>
    <w:rsid w:val="001A2982"/>
    <w:rsid w:val="001A2A34"/>
    <w:rsid w:val="001A2AA2"/>
    <w:rsid w:val="001A2BA9"/>
    <w:rsid w:val="001A2EB0"/>
    <w:rsid w:val="001A2FD3"/>
    <w:rsid w:val="001A3060"/>
    <w:rsid w:val="001A30BB"/>
    <w:rsid w:val="001A30F7"/>
    <w:rsid w:val="001A3645"/>
    <w:rsid w:val="001A37DD"/>
    <w:rsid w:val="001A397F"/>
    <w:rsid w:val="001A3AF6"/>
    <w:rsid w:val="001A3EE9"/>
    <w:rsid w:val="001A3F24"/>
    <w:rsid w:val="001A3FDD"/>
    <w:rsid w:val="001A401F"/>
    <w:rsid w:val="001A4233"/>
    <w:rsid w:val="001A4511"/>
    <w:rsid w:val="001A452B"/>
    <w:rsid w:val="001A471B"/>
    <w:rsid w:val="001A4741"/>
    <w:rsid w:val="001A4902"/>
    <w:rsid w:val="001A491E"/>
    <w:rsid w:val="001A49E6"/>
    <w:rsid w:val="001A4D30"/>
    <w:rsid w:val="001A4E73"/>
    <w:rsid w:val="001A524E"/>
    <w:rsid w:val="001A54CD"/>
    <w:rsid w:val="001A5510"/>
    <w:rsid w:val="001A58F9"/>
    <w:rsid w:val="001A59BD"/>
    <w:rsid w:val="001A5A10"/>
    <w:rsid w:val="001A5A3E"/>
    <w:rsid w:val="001A5AA4"/>
    <w:rsid w:val="001A5BB8"/>
    <w:rsid w:val="001A5BD8"/>
    <w:rsid w:val="001A5C3F"/>
    <w:rsid w:val="001A5C7B"/>
    <w:rsid w:val="001A5D8B"/>
    <w:rsid w:val="001A5DA5"/>
    <w:rsid w:val="001A5E19"/>
    <w:rsid w:val="001A639B"/>
    <w:rsid w:val="001A63D8"/>
    <w:rsid w:val="001A63FE"/>
    <w:rsid w:val="001A6561"/>
    <w:rsid w:val="001A674E"/>
    <w:rsid w:val="001A6786"/>
    <w:rsid w:val="001A68FE"/>
    <w:rsid w:val="001A6B0D"/>
    <w:rsid w:val="001A6D55"/>
    <w:rsid w:val="001A6DD2"/>
    <w:rsid w:val="001A6E36"/>
    <w:rsid w:val="001A6E61"/>
    <w:rsid w:val="001A705C"/>
    <w:rsid w:val="001A71AE"/>
    <w:rsid w:val="001A71B1"/>
    <w:rsid w:val="001A7400"/>
    <w:rsid w:val="001A7421"/>
    <w:rsid w:val="001A74F6"/>
    <w:rsid w:val="001A753D"/>
    <w:rsid w:val="001A7665"/>
    <w:rsid w:val="001A7768"/>
    <w:rsid w:val="001A7956"/>
    <w:rsid w:val="001A7C29"/>
    <w:rsid w:val="001A7C6D"/>
    <w:rsid w:val="001A7FD7"/>
    <w:rsid w:val="001B001E"/>
    <w:rsid w:val="001B01FA"/>
    <w:rsid w:val="001B0262"/>
    <w:rsid w:val="001B0324"/>
    <w:rsid w:val="001B0436"/>
    <w:rsid w:val="001B054E"/>
    <w:rsid w:val="001B0582"/>
    <w:rsid w:val="001B0809"/>
    <w:rsid w:val="001B0832"/>
    <w:rsid w:val="001B088F"/>
    <w:rsid w:val="001B0890"/>
    <w:rsid w:val="001B08A7"/>
    <w:rsid w:val="001B08C3"/>
    <w:rsid w:val="001B0BE3"/>
    <w:rsid w:val="001B0C32"/>
    <w:rsid w:val="001B0C80"/>
    <w:rsid w:val="001B0DA4"/>
    <w:rsid w:val="001B0F66"/>
    <w:rsid w:val="001B1115"/>
    <w:rsid w:val="001B1148"/>
    <w:rsid w:val="001B117E"/>
    <w:rsid w:val="001B11E6"/>
    <w:rsid w:val="001B1313"/>
    <w:rsid w:val="001B1355"/>
    <w:rsid w:val="001B15FD"/>
    <w:rsid w:val="001B16E0"/>
    <w:rsid w:val="001B176B"/>
    <w:rsid w:val="001B1826"/>
    <w:rsid w:val="001B18A7"/>
    <w:rsid w:val="001B1B72"/>
    <w:rsid w:val="001B1E56"/>
    <w:rsid w:val="001B1EB4"/>
    <w:rsid w:val="001B2413"/>
    <w:rsid w:val="001B2490"/>
    <w:rsid w:val="001B24CB"/>
    <w:rsid w:val="001B2762"/>
    <w:rsid w:val="001B2885"/>
    <w:rsid w:val="001B28F8"/>
    <w:rsid w:val="001B29F6"/>
    <w:rsid w:val="001B2A7F"/>
    <w:rsid w:val="001B2A92"/>
    <w:rsid w:val="001B2B06"/>
    <w:rsid w:val="001B2E79"/>
    <w:rsid w:val="001B2E8A"/>
    <w:rsid w:val="001B30D4"/>
    <w:rsid w:val="001B30FC"/>
    <w:rsid w:val="001B360F"/>
    <w:rsid w:val="001B36FC"/>
    <w:rsid w:val="001B38B7"/>
    <w:rsid w:val="001B38EE"/>
    <w:rsid w:val="001B3B7A"/>
    <w:rsid w:val="001B3CA1"/>
    <w:rsid w:val="001B3D7E"/>
    <w:rsid w:val="001B3E46"/>
    <w:rsid w:val="001B3EBB"/>
    <w:rsid w:val="001B3F3B"/>
    <w:rsid w:val="001B4104"/>
    <w:rsid w:val="001B4143"/>
    <w:rsid w:val="001B41ED"/>
    <w:rsid w:val="001B433C"/>
    <w:rsid w:val="001B44E7"/>
    <w:rsid w:val="001B45BC"/>
    <w:rsid w:val="001B4607"/>
    <w:rsid w:val="001B4673"/>
    <w:rsid w:val="001B4A42"/>
    <w:rsid w:val="001B4B18"/>
    <w:rsid w:val="001B4B25"/>
    <w:rsid w:val="001B4BB3"/>
    <w:rsid w:val="001B4BDA"/>
    <w:rsid w:val="001B4C3B"/>
    <w:rsid w:val="001B4E33"/>
    <w:rsid w:val="001B4EAF"/>
    <w:rsid w:val="001B4F20"/>
    <w:rsid w:val="001B4F94"/>
    <w:rsid w:val="001B502F"/>
    <w:rsid w:val="001B5049"/>
    <w:rsid w:val="001B51BD"/>
    <w:rsid w:val="001B5521"/>
    <w:rsid w:val="001B5A00"/>
    <w:rsid w:val="001B5A3D"/>
    <w:rsid w:val="001B5B0B"/>
    <w:rsid w:val="001B5C91"/>
    <w:rsid w:val="001B5F36"/>
    <w:rsid w:val="001B5F80"/>
    <w:rsid w:val="001B6104"/>
    <w:rsid w:val="001B6228"/>
    <w:rsid w:val="001B639E"/>
    <w:rsid w:val="001B6565"/>
    <w:rsid w:val="001B6743"/>
    <w:rsid w:val="001B6A75"/>
    <w:rsid w:val="001B6B45"/>
    <w:rsid w:val="001B6BDB"/>
    <w:rsid w:val="001B6DFC"/>
    <w:rsid w:val="001B6FE4"/>
    <w:rsid w:val="001B73B1"/>
    <w:rsid w:val="001B743A"/>
    <w:rsid w:val="001B747A"/>
    <w:rsid w:val="001B75AD"/>
    <w:rsid w:val="001B7642"/>
    <w:rsid w:val="001B777C"/>
    <w:rsid w:val="001B77E4"/>
    <w:rsid w:val="001B77FD"/>
    <w:rsid w:val="001B7924"/>
    <w:rsid w:val="001B79D1"/>
    <w:rsid w:val="001B7A8F"/>
    <w:rsid w:val="001B7BAD"/>
    <w:rsid w:val="001B7E0C"/>
    <w:rsid w:val="001C000F"/>
    <w:rsid w:val="001C0234"/>
    <w:rsid w:val="001C032D"/>
    <w:rsid w:val="001C0409"/>
    <w:rsid w:val="001C061F"/>
    <w:rsid w:val="001C0646"/>
    <w:rsid w:val="001C0674"/>
    <w:rsid w:val="001C0689"/>
    <w:rsid w:val="001C088E"/>
    <w:rsid w:val="001C0945"/>
    <w:rsid w:val="001C0965"/>
    <w:rsid w:val="001C0AC6"/>
    <w:rsid w:val="001C0AD9"/>
    <w:rsid w:val="001C0C24"/>
    <w:rsid w:val="001C1038"/>
    <w:rsid w:val="001C13C4"/>
    <w:rsid w:val="001C1405"/>
    <w:rsid w:val="001C148F"/>
    <w:rsid w:val="001C15F0"/>
    <w:rsid w:val="001C16A1"/>
    <w:rsid w:val="001C16D2"/>
    <w:rsid w:val="001C180B"/>
    <w:rsid w:val="001C1AD1"/>
    <w:rsid w:val="001C1B93"/>
    <w:rsid w:val="001C1E0A"/>
    <w:rsid w:val="001C1E8D"/>
    <w:rsid w:val="001C1EF3"/>
    <w:rsid w:val="001C203E"/>
    <w:rsid w:val="001C2111"/>
    <w:rsid w:val="001C221B"/>
    <w:rsid w:val="001C226F"/>
    <w:rsid w:val="001C2278"/>
    <w:rsid w:val="001C22C4"/>
    <w:rsid w:val="001C23AD"/>
    <w:rsid w:val="001C2673"/>
    <w:rsid w:val="001C2883"/>
    <w:rsid w:val="001C29DC"/>
    <w:rsid w:val="001C2A5C"/>
    <w:rsid w:val="001C2AAD"/>
    <w:rsid w:val="001C2B13"/>
    <w:rsid w:val="001C2BD3"/>
    <w:rsid w:val="001C2BD8"/>
    <w:rsid w:val="001C2D42"/>
    <w:rsid w:val="001C2E32"/>
    <w:rsid w:val="001C2EF4"/>
    <w:rsid w:val="001C32FA"/>
    <w:rsid w:val="001C376F"/>
    <w:rsid w:val="001C37F4"/>
    <w:rsid w:val="001C3968"/>
    <w:rsid w:val="001C3AC5"/>
    <w:rsid w:val="001C3C06"/>
    <w:rsid w:val="001C3EA4"/>
    <w:rsid w:val="001C3EBE"/>
    <w:rsid w:val="001C41D0"/>
    <w:rsid w:val="001C4338"/>
    <w:rsid w:val="001C4776"/>
    <w:rsid w:val="001C4897"/>
    <w:rsid w:val="001C499D"/>
    <w:rsid w:val="001C4AC6"/>
    <w:rsid w:val="001C4B51"/>
    <w:rsid w:val="001C4BFA"/>
    <w:rsid w:val="001C4DE5"/>
    <w:rsid w:val="001C4DF9"/>
    <w:rsid w:val="001C4EB0"/>
    <w:rsid w:val="001C50FB"/>
    <w:rsid w:val="001C5296"/>
    <w:rsid w:val="001C52D9"/>
    <w:rsid w:val="001C559F"/>
    <w:rsid w:val="001C57BA"/>
    <w:rsid w:val="001C59B3"/>
    <w:rsid w:val="001C5AD2"/>
    <w:rsid w:val="001C5EE9"/>
    <w:rsid w:val="001C604B"/>
    <w:rsid w:val="001C6154"/>
    <w:rsid w:val="001C61F3"/>
    <w:rsid w:val="001C6210"/>
    <w:rsid w:val="001C66AC"/>
    <w:rsid w:val="001C6754"/>
    <w:rsid w:val="001C681C"/>
    <w:rsid w:val="001C68E7"/>
    <w:rsid w:val="001C696E"/>
    <w:rsid w:val="001C6A00"/>
    <w:rsid w:val="001C6A2D"/>
    <w:rsid w:val="001C6AC0"/>
    <w:rsid w:val="001C6D47"/>
    <w:rsid w:val="001C6D69"/>
    <w:rsid w:val="001C6FE0"/>
    <w:rsid w:val="001C74BB"/>
    <w:rsid w:val="001C75AD"/>
    <w:rsid w:val="001C763E"/>
    <w:rsid w:val="001C7773"/>
    <w:rsid w:val="001C7793"/>
    <w:rsid w:val="001C7798"/>
    <w:rsid w:val="001C77F0"/>
    <w:rsid w:val="001C7BA4"/>
    <w:rsid w:val="001C7C5C"/>
    <w:rsid w:val="001C7FD0"/>
    <w:rsid w:val="001D00B7"/>
    <w:rsid w:val="001D0186"/>
    <w:rsid w:val="001D025E"/>
    <w:rsid w:val="001D040F"/>
    <w:rsid w:val="001D05BA"/>
    <w:rsid w:val="001D0A21"/>
    <w:rsid w:val="001D0EDC"/>
    <w:rsid w:val="001D10C6"/>
    <w:rsid w:val="001D114D"/>
    <w:rsid w:val="001D11A5"/>
    <w:rsid w:val="001D12A9"/>
    <w:rsid w:val="001D149A"/>
    <w:rsid w:val="001D14FC"/>
    <w:rsid w:val="001D1605"/>
    <w:rsid w:val="001D185A"/>
    <w:rsid w:val="001D1862"/>
    <w:rsid w:val="001D190E"/>
    <w:rsid w:val="001D198B"/>
    <w:rsid w:val="001D19C2"/>
    <w:rsid w:val="001D1A62"/>
    <w:rsid w:val="001D1D3B"/>
    <w:rsid w:val="001D1EC0"/>
    <w:rsid w:val="001D1FD5"/>
    <w:rsid w:val="001D1FF8"/>
    <w:rsid w:val="001D2138"/>
    <w:rsid w:val="001D220F"/>
    <w:rsid w:val="001D23F9"/>
    <w:rsid w:val="001D24F8"/>
    <w:rsid w:val="001D295B"/>
    <w:rsid w:val="001D2AB1"/>
    <w:rsid w:val="001D2B1F"/>
    <w:rsid w:val="001D2BA0"/>
    <w:rsid w:val="001D2C5C"/>
    <w:rsid w:val="001D2DB0"/>
    <w:rsid w:val="001D2E16"/>
    <w:rsid w:val="001D2EBB"/>
    <w:rsid w:val="001D2F2B"/>
    <w:rsid w:val="001D2F2F"/>
    <w:rsid w:val="001D305F"/>
    <w:rsid w:val="001D30C9"/>
    <w:rsid w:val="001D3572"/>
    <w:rsid w:val="001D3637"/>
    <w:rsid w:val="001D393A"/>
    <w:rsid w:val="001D396A"/>
    <w:rsid w:val="001D39C4"/>
    <w:rsid w:val="001D39E8"/>
    <w:rsid w:val="001D3B7B"/>
    <w:rsid w:val="001D3C71"/>
    <w:rsid w:val="001D3E7B"/>
    <w:rsid w:val="001D3F6F"/>
    <w:rsid w:val="001D4248"/>
    <w:rsid w:val="001D428A"/>
    <w:rsid w:val="001D439E"/>
    <w:rsid w:val="001D445B"/>
    <w:rsid w:val="001D4476"/>
    <w:rsid w:val="001D44DF"/>
    <w:rsid w:val="001D46A0"/>
    <w:rsid w:val="001D473B"/>
    <w:rsid w:val="001D47F9"/>
    <w:rsid w:val="001D4861"/>
    <w:rsid w:val="001D49A1"/>
    <w:rsid w:val="001D4B95"/>
    <w:rsid w:val="001D4B9E"/>
    <w:rsid w:val="001D4C84"/>
    <w:rsid w:val="001D4C87"/>
    <w:rsid w:val="001D4E1A"/>
    <w:rsid w:val="001D4EA5"/>
    <w:rsid w:val="001D5024"/>
    <w:rsid w:val="001D509B"/>
    <w:rsid w:val="001D50C2"/>
    <w:rsid w:val="001D5430"/>
    <w:rsid w:val="001D5646"/>
    <w:rsid w:val="001D56B0"/>
    <w:rsid w:val="001D595A"/>
    <w:rsid w:val="001D59A8"/>
    <w:rsid w:val="001D6005"/>
    <w:rsid w:val="001D6050"/>
    <w:rsid w:val="001D60C4"/>
    <w:rsid w:val="001D615F"/>
    <w:rsid w:val="001D6490"/>
    <w:rsid w:val="001D6682"/>
    <w:rsid w:val="001D684D"/>
    <w:rsid w:val="001D68A4"/>
    <w:rsid w:val="001D68E1"/>
    <w:rsid w:val="001D6A49"/>
    <w:rsid w:val="001D6AC7"/>
    <w:rsid w:val="001D6B57"/>
    <w:rsid w:val="001D6C86"/>
    <w:rsid w:val="001D6D48"/>
    <w:rsid w:val="001D70F6"/>
    <w:rsid w:val="001D7164"/>
    <w:rsid w:val="001D753C"/>
    <w:rsid w:val="001D7712"/>
    <w:rsid w:val="001D79AE"/>
    <w:rsid w:val="001D7CA4"/>
    <w:rsid w:val="001D7E58"/>
    <w:rsid w:val="001D7FAB"/>
    <w:rsid w:val="001E01F5"/>
    <w:rsid w:val="001E0425"/>
    <w:rsid w:val="001E05F5"/>
    <w:rsid w:val="001E08DC"/>
    <w:rsid w:val="001E0BA5"/>
    <w:rsid w:val="001E0C21"/>
    <w:rsid w:val="001E0D0C"/>
    <w:rsid w:val="001E0EEA"/>
    <w:rsid w:val="001E106D"/>
    <w:rsid w:val="001E10A9"/>
    <w:rsid w:val="001E1102"/>
    <w:rsid w:val="001E1230"/>
    <w:rsid w:val="001E1240"/>
    <w:rsid w:val="001E13B3"/>
    <w:rsid w:val="001E149C"/>
    <w:rsid w:val="001E16A6"/>
    <w:rsid w:val="001E1FF2"/>
    <w:rsid w:val="001E20CE"/>
    <w:rsid w:val="001E224A"/>
    <w:rsid w:val="001E2308"/>
    <w:rsid w:val="001E25B9"/>
    <w:rsid w:val="001E2673"/>
    <w:rsid w:val="001E27EB"/>
    <w:rsid w:val="001E2811"/>
    <w:rsid w:val="001E292E"/>
    <w:rsid w:val="001E2A14"/>
    <w:rsid w:val="001E2CD8"/>
    <w:rsid w:val="001E2CE8"/>
    <w:rsid w:val="001E2D34"/>
    <w:rsid w:val="001E2D92"/>
    <w:rsid w:val="001E2E5F"/>
    <w:rsid w:val="001E2ED0"/>
    <w:rsid w:val="001E2EF0"/>
    <w:rsid w:val="001E2F16"/>
    <w:rsid w:val="001E3051"/>
    <w:rsid w:val="001E30A0"/>
    <w:rsid w:val="001E32A2"/>
    <w:rsid w:val="001E34F8"/>
    <w:rsid w:val="001E35B3"/>
    <w:rsid w:val="001E370A"/>
    <w:rsid w:val="001E37BF"/>
    <w:rsid w:val="001E3984"/>
    <w:rsid w:val="001E3C35"/>
    <w:rsid w:val="001E3CD1"/>
    <w:rsid w:val="001E3D01"/>
    <w:rsid w:val="001E3D55"/>
    <w:rsid w:val="001E3D8B"/>
    <w:rsid w:val="001E3DE1"/>
    <w:rsid w:val="001E3ED7"/>
    <w:rsid w:val="001E3F24"/>
    <w:rsid w:val="001E3F96"/>
    <w:rsid w:val="001E4282"/>
    <w:rsid w:val="001E45A4"/>
    <w:rsid w:val="001E4881"/>
    <w:rsid w:val="001E48D1"/>
    <w:rsid w:val="001E4CCF"/>
    <w:rsid w:val="001E4D4F"/>
    <w:rsid w:val="001E4E7E"/>
    <w:rsid w:val="001E5026"/>
    <w:rsid w:val="001E5027"/>
    <w:rsid w:val="001E50A6"/>
    <w:rsid w:val="001E5102"/>
    <w:rsid w:val="001E5163"/>
    <w:rsid w:val="001E535F"/>
    <w:rsid w:val="001E543F"/>
    <w:rsid w:val="001E54F9"/>
    <w:rsid w:val="001E55DC"/>
    <w:rsid w:val="001E562E"/>
    <w:rsid w:val="001E56A5"/>
    <w:rsid w:val="001E5730"/>
    <w:rsid w:val="001E57CF"/>
    <w:rsid w:val="001E5981"/>
    <w:rsid w:val="001E5DEA"/>
    <w:rsid w:val="001E60BC"/>
    <w:rsid w:val="001E61DB"/>
    <w:rsid w:val="001E631E"/>
    <w:rsid w:val="001E659D"/>
    <w:rsid w:val="001E662B"/>
    <w:rsid w:val="001E667D"/>
    <w:rsid w:val="001E6826"/>
    <w:rsid w:val="001E6D64"/>
    <w:rsid w:val="001E6E8E"/>
    <w:rsid w:val="001E6F70"/>
    <w:rsid w:val="001E70E8"/>
    <w:rsid w:val="001E710B"/>
    <w:rsid w:val="001E7132"/>
    <w:rsid w:val="001E725F"/>
    <w:rsid w:val="001E72A6"/>
    <w:rsid w:val="001E735D"/>
    <w:rsid w:val="001E74BA"/>
    <w:rsid w:val="001E798D"/>
    <w:rsid w:val="001E7A73"/>
    <w:rsid w:val="001E7A9A"/>
    <w:rsid w:val="001E7B9F"/>
    <w:rsid w:val="001E7C6C"/>
    <w:rsid w:val="001E7C9B"/>
    <w:rsid w:val="001E7DC4"/>
    <w:rsid w:val="001E7EB2"/>
    <w:rsid w:val="001E7FA8"/>
    <w:rsid w:val="001F01FB"/>
    <w:rsid w:val="001F0550"/>
    <w:rsid w:val="001F0658"/>
    <w:rsid w:val="001F0758"/>
    <w:rsid w:val="001F079D"/>
    <w:rsid w:val="001F0855"/>
    <w:rsid w:val="001F08A0"/>
    <w:rsid w:val="001F0AB1"/>
    <w:rsid w:val="001F0C29"/>
    <w:rsid w:val="001F0C73"/>
    <w:rsid w:val="001F0E13"/>
    <w:rsid w:val="001F0E92"/>
    <w:rsid w:val="001F0F28"/>
    <w:rsid w:val="001F0FD8"/>
    <w:rsid w:val="001F114E"/>
    <w:rsid w:val="001F119B"/>
    <w:rsid w:val="001F12BB"/>
    <w:rsid w:val="001F139D"/>
    <w:rsid w:val="001F140B"/>
    <w:rsid w:val="001F1517"/>
    <w:rsid w:val="001F1627"/>
    <w:rsid w:val="001F180C"/>
    <w:rsid w:val="001F18C1"/>
    <w:rsid w:val="001F1987"/>
    <w:rsid w:val="001F1CBB"/>
    <w:rsid w:val="001F1EDF"/>
    <w:rsid w:val="001F201D"/>
    <w:rsid w:val="001F207B"/>
    <w:rsid w:val="001F2107"/>
    <w:rsid w:val="001F21BC"/>
    <w:rsid w:val="001F22D5"/>
    <w:rsid w:val="001F230B"/>
    <w:rsid w:val="001F23BD"/>
    <w:rsid w:val="001F23D0"/>
    <w:rsid w:val="001F24D9"/>
    <w:rsid w:val="001F25D4"/>
    <w:rsid w:val="001F26A6"/>
    <w:rsid w:val="001F2809"/>
    <w:rsid w:val="001F2BD8"/>
    <w:rsid w:val="001F2BEA"/>
    <w:rsid w:val="001F2C1E"/>
    <w:rsid w:val="001F2D4E"/>
    <w:rsid w:val="001F2D82"/>
    <w:rsid w:val="001F2F63"/>
    <w:rsid w:val="001F2FAA"/>
    <w:rsid w:val="001F3043"/>
    <w:rsid w:val="001F33F0"/>
    <w:rsid w:val="001F33F3"/>
    <w:rsid w:val="001F34DA"/>
    <w:rsid w:val="001F3662"/>
    <w:rsid w:val="001F3860"/>
    <w:rsid w:val="001F3930"/>
    <w:rsid w:val="001F39EA"/>
    <w:rsid w:val="001F3BE0"/>
    <w:rsid w:val="001F3D30"/>
    <w:rsid w:val="001F3E8A"/>
    <w:rsid w:val="001F3F83"/>
    <w:rsid w:val="001F4002"/>
    <w:rsid w:val="001F405A"/>
    <w:rsid w:val="001F41A6"/>
    <w:rsid w:val="001F4419"/>
    <w:rsid w:val="001F452D"/>
    <w:rsid w:val="001F455D"/>
    <w:rsid w:val="001F4764"/>
    <w:rsid w:val="001F478E"/>
    <w:rsid w:val="001F48B8"/>
    <w:rsid w:val="001F4B9E"/>
    <w:rsid w:val="001F4C7F"/>
    <w:rsid w:val="001F4DAC"/>
    <w:rsid w:val="001F5019"/>
    <w:rsid w:val="001F503C"/>
    <w:rsid w:val="001F50D5"/>
    <w:rsid w:val="001F51C5"/>
    <w:rsid w:val="001F51CA"/>
    <w:rsid w:val="001F5439"/>
    <w:rsid w:val="001F549F"/>
    <w:rsid w:val="001F5534"/>
    <w:rsid w:val="001F554A"/>
    <w:rsid w:val="001F55C3"/>
    <w:rsid w:val="001F5693"/>
    <w:rsid w:val="001F5A12"/>
    <w:rsid w:val="001F5BA7"/>
    <w:rsid w:val="001F5C28"/>
    <w:rsid w:val="001F5D95"/>
    <w:rsid w:val="001F5E06"/>
    <w:rsid w:val="001F5E4B"/>
    <w:rsid w:val="001F5E7C"/>
    <w:rsid w:val="001F5FFC"/>
    <w:rsid w:val="001F607C"/>
    <w:rsid w:val="001F60A4"/>
    <w:rsid w:val="001F624D"/>
    <w:rsid w:val="001F6529"/>
    <w:rsid w:val="001F65B0"/>
    <w:rsid w:val="001F6660"/>
    <w:rsid w:val="001F66BC"/>
    <w:rsid w:val="001F67AA"/>
    <w:rsid w:val="001F6AFD"/>
    <w:rsid w:val="001F6B09"/>
    <w:rsid w:val="001F6D97"/>
    <w:rsid w:val="001F6DA7"/>
    <w:rsid w:val="001F6DB0"/>
    <w:rsid w:val="001F6FA5"/>
    <w:rsid w:val="001F7210"/>
    <w:rsid w:val="001F72C6"/>
    <w:rsid w:val="001F7342"/>
    <w:rsid w:val="001F7371"/>
    <w:rsid w:val="001F738D"/>
    <w:rsid w:val="001F7599"/>
    <w:rsid w:val="001F7668"/>
    <w:rsid w:val="001F768C"/>
    <w:rsid w:val="001F7754"/>
    <w:rsid w:val="001F77F0"/>
    <w:rsid w:val="001F7A1C"/>
    <w:rsid w:val="001F7A86"/>
    <w:rsid w:val="001F7C53"/>
    <w:rsid w:val="001F7C63"/>
    <w:rsid w:val="001F7D3A"/>
    <w:rsid w:val="001F7D9B"/>
    <w:rsid w:val="001F7EDC"/>
    <w:rsid w:val="001F7F27"/>
    <w:rsid w:val="002006E6"/>
    <w:rsid w:val="00200701"/>
    <w:rsid w:val="00200756"/>
    <w:rsid w:val="00200788"/>
    <w:rsid w:val="00200825"/>
    <w:rsid w:val="002009C0"/>
    <w:rsid w:val="00200AA6"/>
    <w:rsid w:val="00200B02"/>
    <w:rsid w:val="00200DBA"/>
    <w:rsid w:val="00200DFE"/>
    <w:rsid w:val="00200E48"/>
    <w:rsid w:val="00201345"/>
    <w:rsid w:val="0020140D"/>
    <w:rsid w:val="0020148F"/>
    <w:rsid w:val="002014B4"/>
    <w:rsid w:val="00201674"/>
    <w:rsid w:val="00201687"/>
    <w:rsid w:val="002016CD"/>
    <w:rsid w:val="0020170E"/>
    <w:rsid w:val="00201783"/>
    <w:rsid w:val="002017B2"/>
    <w:rsid w:val="00201DDD"/>
    <w:rsid w:val="00201FBF"/>
    <w:rsid w:val="0020213B"/>
    <w:rsid w:val="0020234B"/>
    <w:rsid w:val="002023D2"/>
    <w:rsid w:val="00202486"/>
    <w:rsid w:val="0020285E"/>
    <w:rsid w:val="002028B2"/>
    <w:rsid w:val="002029F8"/>
    <w:rsid w:val="00202C84"/>
    <w:rsid w:val="00202C9D"/>
    <w:rsid w:val="00202DAC"/>
    <w:rsid w:val="00203029"/>
    <w:rsid w:val="0020316F"/>
    <w:rsid w:val="00203434"/>
    <w:rsid w:val="002034C0"/>
    <w:rsid w:val="002035DE"/>
    <w:rsid w:val="002036B1"/>
    <w:rsid w:val="0020374D"/>
    <w:rsid w:val="00203A09"/>
    <w:rsid w:val="00203AC0"/>
    <w:rsid w:val="00203B89"/>
    <w:rsid w:val="00203CE7"/>
    <w:rsid w:val="00203D1E"/>
    <w:rsid w:val="00203DA5"/>
    <w:rsid w:val="00203FE0"/>
    <w:rsid w:val="0020408F"/>
    <w:rsid w:val="00204197"/>
    <w:rsid w:val="002042D8"/>
    <w:rsid w:val="0020431B"/>
    <w:rsid w:val="00204443"/>
    <w:rsid w:val="0020469B"/>
    <w:rsid w:val="002046D0"/>
    <w:rsid w:val="00204793"/>
    <w:rsid w:val="00204875"/>
    <w:rsid w:val="00204A2A"/>
    <w:rsid w:val="00204B22"/>
    <w:rsid w:val="00204B3A"/>
    <w:rsid w:val="00204C8C"/>
    <w:rsid w:val="00204CC9"/>
    <w:rsid w:val="00204DFD"/>
    <w:rsid w:val="00204E62"/>
    <w:rsid w:val="0020512A"/>
    <w:rsid w:val="0020535A"/>
    <w:rsid w:val="002055CB"/>
    <w:rsid w:val="002055D3"/>
    <w:rsid w:val="00205607"/>
    <w:rsid w:val="00205874"/>
    <w:rsid w:val="002059EF"/>
    <w:rsid w:val="00205A4B"/>
    <w:rsid w:val="00205B90"/>
    <w:rsid w:val="00205B98"/>
    <w:rsid w:val="00205BDB"/>
    <w:rsid w:val="00205C12"/>
    <w:rsid w:val="0020602E"/>
    <w:rsid w:val="00206936"/>
    <w:rsid w:val="00206955"/>
    <w:rsid w:val="0020696E"/>
    <w:rsid w:val="002069A4"/>
    <w:rsid w:val="00206A79"/>
    <w:rsid w:val="00206AAE"/>
    <w:rsid w:val="00206AF4"/>
    <w:rsid w:val="00206B0A"/>
    <w:rsid w:val="00206BA5"/>
    <w:rsid w:val="00206C5A"/>
    <w:rsid w:val="00206CCF"/>
    <w:rsid w:val="00206CE6"/>
    <w:rsid w:val="00206DC3"/>
    <w:rsid w:val="00206EFE"/>
    <w:rsid w:val="00206F0F"/>
    <w:rsid w:val="00207383"/>
    <w:rsid w:val="0020747A"/>
    <w:rsid w:val="002075E0"/>
    <w:rsid w:val="002075EA"/>
    <w:rsid w:val="00207648"/>
    <w:rsid w:val="00207649"/>
    <w:rsid w:val="00207683"/>
    <w:rsid w:val="0020787C"/>
    <w:rsid w:val="002079E8"/>
    <w:rsid w:val="00207A6B"/>
    <w:rsid w:val="00207A7D"/>
    <w:rsid w:val="00207BA0"/>
    <w:rsid w:val="00207C06"/>
    <w:rsid w:val="00207DB3"/>
    <w:rsid w:val="00207DCD"/>
    <w:rsid w:val="00207FFE"/>
    <w:rsid w:val="00210110"/>
    <w:rsid w:val="002101EC"/>
    <w:rsid w:val="00210269"/>
    <w:rsid w:val="00210309"/>
    <w:rsid w:val="00210412"/>
    <w:rsid w:val="002104B3"/>
    <w:rsid w:val="0021057D"/>
    <w:rsid w:val="00210935"/>
    <w:rsid w:val="002109A1"/>
    <w:rsid w:val="00210BC3"/>
    <w:rsid w:val="00210BDF"/>
    <w:rsid w:val="00210E91"/>
    <w:rsid w:val="00210F23"/>
    <w:rsid w:val="00211176"/>
    <w:rsid w:val="00211432"/>
    <w:rsid w:val="00211519"/>
    <w:rsid w:val="0021152C"/>
    <w:rsid w:val="00211671"/>
    <w:rsid w:val="00211678"/>
    <w:rsid w:val="00211A02"/>
    <w:rsid w:val="00211A56"/>
    <w:rsid w:val="00211B00"/>
    <w:rsid w:val="00211B39"/>
    <w:rsid w:val="00211D3E"/>
    <w:rsid w:val="00211DB6"/>
    <w:rsid w:val="00211DE0"/>
    <w:rsid w:val="002121F2"/>
    <w:rsid w:val="00212203"/>
    <w:rsid w:val="0021224B"/>
    <w:rsid w:val="002124B3"/>
    <w:rsid w:val="00212695"/>
    <w:rsid w:val="002127C8"/>
    <w:rsid w:val="00212847"/>
    <w:rsid w:val="00212950"/>
    <w:rsid w:val="00212A81"/>
    <w:rsid w:val="00212CB1"/>
    <w:rsid w:val="00212D87"/>
    <w:rsid w:val="00212E4D"/>
    <w:rsid w:val="00212F1E"/>
    <w:rsid w:val="00212FB8"/>
    <w:rsid w:val="00213061"/>
    <w:rsid w:val="002130DD"/>
    <w:rsid w:val="002131BA"/>
    <w:rsid w:val="0021333A"/>
    <w:rsid w:val="0021345D"/>
    <w:rsid w:val="002134CE"/>
    <w:rsid w:val="0021359E"/>
    <w:rsid w:val="002136C6"/>
    <w:rsid w:val="00213709"/>
    <w:rsid w:val="0021370A"/>
    <w:rsid w:val="002138A5"/>
    <w:rsid w:val="002138DD"/>
    <w:rsid w:val="002138E2"/>
    <w:rsid w:val="002138FA"/>
    <w:rsid w:val="00213AFC"/>
    <w:rsid w:val="00213D57"/>
    <w:rsid w:val="00213E62"/>
    <w:rsid w:val="00213ED9"/>
    <w:rsid w:val="002143DC"/>
    <w:rsid w:val="00214529"/>
    <w:rsid w:val="00214655"/>
    <w:rsid w:val="002149AF"/>
    <w:rsid w:val="00214A4E"/>
    <w:rsid w:val="00214A75"/>
    <w:rsid w:val="00214A86"/>
    <w:rsid w:val="00214B32"/>
    <w:rsid w:val="00214C45"/>
    <w:rsid w:val="0021514B"/>
    <w:rsid w:val="00215310"/>
    <w:rsid w:val="0021531E"/>
    <w:rsid w:val="00215434"/>
    <w:rsid w:val="00215541"/>
    <w:rsid w:val="002155F0"/>
    <w:rsid w:val="00215677"/>
    <w:rsid w:val="00215728"/>
    <w:rsid w:val="002157E6"/>
    <w:rsid w:val="00215AAA"/>
    <w:rsid w:val="00215ADB"/>
    <w:rsid w:val="00215AE4"/>
    <w:rsid w:val="00215CDA"/>
    <w:rsid w:val="00216019"/>
    <w:rsid w:val="00216036"/>
    <w:rsid w:val="002160E4"/>
    <w:rsid w:val="002161A3"/>
    <w:rsid w:val="00216442"/>
    <w:rsid w:val="0021648F"/>
    <w:rsid w:val="0021658C"/>
    <w:rsid w:val="00216799"/>
    <w:rsid w:val="0021683C"/>
    <w:rsid w:val="00216F15"/>
    <w:rsid w:val="00216F5F"/>
    <w:rsid w:val="00217040"/>
    <w:rsid w:val="002170A6"/>
    <w:rsid w:val="00217387"/>
    <w:rsid w:val="002174EE"/>
    <w:rsid w:val="002176AF"/>
    <w:rsid w:val="002177F7"/>
    <w:rsid w:val="00217A50"/>
    <w:rsid w:val="00217AFD"/>
    <w:rsid w:val="00217B71"/>
    <w:rsid w:val="00217C00"/>
    <w:rsid w:val="00217DDF"/>
    <w:rsid w:val="00217DEB"/>
    <w:rsid w:val="00217E44"/>
    <w:rsid w:val="00217E61"/>
    <w:rsid w:val="00217ECF"/>
    <w:rsid w:val="00217FD5"/>
    <w:rsid w:val="0022007B"/>
    <w:rsid w:val="0022007F"/>
    <w:rsid w:val="002202FB"/>
    <w:rsid w:val="002204B8"/>
    <w:rsid w:val="00220516"/>
    <w:rsid w:val="0022058A"/>
    <w:rsid w:val="00220615"/>
    <w:rsid w:val="002207BF"/>
    <w:rsid w:val="0022083D"/>
    <w:rsid w:val="00220B37"/>
    <w:rsid w:val="00220DD0"/>
    <w:rsid w:val="00220E1D"/>
    <w:rsid w:val="00220FFD"/>
    <w:rsid w:val="00221037"/>
    <w:rsid w:val="002210DD"/>
    <w:rsid w:val="002211DD"/>
    <w:rsid w:val="00221254"/>
    <w:rsid w:val="002212C1"/>
    <w:rsid w:val="00221464"/>
    <w:rsid w:val="002214E9"/>
    <w:rsid w:val="00221546"/>
    <w:rsid w:val="0022162D"/>
    <w:rsid w:val="0022171B"/>
    <w:rsid w:val="00221793"/>
    <w:rsid w:val="00221794"/>
    <w:rsid w:val="00221894"/>
    <w:rsid w:val="0022195C"/>
    <w:rsid w:val="00221985"/>
    <w:rsid w:val="00221990"/>
    <w:rsid w:val="002219F1"/>
    <w:rsid w:val="00221A10"/>
    <w:rsid w:val="00221AC3"/>
    <w:rsid w:val="00221B35"/>
    <w:rsid w:val="00221B3E"/>
    <w:rsid w:val="00221C9C"/>
    <w:rsid w:val="00221E5C"/>
    <w:rsid w:val="00221EC5"/>
    <w:rsid w:val="0022200D"/>
    <w:rsid w:val="0022239B"/>
    <w:rsid w:val="002223AC"/>
    <w:rsid w:val="00222400"/>
    <w:rsid w:val="00222713"/>
    <w:rsid w:val="00222716"/>
    <w:rsid w:val="002227DE"/>
    <w:rsid w:val="0022287D"/>
    <w:rsid w:val="00222A08"/>
    <w:rsid w:val="00222A7A"/>
    <w:rsid w:val="00222C2E"/>
    <w:rsid w:val="00222EE3"/>
    <w:rsid w:val="00222FE1"/>
    <w:rsid w:val="0022315C"/>
    <w:rsid w:val="0022331E"/>
    <w:rsid w:val="0022336E"/>
    <w:rsid w:val="0022339A"/>
    <w:rsid w:val="002235E9"/>
    <w:rsid w:val="002237D1"/>
    <w:rsid w:val="00223AAF"/>
    <w:rsid w:val="00223C40"/>
    <w:rsid w:val="00223C5A"/>
    <w:rsid w:val="00223E86"/>
    <w:rsid w:val="00223E94"/>
    <w:rsid w:val="00223F17"/>
    <w:rsid w:val="00224021"/>
    <w:rsid w:val="0022403D"/>
    <w:rsid w:val="00224078"/>
    <w:rsid w:val="00224395"/>
    <w:rsid w:val="002243D2"/>
    <w:rsid w:val="002243F2"/>
    <w:rsid w:val="0022447A"/>
    <w:rsid w:val="00224680"/>
    <w:rsid w:val="00224721"/>
    <w:rsid w:val="002247F7"/>
    <w:rsid w:val="002248E0"/>
    <w:rsid w:val="00224A2C"/>
    <w:rsid w:val="00224B5F"/>
    <w:rsid w:val="00224B60"/>
    <w:rsid w:val="00224BA0"/>
    <w:rsid w:val="00224C8C"/>
    <w:rsid w:val="00224DAC"/>
    <w:rsid w:val="00224EC0"/>
    <w:rsid w:val="00224F85"/>
    <w:rsid w:val="0022507D"/>
    <w:rsid w:val="00225136"/>
    <w:rsid w:val="00225217"/>
    <w:rsid w:val="00225253"/>
    <w:rsid w:val="00225266"/>
    <w:rsid w:val="002255EB"/>
    <w:rsid w:val="002256AB"/>
    <w:rsid w:val="002256D9"/>
    <w:rsid w:val="00225904"/>
    <w:rsid w:val="00225B35"/>
    <w:rsid w:val="00225B9B"/>
    <w:rsid w:val="00225EAE"/>
    <w:rsid w:val="00225F86"/>
    <w:rsid w:val="002260AA"/>
    <w:rsid w:val="00226175"/>
    <w:rsid w:val="0022620E"/>
    <w:rsid w:val="00226358"/>
    <w:rsid w:val="00226577"/>
    <w:rsid w:val="0022682C"/>
    <w:rsid w:val="0022687C"/>
    <w:rsid w:val="00226A83"/>
    <w:rsid w:val="00226AE0"/>
    <w:rsid w:val="00226D20"/>
    <w:rsid w:val="00226E3D"/>
    <w:rsid w:val="00226E8F"/>
    <w:rsid w:val="00226FE1"/>
    <w:rsid w:val="0022710D"/>
    <w:rsid w:val="002271B2"/>
    <w:rsid w:val="002271B9"/>
    <w:rsid w:val="002271FA"/>
    <w:rsid w:val="002272CA"/>
    <w:rsid w:val="00227437"/>
    <w:rsid w:val="002275DB"/>
    <w:rsid w:val="00227716"/>
    <w:rsid w:val="002277E7"/>
    <w:rsid w:val="00227DC5"/>
    <w:rsid w:val="00227E6B"/>
    <w:rsid w:val="00230062"/>
    <w:rsid w:val="00230275"/>
    <w:rsid w:val="0023029D"/>
    <w:rsid w:val="0023059C"/>
    <w:rsid w:val="0023062B"/>
    <w:rsid w:val="002306F8"/>
    <w:rsid w:val="002307AA"/>
    <w:rsid w:val="002308B0"/>
    <w:rsid w:val="00230ACE"/>
    <w:rsid w:val="00230B13"/>
    <w:rsid w:val="00230E76"/>
    <w:rsid w:val="00231217"/>
    <w:rsid w:val="002312F4"/>
    <w:rsid w:val="002313A2"/>
    <w:rsid w:val="00231601"/>
    <w:rsid w:val="00231630"/>
    <w:rsid w:val="002316A8"/>
    <w:rsid w:val="00231747"/>
    <w:rsid w:val="002317AE"/>
    <w:rsid w:val="0023190E"/>
    <w:rsid w:val="00231945"/>
    <w:rsid w:val="002319EF"/>
    <w:rsid w:val="00231B5C"/>
    <w:rsid w:val="00231F7B"/>
    <w:rsid w:val="00231FC7"/>
    <w:rsid w:val="002320C4"/>
    <w:rsid w:val="00232352"/>
    <w:rsid w:val="00232479"/>
    <w:rsid w:val="002324EE"/>
    <w:rsid w:val="002324EF"/>
    <w:rsid w:val="00232795"/>
    <w:rsid w:val="0023286B"/>
    <w:rsid w:val="00232930"/>
    <w:rsid w:val="00232966"/>
    <w:rsid w:val="002329CA"/>
    <w:rsid w:val="00232A95"/>
    <w:rsid w:val="00232C3F"/>
    <w:rsid w:val="00232DA2"/>
    <w:rsid w:val="00232DD9"/>
    <w:rsid w:val="00232E71"/>
    <w:rsid w:val="00232ED3"/>
    <w:rsid w:val="0023308F"/>
    <w:rsid w:val="002330B5"/>
    <w:rsid w:val="0023313D"/>
    <w:rsid w:val="00233154"/>
    <w:rsid w:val="00233202"/>
    <w:rsid w:val="00233288"/>
    <w:rsid w:val="00233365"/>
    <w:rsid w:val="00233403"/>
    <w:rsid w:val="00233440"/>
    <w:rsid w:val="00233490"/>
    <w:rsid w:val="0023366A"/>
    <w:rsid w:val="0023367A"/>
    <w:rsid w:val="002337EF"/>
    <w:rsid w:val="00233BB6"/>
    <w:rsid w:val="00233D0E"/>
    <w:rsid w:val="00233D3D"/>
    <w:rsid w:val="00233ED2"/>
    <w:rsid w:val="00233FD1"/>
    <w:rsid w:val="00234663"/>
    <w:rsid w:val="00234668"/>
    <w:rsid w:val="002349CB"/>
    <w:rsid w:val="00234C01"/>
    <w:rsid w:val="00234DA8"/>
    <w:rsid w:val="00234E13"/>
    <w:rsid w:val="00234E42"/>
    <w:rsid w:val="00234EDC"/>
    <w:rsid w:val="00234F84"/>
    <w:rsid w:val="00234F89"/>
    <w:rsid w:val="00235005"/>
    <w:rsid w:val="0023508E"/>
    <w:rsid w:val="0023515B"/>
    <w:rsid w:val="002351AE"/>
    <w:rsid w:val="0023533E"/>
    <w:rsid w:val="002353FA"/>
    <w:rsid w:val="00235443"/>
    <w:rsid w:val="00235659"/>
    <w:rsid w:val="00235BB0"/>
    <w:rsid w:val="00235BC0"/>
    <w:rsid w:val="00235D5E"/>
    <w:rsid w:val="002363F2"/>
    <w:rsid w:val="00236450"/>
    <w:rsid w:val="002364C0"/>
    <w:rsid w:val="002364F0"/>
    <w:rsid w:val="00236611"/>
    <w:rsid w:val="00236649"/>
    <w:rsid w:val="002367E7"/>
    <w:rsid w:val="00236910"/>
    <w:rsid w:val="00236A56"/>
    <w:rsid w:val="00236ACA"/>
    <w:rsid w:val="00236BA9"/>
    <w:rsid w:val="00236DC8"/>
    <w:rsid w:val="00236EA9"/>
    <w:rsid w:val="00236F18"/>
    <w:rsid w:val="002371B1"/>
    <w:rsid w:val="002373AC"/>
    <w:rsid w:val="00237536"/>
    <w:rsid w:val="0023765A"/>
    <w:rsid w:val="00237921"/>
    <w:rsid w:val="00237985"/>
    <w:rsid w:val="00237A40"/>
    <w:rsid w:val="00237B44"/>
    <w:rsid w:val="00237CFB"/>
    <w:rsid w:val="00237EA7"/>
    <w:rsid w:val="00237ED3"/>
    <w:rsid w:val="00237ED6"/>
    <w:rsid w:val="002400A4"/>
    <w:rsid w:val="0024010D"/>
    <w:rsid w:val="0024014F"/>
    <w:rsid w:val="002402A9"/>
    <w:rsid w:val="002402F8"/>
    <w:rsid w:val="00240342"/>
    <w:rsid w:val="0024063E"/>
    <w:rsid w:val="00240643"/>
    <w:rsid w:val="00240674"/>
    <w:rsid w:val="002408D8"/>
    <w:rsid w:val="00240A32"/>
    <w:rsid w:val="00240AC4"/>
    <w:rsid w:val="00240E39"/>
    <w:rsid w:val="00240F1F"/>
    <w:rsid w:val="002410EC"/>
    <w:rsid w:val="002412CD"/>
    <w:rsid w:val="00241311"/>
    <w:rsid w:val="002414C9"/>
    <w:rsid w:val="0024150E"/>
    <w:rsid w:val="002416FD"/>
    <w:rsid w:val="00241759"/>
    <w:rsid w:val="0024182E"/>
    <w:rsid w:val="002418E8"/>
    <w:rsid w:val="00241BE4"/>
    <w:rsid w:val="00241C42"/>
    <w:rsid w:val="00241DF3"/>
    <w:rsid w:val="00241E15"/>
    <w:rsid w:val="00241E4E"/>
    <w:rsid w:val="00241EED"/>
    <w:rsid w:val="00241F54"/>
    <w:rsid w:val="00241F79"/>
    <w:rsid w:val="00241FA7"/>
    <w:rsid w:val="00241FB9"/>
    <w:rsid w:val="00242123"/>
    <w:rsid w:val="00242164"/>
    <w:rsid w:val="002421BC"/>
    <w:rsid w:val="00242295"/>
    <w:rsid w:val="00242405"/>
    <w:rsid w:val="002426A5"/>
    <w:rsid w:val="00242713"/>
    <w:rsid w:val="00242A53"/>
    <w:rsid w:val="00242E22"/>
    <w:rsid w:val="00242EEC"/>
    <w:rsid w:val="0024336B"/>
    <w:rsid w:val="0024338D"/>
    <w:rsid w:val="002434B1"/>
    <w:rsid w:val="002435B8"/>
    <w:rsid w:val="002435C6"/>
    <w:rsid w:val="002436B1"/>
    <w:rsid w:val="0024379F"/>
    <w:rsid w:val="002438B9"/>
    <w:rsid w:val="00243B2E"/>
    <w:rsid w:val="00243F74"/>
    <w:rsid w:val="00243F8B"/>
    <w:rsid w:val="00243FAF"/>
    <w:rsid w:val="00244194"/>
    <w:rsid w:val="0024424F"/>
    <w:rsid w:val="00244309"/>
    <w:rsid w:val="00244A3C"/>
    <w:rsid w:val="00244D28"/>
    <w:rsid w:val="00244DFF"/>
    <w:rsid w:val="00244EF7"/>
    <w:rsid w:val="0024508A"/>
    <w:rsid w:val="00245197"/>
    <w:rsid w:val="0024533A"/>
    <w:rsid w:val="002453ED"/>
    <w:rsid w:val="00245443"/>
    <w:rsid w:val="00245621"/>
    <w:rsid w:val="00245689"/>
    <w:rsid w:val="00245720"/>
    <w:rsid w:val="0024597F"/>
    <w:rsid w:val="0024599F"/>
    <w:rsid w:val="00245A6F"/>
    <w:rsid w:val="00245C31"/>
    <w:rsid w:val="00245FD5"/>
    <w:rsid w:val="00246220"/>
    <w:rsid w:val="00246289"/>
    <w:rsid w:val="00246329"/>
    <w:rsid w:val="0024644E"/>
    <w:rsid w:val="00246587"/>
    <w:rsid w:val="00246697"/>
    <w:rsid w:val="00246852"/>
    <w:rsid w:val="002468D8"/>
    <w:rsid w:val="00246B04"/>
    <w:rsid w:val="00247075"/>
    <w:rsid w:val="0024712C"/>
    <w:rsid w:val="00247393"/>
    <w:rsid w:val="00247491"/>
    <w:rsid w:val="00247777"/>
    <w:rsid w:val="002477DF"/>
    <w:rsid w:val="0024796F"/>
    <w:rsid w:val="00247B55"/>
    <w:rsid w:val="00247CAB"/>
    <w:rsid w:val="00247E0E"/>
    <w:rsid w:val="00247E26"/>
    <w:rsid w:val="00247E53"/>
    <w:rsid w:val="00247F76"/>
    <w:rsid w:val="00250230"/>
    <w:rsid w:val="00250250"/>
    <w:rsid w:val="00250325"/>
    <w:rsid w:val="0025035E"/>
    <w:rsid w:val="002503A3"/>
    <w:rsid w:val="00250562"/>
    <w:rsid w:val="00250642"/>
    <w:rsid w:val="0025066E"/>
    <w:rsid w:val="00250838"/>
    <w:rsid w:val="00250914"/>
    <w:rsid w:val="00250A08"/>
    <w:rsid w:val="00250B98"/>
    <w:rsid w:val="00250BEE"/>
    <w:rsid w:val="00250BFC"/>
    <w:rsid w:val="00250CDD"/>
    <w:rsid w:val="002510F1"/>
    <w:rsid w:val="002510F6"/>
    <w:rsid w:val="00251169"/>
    <w:rsid w:val="0025119F"/>
    <w:rsid w:val="002512B3"/>
    <w:rsid w:val="00251537"/>
    <w:rsid w:val="0025164B"/>
    <w:rsid w:val="00251651"/>
    <w:rsid w:val="00251AD6"/>
    <w:rsid w:val="00251BCF"/>
    <w:rsid w:val="00251C31"/>
    <w:rsid w:val="00251DC8"/>
    <w:rsid w:val="00251E1F"/>
    <w:rsid w:val="002520EF"/>
    <w:rsid w:val="002521D2"/>
    <w:rsid w:val="0025249D"/>
    <w:rsid w:val="0025258C"/>
    <w:rsid w:val="002527CC"/>
    <w:rsid w:val="002527E4"/>
    <w:rsid w:val="0025280E"/>
    <w:rsid w:val="002529AC"/>
    <w:rsid w:val="002529AF"/>
    <w:rsid w:val="00252B25"/>
    <w:rsid w:val="00252C17"/>
    <w:rsid w:val="00252CD9"/>
    <w:rsid w:val="00252CFF"/>
    <w:rsid w:val="00252DA5"/>
    <w:rsid w:val="00252E7C"/>
    <w:rsid w:val="0025305C"/>
    <w:rsid w:val="0025307F"/>
    <w:rsid w:val="00253080"/>
    <w:rsid w:val="002530E5"/>
    <w:rsid w:val="002531C6"/>
    <w:rsid w:val="00253223"/>
    <w:rsid w:val="00253305"/>
    <w:rsid w:val="002534A7"/>
    <w:rsid w:val="002535F0"/>
    <w:rsid w:val="002537AF"/>
    <w:rsid w:val="002538BB"/>
    <w:rsid w:val="00253951"/>
    <w:rsid w:val="002539BE"/>
    <w:rsid w:val="002539DE"/>
    <w:rsid w:val="00253D2A"/>
    <w:rsid w:val="00253D84"/>
    <w:rsid w:val="00253EC2"/>
    <w:rsid w:val="00253F32"/>
    <w:rsid w:val="00253FBD"/>
    <w:rsid w:val="00254151"/>
    <w:rsid w:val="0025467F"/>
    <w:rsid w:val="00254692"/>
    <w:rsid w:val="0025492C"/>
    <w:rsid w:val="00254999"/>
    <w:rsid w:val="002549E4"/>
    <w:rsid w:val="00254B9C"/>
    <w:rsid w:val="00254C5E"/>
    <w:rsid w:val="00254D27"/>
    <w:rsid w:val="00254D2C"/>
    <w:rsid w:val="00254E1B"/>
    <w:rsid w:val="00254E2C"/>
    <w:rsid w:val="00254F3F"/>
    <w:rsid w:val="00255051"/>
    <w:rsid w:val="00255133"/>
    <w:rsid w:val="002551BD"/>
    <w:rsid w:val="0025553B"/>
    <w:rsid w:val="0025557C"/>
    <w:rsid w:val="00255943"/>
    <w:rsid w:val="002559F2"/>
    <w:rsid w:val="00255A03"/>
    <w:rsid w:val="00255A9F"/>
    <w:rsid w:val="00255B00"/>
    <w:rsid w:val="00255B9A"/>
    <w:rsid w:val="00255C51"/>
    <w:rsid w:val="00255CDE"/>
    <w:rsid w:val="00255EB7"/>
    <w:rsid w:val="00255F08"/>
    <w:rsid w:val="00255F90"/>
    <w:rsid w:val="00256243"/>
    <w:rsid w:val="002564A3"/>
    <w:rsid w:val="00256652"/>
    <w:rsid w:val="00256678"/>
    <w:rsid w:val="00256704"/>
    <w:rsid w:val="002567BA"/>
    <w:rsid w:val="00256883"/>
    <w:rsid w:val="002568D0"/>
    <w:rsid w:val="00256C1E"/>
    <w:rsid w:val="00256C92"/>
    <w:rsid w:val="00256CA7"/>
    <w:rsid w:val="0025706E"/>
    <w:rsid w:val="0025708D"/>
    <w:rsid w:val="002570A0"/>
    <w:rsid w:val="00257231"/>
    <w:rsid w:val="0025728A"/>
    <w:rsid w:val="00257571"/>
    <w:rsid w:val="002575D0"/>
    <w:rsid w:val="0025763E"/>
    <w:rsid w:val="0025768A"/>
    <w:rsid w:val="002576D1"/>
    <w:rsid w:val="00257770"/>
    <w:rsid w:val="0025795A"/>
    <w:rsid w:val="00257B56"/>
    <w:rsid w:val="00257CDC"/>
    <w:rsid w:val="00257D1B"/>
    <w:rsid w:val="00257DE8"/>
    <w:rsid w:val="00260205"/>
    <w:rsid w:val="002602DF"/>
    <w:rsid w:val="00260442"/>
    <w:rsid w:val="00260627"/>
    <w:rsid w:val="00260837"/>
    <w:rsid w:val="00260863"/>
    <w:rsid w:val="0026095F"/>
    <w:rsid w:val="00260A6A"/>
    <w:rsid w:val="00260AEE"/>
    <w:rsid w:val="00260B13"/>
    <w:rsid w:val="00260B89"/>
    <w:rsid w:val="00260C05"/>
    <w:rsid w:val="0026118B"/>
    <w:rsid w:val="002611AE"/>
    <w:rsid w:val="002612A4"/>
    <w:rsid w:val="00261351"/>
    <w:rsid w:val="00261371"/>
    <w:rsid w:val="002615C2"/>
    <w:rsid w:val="00261874"/>
    <w:rsid w:val="0026192E"/>
    <w:rsid w:val="00261959"/>
    <w:rsid w:val="00261B1E"/>
    <w:rsid w:val="00261C63"/>
    <w:rsid w:val="00261D3C"/>
    <w:rsid w:val="00261EA5"/>
    <w:rsid w:val="00261ECB"/>
    <w:rsid w:val="002621A6"/>
    <w:rsid w:val="0026221F"/>
    <w:rsid w:val="002624C9"/>
    <w:rsid w:val="002624EC"/>
    <w:rsid w:val="00262611"/>
    <w:rsid w:val="00262661"/>
    <w:rsid w:val="0026281B"/>
    <w:rsid w:val="002628CB"/>
    <w:rsid w:val="002629C2"/>
    <w:rsid w:val="00262C0A"/>
    <w:rsid w:val="00262D9D"/>
    <w:rsid w:val="00262E41"/>
    <w:rsid w:val="00262F11"/>
    <w:rsid w:val="0026302F"/>
    <w:rsid w:val="002632D5"/>
    <w:rsid w:val="002632DF"/>
    <w:rsid w:val="002633DA"/>
    <w:rsid w:val="002634B3"/>
    <w:rsid w:val="00263579"/>
    <w:rsid w:val="00263694"/>
    <w:rsid w:val="00263782"/>
    <w:rsid w:val="00263935"/>
    <w:rsid w:val="00263946"/>
    <w:rsid w:val="002639C1"/>
    <w:rsid w:val="00263A37"/>
    <w:rsid w:val="00263AFF"/>
    <w:rsid w:val="00263BF8"/>
    <w:rsid w:val="00263E40"/>
    <w:rsid w:val="002640BA"/>
    <w:rsid w:val="0026417E"/>
    <w:rsid w:val="0026425C"/>
    <w:rsid w:val="00264384"/>
    <w:rsid w:val="00264576"/>
    <w:rsid w:val="00264600"/>
    <w:rsid w:val="002646AB"/>
    <w:rsid w:val="00264773"/>
    <w:rsid w:val="0026479D"/>
    <w:rsid w:val="00264820"/>
    <w:rsid w:val="002648B3"/>
    <w:rsid w:val="00264AA0"/>
    <w:rsid w:val="00264ADB"/>
    <w:rsid w:val="00264C56"/>
    <w:rsid w:val="00264CF2"/>
    <w:rsid w:val="00264D60"/>
    <w:rsid w:val="0026506D"/>
    <w:rsid w:val="0026515A"/>
    <w:rsid w:val="00265163"/>
    <w:rsid w:val="00265254"/>
    <w:rsid w:val="00265307"/>
    <w:rsid w:val="00265471"/>
    <w:rsid w:val="00265535"/>
    <w:rsid w:val="0026561C"/>
    <w:rsid w:val="00265734"/>
    <w:rsid w:val="0026574C"/>
    <w:rsid w:val="00265760"/>
    <w:rsid w:val="002658BB"/>
    <w:rsid w:val="0026594B"/>
    <w:rsid w:val="002659C0"/>
    <w:rsid w:val="002659EF"/>
    <w:rsid w:val="00265A77"/>
    <w:rsid w:val="00265EBD"/>
    <w:rsid w:val="00265FB1"/>
    <w:rsid w:val="002660A7"/>
    <w:rsid w:val="00266292"/>
    <w:rsid w:val="002662A7"/>
    <w:rsid w:val="0026636F"/>
    <w:rsid w:val="00266419"/>
    <w:rsid w:val="0026655D"/>
    <w:rsid w:val="0026656B"/>
    <w:rsid w:val="00266709"/>
    <w:rsid w:val="00266729"/>
    <w:rsid w:val="00266778"/>
    <w:rsid w:val="002667A8"/>
    <w:rsid w:val="0026697D"/>
    <w:rsid w:val="00266AF3"/>
    <w:rsid w:val="00266B9F"/>
    <w:rsid w:val="00266DA1"/>
    <w:rsid w:val="00266DFD"/>
    <w:rsid w:val="00266ECE"/>
    <w:rsid w:val="00266F24"/>
    <w:rsid w:val="00267249"/>
    <w:rsid w:val="00267587"/>
    <w:rsid w:val="002675C8"/>
    <w:rsid w:val="00267711"/>
    <w:rsid w:val="00267760"/>
    <w:rsid w:val="00267882"/>
    <w:rsid w:val="00267B09"/>
    <w:rsid w:val="00267B6A"/>
    <w:rsid w:val="00267BBA"/>
    <w:rsid w:val="00267BC7"/>
    <w:rsid w:val="0027046F"/>
    <w:rsid w:val="00270B0D"/>
    <w:rsid w:val="00270C26"/>
    <w:rsid w:val="00270ED0"/>
    <w:rsid w:val="00270F6E"/>
    <w:rsid w:val="00271040"/>
    <w:rsid w:val="002710A9"/>
    <w:rsid w:val="0027111A"/>
    <w:rsid w:val="0027152E"/>
    <w:rsid w:val="00271589"/>
    <w:rsid w:val="002715C8"/>
    <w:rsid w:val="002716EE"/>
    <w:rsid w:val="00271808"/>
    <w:rsid w:val="00271AE1"/>
    <w:rsid w:val="00271D4D"/>
    <w:rsid w:val="00272006"/>
    <w:rsid w:val="0027206D"/>
    <w:rsid w:val="002720BA"/>
    <w:rsid w:val="002720F8"/>
    <w:rsid w:val="002721B3"/>
    <w:rsid w:val="002721E6"/>
    <w:rsid w:val="00272536"/>
    <w:rsid w:val="00272579"/>
    <w:rsid w:val="0027258B"/>
    <w:rsid w:val="00272616"/>
    <w:rsid w:val="00272646"/>
    <w:rsid w:val="0027264B"/>
    <w:rsid w:val="0027264F"/>
    <w:rsid w:val="0027276D"/>
    <w:rsid w:val="00272877"/>
    <w:rsid w:val="002728A2"/>
    <w:rsid w:val="002728D0"/>
    <w:rsid w:val="00272A52"/>
    <w:rsid w:val="00272BF9"/>
    <w:rsid w:val="00272CEB"/>
    <w:rsid w:val="00272CF3"/>
    <w:rsid w:val="00272E11"/>
    <w:rsid w:val="00272E40"/>
    <w:rsid w:val="00272E52"/>
    <w:rsid w:val="00272E8B"/>
    <w:rsid w:val="00273177"/>
    <w:rsid w:val="002731C9"/>
    <w:rsid w:val="0027323F"/>
    <w:rsid w:val="002734D8"/>
    <w:rsid w:val="002736A4"/>
    <w:rsid w:val="00273797"/>
    <w:rsid w:val="002737A1"/>
    <w:rsid w:val="002737BD"/>
    <w:rsid w:val="00273808"/>
    <w:rsid w:val="002738A0"/>
    <w:rsid w:val="002738C1"/>
    <w:rsid w:val="00273D6D"/>
    <w:rsid w:val="00273E4B"/>
    <w:rsid w:val="0027407C"/>
    <w:rsid w:val="0027455B"/>
    <w:rsid w:val="00274652"/>
    <w:rsid w:val="00274763"/>
    <w:rsid w:val="002747ED"/>
    <w:rsid w:val="00274BA1"/>
    <w:rsid w:val="00274CE4"/>
    <w:rsid w:val="00274E40"/>
    <w:rsid w:val="00274F7B"/>
    <w:rsid w:val="00274FC4"/>
    <w:rsid w:val="00275074"/>
    <w:rsid w:val="002750BE"/>
    <w:rsid w:val="002750C7"/>
    <w:rsid w:val="0027529A"/>
    <w:rsid w:val="00275363"/>
    <w:rsid w:val="00275377"/>
    <w:rsid w:val="0027548D"/>
    <w:rsid w:val="00275551"/>
    <w:rsid w:val="0027561E"/>
    <w:rsid w:val="00275733"/>
    <w:rsid w:val="002758BF"/>
    <w:rsid w:val="002759F2"/>
    <w:rsid w:val="00275B8B"/>
    <w:rsid w:val="00275E99"/>
    <w:rsid w:val="00275EB6"/>
    <w:rsid w:val="00275F3D"/>
    <w:rsid w:val="00275FF4"/>
    <w:rsid w:val="00276063"/>
    <w:rsid w:val="00276067"/>
    <w:rsid w:val="002760AF"/>
    <w:rsid w:val="002761C7"/>
    <w:rsid w:val="00276224"/>
    <w:rsid w:val="0027631B"/>
    <w:rsid w:val="002763E9"/>
    <w:rsid w:val="00276736"/>
    <w:rsid w:val="00276834"/>
    <w:rsid w:val="00276A4A"/>
    <w:rsid w:val="00276BC5"/>
    <w:rsid w:val="00276E41"/>
    <w:rsid w:val="00276F4E"/>
    <w:rsid w:val="002776E1"/>
    <w:rsid w:val="0027771F"/>
    <w:rsid w:val="0027773D"/>
    <w:rsid w:val="0027777D"/>
    <w:rsid w:val="002778BD"/>
    <w:rsid w:val="002778C3"/>
    <w:rsid w:val="002779BF"/>
    <w:rsid w:val="00277AC8"/>
    <w:rsid w:val="00277B3D"/>
    <w:rsid w:val="00277C75"/>
    <w:rsid w:val="00277D1B"/>
    <w:rsid w:val="00277D40"/>
    <w:rsid w:val="00277DE2"/>
    <w:rsid w:val="00277DEC"/>
    <w:rsid w:val="00277DFF"/>
    <w:rsid w:val="00277EFF"/>
    <w:rsid w:val="002800F9"/>
    <w:rsid w:val="00280455"/>
    <w:rsid w:val="00280574"/>
    <w:rsid w:val="002805B2"/>
    <w:rsid w:val="002805D4"/>
    <w:rsid w:val="002805FB"/>
    <w:rsid w:val="002805FF"/>
    <w:rsid w:val="0028063E"/>
    <w:rsid w:val="0028067D"/>
    <w:rsid w:val="0028071B"/>
    <w:rsid w:val="00280848"/>
    <w:rsid w:val="002809D2"/>
    <w:rsid w:val="00280B41"/>
    <w:rsid w:val="00280BD6"/>
    <w:rsid w:val="00280D37"/>
    <w:rsid w:val="00280E5E"/>
    <w:rsid w:val="00281074"/>
    <w:rsid w:val="00281221"/>
    <w:rsid w:val="002812AC"/>
    <w:rsid w:val="0028136B"/>
    <w:rsid w:val="002813EA"/>
    <w:rsid w:val="002814D4"/>
    <w:rsid w:val="002815FA"/>
    <w:rsid w:val="002817B2"/>
    <w:rsid w:val="00281957"/>
    <w:rsid w:val="00281A58"/>
    <w:rsid w:val="00281DA9"/>
    <w:rsid w:val="00281DE0"/>
    <w:rsid w:val="002820E1"/>
    <w:rsid w:val="002820EC"/>
    <w:rsid w:val="002820F0"/>
    <w:rsid w:val="0028213F"/>
    <w:rsid w:val="00282174"/>
    <w:rsid w:val="00282184"/>
    <w:rsid w:val="002821EA"/>
    <w:rsid w:val="002824C2"/>
    <w:rsid w:val="002824C8"/>
    <w:rsid w:val="002825D2"/>
    <w:rsid w:val="002825EA"/>
    <w:rsid w:val="002826D8"/>
    <w:rsid w:val="00282732"/>
    <w:rsid w:val="002827D3"/>
    <w:rsid w:val="00282B43"/>
    <w:rsid w:val="00282BA5"/>
    <w:rsid w:val="00282C96"/>
    <w:rsid w:val="00282F5E"/>
    <w:rsid w:val="00283025"/>
    <w:rsid w:val="00283097"/>
    <w:rsid w:val="002830D4"/>
    <w:rsid w:val="00283149"/>
    <w:rsid w:val="0028316D"/>
    <w:rsid w:val="00283495"/>
    <w:rsid w:val="0028354A"/>
    <w:rsid w:val="002838EB"/>
    <w:rsid w:val="00283D9E"/>
    <w:rsid w:val="00283DD6"/>
    <w:rsid w:val="00283ECD"/>
    <w:rsid w:val="00283F11"/>
    <w:rsid w:val="00283FE4"/>
    <w:rsid w:val="00284031"/>
    <w:rsid w:val="00284193"/>
    <w:rsid w:val="0028419B"/>
    <w:rsid w:val="0028429C"/>
    <w:rsid w:val="002843B1"/>
    <w:rsid w:val="0028450A"/>
    <w:rsid w:val="00284547"/>
    <w:rsid w:val="002848C3"/>
    <w:rsid w:val="002849EE"/>
    <w:rsid w:val="00284E32"/>
    <w:rsid w:val="00284F1A"/>
    <w:rsid w:val="00285030"/>
    <w:rsid w:val="00285137"/>
    <w:rsid w:val="002851EB"/>
    <w:rsid w:val="00285510"/>
    <w:rsid w:val="0028552C"/>
    <w:rsid w:val="002855DF"/>
    <w:rsid w:val="00285BD1"/>
    <w:rsid w:val="00285DE2"/>
    <w:rsid w:val="00285F3E"/>
    <w:rsid w:val="00286021"/>
    <w:rsid w:val="00286167"/>
    <w:rsid w:val="0028616D"/>
    <w:rsid w:val="0028623D"/>
    <w:rsid w:val="0028624B"/>
    <w:rsid w:val="0028628D"/>
    <w:rsid w:val="0028651A"/>
    <w:rsid w:val="00286655"/>
    <w:rsid w:val="00286686"/>
    <w:rsid w:val="00286743"/>
    <w:rsid w:val="00286965"/>
    <w:rsid w:val="00286C99"/>
    <w:rsid w:val="00286D1D"/>
    <w:rsid w:val="00286D6E"/>
    <w:rsid w:val="00286D9A"/>
    <w:rsid w:val="00286D9F"/>
    <w:rsid w:val="0028746C"/>
    <w:rsid w:val="002874EE"/>
    <w:rsid w:val="00287783"/>
    <w:rsid w:val="002878CA"/>
    <w:rsid w:val="00287916"/>
    <w:rsid w:val="00287976"/>
    <w:rsid w:val="00287986"/>
    <w:rsid w:val="00287A37"/>
    <w:rsid w:val="0029002E"/>
    <w:rsid w:val="002900D0"/>
    <w:rsid w:val="00290114"/>
    <w:rsid w:val="00290147"/>
    <w:rsid w:val="002905BC"/>
    <w:rsid w:val="00290AE2"/>
    <w:rsid w:val="00290BC8"/>
    <w:rsid w:val="00290D5A"/>
    <w:rsid w:val="00290D66"/>
    <w:rsid w:val="00290DEB"/>
    <w:rsid w:val="00290DFC"/>
    <w:rsid w:val="00290ECD"/>
    <w:rsid w:val="00290F3E"/>
    <w:rsid w:val="00290F49"/>
    <w:rsid w:val="00290F74"/>
    <w:rsid w:val="00290F77"/>
    <w:rsid w:val="00291012"/>
    <w:rsid w:val="002910C0"/>
    <w:rsid w:val="00291157"/>
    <w:rsid w:val="002912BD"/>
    <w:rsid w:val="002912CE"/>
    <w:rsid w:val="0029136E"/>
    <w:rsid w:val="0029145F"/>
    <w:rsid w:val="002914F1"/>
    <w:rsid w:val="00291614"/>
    <w:rsid w:val="0029165A"/>
    <w:rsid w:val="0029197D"/>
    <w:rsid w:val="00291B25"/>
    <w:rsid w:val="00291B8F"/>
    <w:rsid w:val="00291C33"/>
    <w:rsid w:val="00291E4A"/>
    <w:rsid w:val="00291E71"/>
    <w:rsid w:val="00291F0F"/>
    <w:rsid w:val="00291F3D"/>
    <w:rsid w:val="00291F84"/>
    <w:rsid w:val="00291F89"/>
    <w:rsid w:val="00292001"/>
    <w:rsid w:val="002920D2"/>
    <w:rsid w:val="002921AC"/>
    <w:rsid w:val="002921FF"/>
    <w:rsid w:val="0029229E"/>
    <w:rsid w:val="002922AE"/>
    <w:rsid w:val="002922DE"/>
    <w:rsid w:val="0029231E"/>
    <w:rsid w:val="00292396"/>
    <w:rsid w:val="00292399"/>
    <w:rsid w:val="002923CB"/>
    <w:rsid w:val="002923D8"/>
    <w:rsid w:val="0029240B"/>
    <w:rsid w:val="00292458"/>
    <w:rsid w:val="0029250A"/>
    <w:rsid w:val="002926C1"/>
    <w:rsid w:val="00292719"/>
    <w:rsid w:val="0029274C"/>
    <w:rsid w:val="002928FB"/>
    <w:rsid w:val="00292BAB"/>
    <w:rsid w:val="00292E39"/>
    <w:rsid w:val="0029321D"/>
    <w:rsid w:val="002932A3"/>
    <w:rsid w:val="002935F5"/>
    <w:rsid w:val="00293638"/>
    <w:rsid w:val="002939C7"/>
    <w:rsid w:val="00293A33"/>
    <w:rsid w:val="00293AFE"/>
    <w:rsid w:val="00293FBC"/>
    <w:rsid w:val="002941C4"/>
    <w:rsid w:val="00294383"/>
    <w:rsid w:val="00294445"/>
    <w:rsid w:val="00294550"/>
    <w:rsid w:val="00294952"/>
    <w:rsid w:val="0029495F"/>
    <w:rsid w:val="00294A8C"/>
    <w:rsid w:val="00294AFF"/>
    <w:rsid w:val="00294B4D"/>
    <w:rsid w:val="00294BFC"/>
    <w:rsid w:val="00294C7A"/>
    <w:rsid w:val="002950B6"/>
    <w:rsid w:val="0029515B"/>
    <w:rsid w:val="0029515C"/>
    <w:rsid w:val="00295260"/>
    <w:rsid w:val="00295265"/>
    <w:rsid w:val="00295306"/>
    <w:rsid w:val="0029537E"/>
    <w:rsid w:val="002953F4"/>
    <w:rsid w:val="002955FC"/>
    <w:rsid w:val="0029560B"/>
    <w:rsid w:val="00295621"/>
    <w:rsid w:val="0029567E"/>
    <w:rsid w:val="00295685"/>
    <w:rsid w:val="0029589D"/>
    <w:rsid w:val="002958CE"/>
    <w:rsid w:val="00295994"/>
    <w:rsid w:val="00295A14"/>
    <w:rsid w:val="00295BED"/>
    <w:rsid w:val="00295CFE"/>
    <w:rsid w:val="00295EB0"/>
    <w:rsid w:val="00295EFE"/>
    <w:rsid w:val="00295F38"/>
    <w:rsid w:val="00295F75"/>
    <w:rsid w:val="00295FA7"/>
    <w:rsid w:val="002960D5"/>
    <w:rsid w:val="002961A3"/>
    <w:rsid w:val="00296257"/>
    <w:rsid w:val="00296275"/>
    <w:rsid w:val="0029627A"/>
    <w:rsid w:val="002962C3"/>
    <w:rsid w:val="0029630E"/>
    <w:rsid w:val="002965A3"/>
    <w:rsid w:val="0029674B"/>
    <w:rsid w:val="00296839"/>
    <w:rsid w:val="00296AA3"/>
    <w:rsid w:val="00296BE5"/>
    <w:rsid w:val="00296BFC"/>
    <w:rsid w:val="00296C49"/>
    <w:rsid w:val="00296CDC"/>
    <w:rsid w:val="00296E7C"/>
    <w:rsid w:val="00296E8C"/>
    <w:rsid w:val="00296EFB"/>
    <w:rsid w:val="00296F42"/>
    <w:rsid w:val="00296FCE"/>
    <w:rsid w:val="00297078"/>
    <w:rsid w:val="0029714E"/>
    <w:rsid w:val="00297300"/>
    <w:rsid w:val="00297496"/>
    <w:rsid w:val="0029752C"/>
    <w:rsid w:val="00297850"/>
    <w:rsid w:val="0029789F"/>
    <w:rsid w:val="00297926"/>
    <w:rsid w:val="00297B5F"/>
    <w:rsid w:val="00297ED9"/>
    <w:rsid w:val="00297FAE"/>
    <w:rsid w:val="00297FC7"/>
    <w:rsid w:val="002A02C9"/>
    <w:rsid w:val="002A0342"/>
    <w:rsid w:val="002A041E"/>
    <w:rsid w:val="002A04E6"/>
    <w:rsid w:val="002A0780"/>
    <w:rsid w:val="002A0798"/>
    <w:rsid w:val="002A0876"/>
    <w:rsid w:val="002A08E2"/>
    <w:rsid w:val="002A09AD"/>
    <w:rsid w:val="002A0B5B"/>
    <w:rsid w:val="002A0DC7"/>
    <w:rsid w:val="002A0F52"/>
    <w:rsid w:val="002A1005"/>
    <w:rsid w:val="002A1062"/>
    <w:rsid w:val="002A1138"/>
    <w:rsid w:val="002A114F"/>
    <w:rsid w:val="002A11EB"/>
    <w:rsid w:val="002A1344"/>
    <w:rsid w:val="002A1362"/>
    <w:rsid w:val="002A13E7"/>
    <w:rsid w:val="002A15A9"/>
    <w:rsid w:val="002A17BF"/>
    <w:rsid w:val="002A17FB"/>
    <w:rsid w:val="002A1870"/>
    <w:rsid w:val="002A18EA"/>
    <w:rsid w:val="002A19AF"/>
    <w:rsid w:val="002A19C0"/>
    <w:rsid w:val="002A1A1E"/>
    <w:rsid w:val="002A1B9D"/>
    <w:rsid w:val="002A1D33"/>
    <w:rsid w:val="002A1DE0"/>
    <w:rsid w:val="002A2012"/>
    <w:rsid w:val="002A205A"/>
    <w:rsid w:val="002A206B"/>
    <w:rsid w:val="002A2182"/>
    <w:rsid w:val="002A2190"/>
    <w:rsid w:val="002A22FB"/>
    <w:rsid w:val="002A2413"/>
    <w:rsid w:val="002A2417"/>
    <w:rsid w:val="002A24CD"/>
    <w:rsid w:val="002A24ED"/>
    <w:rsid w:val="002A25CB"/>
    <w:rsid w:val="002A2638"/>
    <w:rsid w:val="002A26AF"/>
    <w:rsid w:val="002A2C62"/>
    <w:rsid w:val="002A2D43"/>
    <w:rsid w:val="002A2D7D"/>
    <w:rsid w:val="002A2F5E"/>
    <w:rsid w:val="002A2F87"/>
    <w:rsid w:val="002A2FDB"/>
    <w:rsid w:val="002A302E"/>
    <w:rsid w:val="002A352A"/>
    <w:rsid w:val="002A36D4"/>
    <w:rsid w:val="002A3964"/>
    <w:rsid w:val="002A3A34"/>
    <w:rsid w:val="002A3C46"/>
    <w:rsid w:val="002A3D5C"/>
    <w:rsid w:val="002A3D61"/>
    <w:rsid w:val="002A3FC0"/>
    <w:rsid w:val="002A4005"/>
    <w:rsid w:val="002A4160"/>
    <w:rsid w:val="002A449A"/>
    <w:rsid w:val="002A46D2"/>
    <w:rsid w:val="002A4892"/>
    <w:rsid w:val="002A492C"/>
    <w:rsid w:val="002A4B32"/>
    <w:rsid w:val="002A4B82"/>
    <w:rsid w:val="002A4C7A"/>
    <w:rsid w:val="002A4D15"/>
    <w:rsid w:val="002A4D27"/>
    <w:rsid w:val="002A4DB0"/>
    <w:rsid w:val="002A4EA2"/>
    <w:rsid w:val="002A4FC9"/>
    <w:rsid w:val="002A5279"/>
    <w:rsid w:val="002A52CC"/>
    <w:rsid w:val="002A5555"/>
    <w:rsid w:val="002A5851"/>
    <w:rsid w:val="002A5AF8"/>
    <w:rsid w:val="002A5CDC"/>
    <w:rsid w:val="002A5ED5"/>
    <w:rsid w:val="002A602C"/>
    <w:rsid w:val="002A607D"/>
    <w:rsid w:val="002A619D"/>
    <w:rsid w:val="002A63D2"/>
    <w:rsid w:val="002A6423"/>
    <w:rsid w:val="002A6652"/>
    <w:rsid w:val="002A67BF"/>
    <w:rsid w:val="002A67C8"/>
    <w:rsid w:val="002A6900"/>
    <w:rsid w:val="002A6B73"/>
    <w:rsid w:val="002A6D06"/>
    <w:rsid w:val="002A6D8A"/>
    <w:rsid w:val="002A6E12"/>
    <w:rsid w:val="002A7614"/>
    <w:rsid w:val="002A7878"/>
    <w:rsid w:val="002A793C"/>
    <w:rsid w:val="002A7A25"/>
    <w:rsid w:val="002A7F97"/>
    <w:rsid w:val="002B000F"/>
    <w:rsid w:val="002B0014"/>
    <w:rsid w:val="002B02C3"/>
    <w:rsid w:val="002B0509"/>
    <w:rsid w:val="002B05A7"/>
    <w:rsid w:val="002B05A8"/>
    <w:rsid w:val="002B05BD"/>
    <w:rsid w:val="002B05CF"/>
    <w:rsid w:val="002B05DB"/>
    <w:rsid w:val="002B06F4"/>
    <w:rsid w:val="002B073C"/>
    <w:rsid w:val="002B0835"/>
    <w:rsid w:val="002B0845"/>
    <w:rsid w:val="002B090F"/>
    <w:rsid w:val="002B091A"/>
    <w:rsid w:val="002B0A25"/>
    <w:rsid w:val="002B0ACD"/>
    <w:rsid w:val="002B0D2A"/>
    <w:rsid w:val="002B0E90"/>
    <w:rsid w:val="002B12AD"/>
    <w:rsid w:val="002B132E"/>
    <w:rsid w:val="002B13CA"/>
    <w:rsid w:val="002B13FF"/>
    <w:rsid w:val="002B1499"/>
    <w:rsid w:val="002B1577"/>
    <w:rsid w:val="002B16AA"/>
    <w:rsid w:val="002B1BDD"/>
    <w:rsid w:val="002B1C37"/>
    <w:rsid w:val="002B1C6C"/>
    <w:rsid w:val="002B1FF4"/>
    <w:rsid w:val="002B211C"/>
    <w:rsid w:val="002B2224"/>
    <w:rsid w:val="002B240F"/>
    <w:rsid w:val="002B24C5"/>
    <w:rsid w:val="002B24E6"/>
    <w:rsid w:val="002B2576"/>
    <w:rsid w:val="002B26C4"/>
    <w:rsid w:val="002B2811"/>
    <w:rsid w:val="002B2813"/>
    <w:rsid w:val="002B2916"/>
    <w:rsid w:val="002B2B9B"/>
    <w:rsid w:val="002B2C16"/>
    <w:rsid w:val="002B2CC1"/>
    <w:rsid w:val="002B2CCC"/>
    <w:rsid w:val="002B2D29"/>
    <w:rsid w:val="002B2EDB"/>
    <w:rsid w:val="002B300A"/>
    <w:rsid w:val="002B32E9"/>
    <w:rsid w:val="002B3327"/>
    <w:rsid w:val="002B340D"/>
    <w:rsid w:val="002B3486"/>
    <w:rsid w:val="002B34E7"/>
    <w:rsid w:val="002B356C"/>
    <w:rsid w:val="002B390A"/>
    <w:rsid w:val="002B3981"/>
    <w:rsid w:val="002B3A19"/>
    <w:rsid w:val="002B3AC1"/>
    <w:rsid w:val="002B3B00"/>
    <w:rsid w:val="002B3B23"/>
    <w:rsid w:val="002B3B31"/>
    <w:rsid w:val="002B3BBD"/>
    <w:rsid w:val="002B3BD4"/>
    <w:rsid w:val="002B3C4A"/>
    <w:rsid w:val="002B3ED3"/>
    <w:rsid w:val="002B3F30"/>
    <w:rsid w:val="002B403E"/>
    <w:rsid w:val="002B4399"/>
    <w:rsid w:val="002B43FC"/>
    <w:rsid w:val="002B456A"/>
    <w:rsid w:val="002B45D7"/>
    <w:rsid w:val="002B460D"/>
    <w:rsid w:val="002B47A3"/>
    <w:rsid w:val="002B4896"/>
    <w:rsid w:val="002B4924"/>
    <w:rsid w:val="002B493C"/>
    <w:rsid w:val="002B4C03"/>
    <w:rsid w:val="002B4C0A"/>
    <w:rsid w:val="002B4EAF"/>
    <w:rsid w:val="002B501D"/>
    <w:rsid w:val="002B5081"/>
    <w:rsid w:val="002B5144"/>
    <w:rsid w:val="002B5157"/>
    <w:rsid w:val="002B535F"/>
    <w:rsid w:val="002B536D"/>
    <w:rsid w:val="002B5516"/>
    <w:rsid w:val="002B552E"/>
    <w:rsid w:val="002B5721"/>
    <w:rsid w:val="002B579A"/>
    <w:rsid w:val="002B5BCF"/>
    <w:rsid w:val="002B5C73"/>
    <w:rsid w:val="002B5C81"/>
    <w:rsid w:val="002B5F4A"/>
    <w:rsid w:val="002B5FAF"/>
    <w:rsid w:val="002B6079"/>
    <w:rsid w:val="002B60B7"/>
    <w:rsid w:val="002B6214"/>
    <w:rsid w:val="002B62F2"/>
    <w:rsid w:val="002B6372"/>
    <w:rsid w:val="002B6480"/>
    <w:rsid w:val="002B64CE"/>
    <w:rsid w:val="002B6521"/>
    <w:rsid w:val="002B65D6"/>
    <w:rsid w:val="002B663F"/>
    <w:rsid w:val="002B68BF"/>
    <w:rsid w:val="002B694C"/>
    <w:rsid w:val="002B6964"/>
    <w:rsid w:val="002B6B6F"/>
    <w:rsid w:val="002B6C2A"/>
    <w:rsid w:val="002B6E7B"/>
    <w:rsid w:val="002B6ED8"/>
    <w:rsid w:val="002B7024"/>
    <w:rsid w:val="002B704B"/>
    <w:rsid w:val="002B70A2"/>
    <w:rsid w:val="002B7197"/>
    <w:rsid w:val="002B73F5"/>
    <w:rsid w:val="002B73F6"/>
    <w:rsid w:val="002B750F"/>
    <w:rsid w:val="002B75E6"/>
    <w:rsid w:val="002B763A"/>
    <w:rsid w:val="002B7798"/>
    <w:rsid w:val="002B78E3"/>
    <w:rsid w:val="002B7957"/>
    <w:rsid w:val="002B796E"/>
    <w:rsid w:val="002B79F9"/>
    <w:rsid w:val="002B7C5B"/>
    <w:rsid w:val="002B7DC6"/>
    <w:rsid w:val="002C02DC"/>
    <w:rsid w:val="002C036C"/>
    <w:rsid w:val="002C058A"/>
    <w:rsid w:val="002C08DF"/>
    <w:rsid w:val="002C0A62"/>
    <w:rsid w:val="002C0BDC"/>
    <w:rsid w:val="002C0BE3"/>
    <w:rsid w:val="002C0C4B"/>
    <w:rsid w:val="002C0DD6"/>
    <w:rsid w:val="002C0E9A"/>
    <w:rsid w:val="002C0EA5"/>
    <w:rsid w:val="002C0EAA"/>
    <w:rsid w:val="002C122C"/>
    <w:rsid w:val="002C13F6"/>
    <w:rsid w:val="002C1811"/>
    <w:rsid w:val="002C196C"/>
    <w:rsid w:val="002C1AB1"/>
    <w:rsid w:val="002C1B78"/>
    <w:rsid w:val="002C1C5E"/>
    <w:rsid w:val="002C1EEA"/>
    <w:rsid w:val="002C2231"/>
    <w:rsid w:val="002C28D8"/>
    <w:rsid w:val="002C299B"/>
    <w:rsid w:val="002C29D0"/>
    <w:rsid w:val="002C2AB3"/>
    <w:rsid w:val="002C2BED"/>
    <w:rsid w:val="002C2D92"/>
    <w:rsid w:val="002C2D96"/>
    <w:rsid w:val="002C2E7B"/>
    <w:rsid w:val="002C3114"/>
    <w:rsid w:val="002C3260"/>
    <w:rsid w:val="002C33AA"/>
    <w:rsid w:val="002C361C"/>
    <w:rsid w:val="002C3B84"/>
    <w:rsid w:val="002C3BE1"/>
    <w:rsid w:val="002C3D25"/>
    <w:rsid w:val="002C3DFB"/>
    <w:rsid w:val="002C3E8A"/>
    <w:rsid w:val="002C411A"/>
    <w:rsid w:val="002C41BB"/>
    <w:rsid w:val="002C43CF"/>
    <w:rsid w:val="002C4541"/>
    <w:rsid w:val="002C46E4"/>
    <w:rsid w:val="002C474F"/>
    <w:rsid w:val="002C47AD"/>
    <w:rsid w:val="002C494A"/>
    <w:rsid w:val="002C4B8B"/>
    <w:rsid w:val="002C51F5"/>
    <w:rsid w:val="002C5261"/>
    <w:rsid w:val="002C5330"/>
    <w:rsid w:val="002C5510"/>
    <w:rsid w:val="002C5867"/>
    <w:rsid w:val="002C58D1"/>
    <w:rsid w:val="002C5A90"/>
    <w:rsid w:val="002C5B1E"/>
    <w:rsid w:val="002C5E41"/>
    <w:rsid w:val="002C6034"/>
    <w:rsid w:val="002C6046"/>
    <w:rsid w:val="002C60B4"/>
    <w:rsid w:val="002C622A"/>
    <w:rsid w:val="002C635B"/>
    <w:rsid w:val="002C65BB"/>
    <w:rsid w:val="002C6717"/>
    <w:rsid w:val="002C673F"/>
    <w:rsid w:val="002C675D"/>
    <w:rsid w:val="002C698F"/>
    <w:rsid w:val="002C6AAC"/>
    <w:rsid w:val="002C6B0C"/>
    <w:rsid w:val="002C6B5F"/>
    <w:rsid w:val="002C6BD3"/>
    <w:rsid w:val="002C6C79"/>
    <w:rsid w:val="002C6D33"/>
    <w:rsid w:val="002C6E08"/>
    <w:rsid w:val="002C7276"/>
    <w:rsid w:val="002C75F0"/>
    <w:rsid w:val="002C770F"/>
    <w:rsid w:val="002C77B5"/>
    <w:rsid w:val="002C7802"/>
    <w:rsid w:val="002C795A"/>
    <w:rsid w:val="002C79E7"/>
    <w:rsid w:val="002C7BB4"/>
    <w:rsid w:val="002C7BFA"/>
    <w:rsid w:val="002C7C0E"/>
    <w:rsid w:val="002C7CFF"/>
    <w:rsid w:val="002C7D1A"/>
    <w:rsid w:val="002C7D46"/>
    <w:rsid w:val="002C7D94"/>
    <w:rsid w:val="002C7EA5"/>
    <w:rsid w:val="002D0021"/>
    <w:rsid w:val="002D01B7"/>
    <w:rsid w:val="002D049C"/>
    <w:rsid w:val="002D05AB"/>
    <w:rsid w:val="002D0698"/>
    <w:rsid w:val="002D06E1"/>
    <w:rsid w:val="002D0980"/>
    <w:rsid w:val="002D09A3"/>
    <w:rsid w:val="002D0A6D"/>
    <w:rsid w:val="002D0BC6"/>
    <w:rsid w:val="002D0DE8"/>
    <w:rsid w:val="002D0FE8"/>
    <w:rsid w:val="002D1070"/>
    <w:rsid w:val="002D10B6"/>
    <w:rsid w:val="002D1187"/>
    <w:rsid w:val="002D11AD"/>
    <w:rsid w:val="002D1211"/>
    <w:rsid w:val="002D122D"/>
    <w:rsid w:val="002D12DB"/>
    <w:rsid w:val="002D12FD"/>
    <w:rsid w:val="002D1347"/>
    <w:rsid w:val="002D13E1"/>
    <w:rsid w:val="002D13F0"/>
    <w:rsid w:val="002D17C5"/>
    <w:rsid w:val="002D1801"/>
    <w:rsid w:val="002D1843"/>
    <w:rsid w:val="002D1C78"/>
    <w:rsid w:val="002D1F65"/>
    <w:rsid w:val="002D1FF4"/>
    <w:rsid w:val="002D2003"/>
    <w:rsid w:val="002D2010"/>
    <w:rsid w:val="002D202A"/>
    <w:rsid w:val="002D228B"/>
    <w:rsid w:val="002D2298"/>
    <w:rsid w:val="002D22F5"/>
    <w:rsid w:val="002D2333"/>
    <w:rsid w:val="002D248A"/>
    <w:rsid w:val="002D25A6"/>
    <w:rsid w:val="002D25C0"/>
    <w:rsid w:val="002D26F9"/>
    <w:rsid w:val="002D2721"/>
    <w:rsid w:val="002D27D4"/>
    <w:rsid w:val="002D28B3"/>
    <w:rsid w:val="002D2980"/>
    <w:rsid w:val="002D29ED"/>
    <w:rsid w:val="002D2B1D"/>
    <w:rsid w:val="002D2CE6"/>
    <w:rsid w:val="002D2D9F"/>
    <w:rsid w:val="002D2F1B"/>
    <w:rsid w:val="002D2F40"/>
    <w:rsid w:val="002D311D"/>
    <w:rsid w:val="002D365B"/>
    <w:rsid w:val="002D365F"/>
    <w:rsid w:val="002D38FE"/>
    <w:rsid w:val="002D3BF5"/>
    <w:rsid w:val="002D3E7E"/>
    <w:rsid w:val="002D3EDD"/>
    <w:rsid w:val="002D4062"/>
    <w:rsid w:val="002D476C"/>
    <w:rsid w:val="002D47E8"/>
    <w:rsid w:val="002D49D2"/>
    <w:rsid w:val="002D4A2C"/>
    <w:rsid w:val="002D4BD5"/>
    <w:rsid w:val="002D4C44"/>
    <w:rsid w:val="002D4DBF"/>
    <w:rsid w:val="002D4E0A"/>
    <w:rsid w:val="002D4E65"/>
    <w:rsid w:val="002D4F03"/>
    <w:rsid w:val="002D4F55"/>
    <w:rsid w:val="002D4F87"/>
    <w:rsid w:val="002D5107"/>
    <w:rsid w:val="002D51DF"/>
    <w:rsid w:val="002D51F2"/>
    <w:rsid w:val="002D5259"/>
    <w:rsid w:val="002D531D"/>
    <w:rsid w:val="002D5354"/>
    <w:rsid w:val="002D5421"/>
    <w:rsid w:val="002D5475"/>
    <w:rsid w:val="002D5683"/>
    <w:rsid w:val="002D56C5"/>
    <w:rsid w:val="002D58B9"/>
    <w:rsid w:val="002D58FE"/>
    <w:rsid w:val="002D59FC"/>
    <w:rsid w:val="002D5B48"/>
    <w:rsid w:val="002D5CDA"/>
    <w:rsid w:val="002D5E33"/>
    <w:rsid w:val="002D5E85"/>
    <w:rsid w:val="002D6101"/>
    <w:rsid w:val="002D65A4"/>
    <w:rsid w:val="002D65A8"/>
    <w:rsid w:val="002D664A"/>
    <w:rsid w:val="002D66C4"/>
    <w:rsid w:val="002D6765"/>
    <w:rsid w:val="002D688A"/>
    <w:rsid w:val="002D6892"/>
    <w:rsid w:val="002D68C2"/>
    <w:rsid w:val="002D6D85"/>
    <w:rsid w:val="002D6F7B"/>
    <w:rsid w:val="002D6FD1"/>
    <w:rsid w:val="002D71EF"/>
    <w:rsid w:val="002D740E"/>
    <w:rsid w:val="002D75E4"/>
    <w:rsid w:val="002D7BD2"/>
    <w:rsid w:val="002D7C32"/>
    <w:rsid w:val="002D7C86"/>
    <w:rsid w:val="002D7FE4"/>
    <w:rsid w:val="002DE55A"/>
    <w:rsid w:val="002E01D8"/>
    <w:rsid w:val="002E0416"/>
    <w:rsid w:val="002E0692"/>
    <w:rsid w:val="002E06D8"/>
    <w:rsid w:val="002E095D"/>
    <w:rsid w:val="002E0AF7"/>
    <w:rsid w:val="002E0BE9"/>
    <w:rsid w:val="002E0CD9"/>
    <w:rsid w:val="002E0F94"/>
    <w:rsid w:val="002E12F0"/>
    <w:rsid w:val="002E149A"/>
    <w:rsid w:val="002E152D"/>
    <w:rsid w:val="002E162D"/>
    <w:rsid w:val="002E1C83"/>
    <w:rsid w:val="002E1D74"/>
    <w:rsid w:val="002E20E8"/>
    <w:rsid w:val="002E218B"/>
    <w:rsid w:val="002E23C3"/>
    <w:rsid w:val="002E23D4"/>
    <w:rsid w:val="002E2526"/>
    <w:rsid w:val="002E2943"/>
    <w:rsid w:val="002E2ACA"/>
    <w:rsid w:val="002E2AED"/>
    <w:rsid w:val="002E2B4A"/>
    <w:rsid w:val="002E2B6E"/>
    <w:rsid w:val="002E2BEB"/>
    <w:rsid w:val="002E2C2B"/>
    <w:rsid w:val="002E2C74"/>
    <w:rsid w:val="002E2CE2"/>
    <w:rsid w:val="002E2CF1"/>
    <w:rsid w:val="002E30D9"/>
    <w:rsid w:val="002E3190"/>
    <w:rsid w:val="002E319B"/>
    <w:rsid w:val="002E3322"/>
    <w:rsid w:val="002E3431"/>
    <w:rsid w:val="002E34AF"/>
    <w:rsid w:val="002E3DF4"/>
    <w:rsid w:val="002E3EF6"/>
    <w:rsid w:val="002E4096"/>
    <w:rsid w:val="002E40E0"/>
    <w:rsid w:val="002E410A"/>
    <w:rsid w:val="002E4191"/>
    <w:rsid w:val="002E4260"/>
    <w:rsid w:val="002E42A4"/>
    <w:rsid w:val="002E43A9"/>
    <w:rsid w:val="002E43B6"/>
    <w:rsid w:val="002E4425"/>
    <w:rsid w:val="002E464A"/>
    <w:rsid w:val="002E46FB"/>
    <w:rsid w:val="002E49E9"/>
    <w:rsid w:val="002E4AAC"/>
    <w:rsid w:val="002E5002"/>
    <w:rsid w:val="002E501C"/>
    <w:rsid w:val="002E5284"/>
    <w:rsid w:val="002E529E"/>
    <w:rsid w:val="002E52DA"/>
    <w:rsid w:val="002E538F"/>
    <w:rsid w:val="002E53DE"/>
    <w:rsid w:val="002E5595"/>
    <w:rsid w:val="002E561F"/>
    <w:rsid w:val="002E563B"/>
    <w:rsid w:val="002E5703"/>
    <w:rsid w:val="002E5773"/>
    <w:rsid w:val="002E5BF8"/>
    <w:rsid w:val="002E5C57"/>
    <w:rsid w:val="002E5F28"/>
    <w:rsid w:val="002E60F4"/>
    <w:rsid w:val="002E60F5"/>
    <w:rsid w:val="002E6158"/>
    <w:rsid w:val="002E62C0"/>
    <w:rsid w:val="002E62D2"/>
    <w:rsid w:val="002E635E"/>
    <w:rsid w:val="002E6487"/>
    <w:rsid w:val="002E65FE"/>
    <w:rsid w:val="002E673A"/>
    <w:rsid w:val="002E6883"/>
    <w:rsid w:val="002E6971"/>
    <w:rsid w:val="002E69B5"/>
    <w:rsid w:val="002E6A4C"/>
    <w:rsid w:val="002E6E8B"/>
    <w:rsid w:val="002E6F3C"/>
    <w:rsid w:val="002E707B"/>
    <w:rsid w:val="002E70A4"/>
    <w:rsid w:val="002E72A0"/>
    <w:rsid w:val="002E734F"/>
    <w:rsid w:val="002E74AF"/>
    <w:rsid w:val="002E758C"/>
    <w:rsid w:val="002E776C"/>
    <w:rsid w:val="002E77D8"/>
    <w:rsid w:val="002E7A71"/>
    <w:rsid w:val="002E7BD5"/>
    <w:rsid w:val="002E7D82"/>
    <w:rsid w:val="002E7DDA"/>
    <w:rsid w:val="002E7EA8"/>
    <w:rsid w:val="002F0398"/>
    <w:rsid w:val="002F039D"/>
    <w:rsid w:val="002F0505"/>
    <w:rsid w:val="002F054F"/>
    <w:rsid w:val="002F06C1"/>
    <w:rsid w:val="002F0797"/>
    <w:rsid w:val="002F0A90"/>
    <w:rsid w:val="002F0ABC"/>
    <w:rsid w:val="002F0ACD"/>
    <w:rsid w:val="002F0C2C"/>
    <w:rsid w:val="002F0DEA"/>
    <w:rsid w:val="002F0F96"/>
    <w:rsid w:val="002F1038"/>
    <w:rsid w:val="002F1289"/>
    <w:rsid w:val="002F1293"/>
    <w:rsid w:val="002F14FB"/>
    <w:rsid w:val="002F18EA"/>
    <w:rsid w:val="002F1B6C"/>
    <w:rsid w:val="002F1B8A"/>
    <w:rsid w:val="002F1DE6"/>
    <w:rsid w:val="002F219C"/>
    <w:rsid w:val="002F21BC"/>
    <w:rsid w:val="002F22D0"/>
    <w:rsid w:val="002F22FF"/>
    <w:rsid w:val="002F25D5"/>
    <w:rsid w:val="002F265C"/>
    <w:rsid w:val="002F2724"/>
    <w:rsid w:val="002F2D8F"/>
    <w:rsid w:val="002F2F03"/>
    <w:rsid w:val="002F2FEF"/>
    <w:rsid w:val="002F301E"/>
    <w:rsid w:val="002F3072"/>
    <w:rsid w:val="002F3145"/>
    <w:rsid w:val="002F3165"/>
    <w:rsid w:val="002F317F"/>
    <w:rsid w:val="002F31AD"/>
    <w:rsid w:val="002F32BE"/>
    <w:rsid w:val="002F3378"/>
    <w:rsid w:val="002F37D9"/>
    <w:rsid w:val="002F3951"/>
    <w:rsid w:val="002F3E0E"/>
    <w:rsid w:val="002F4008"/>
    <w:rsid w:val="002F4280"/>
    <w:rsid w:val="002F44BB"/>
    <w:rsid w:val="002F4541"/>
    <w:rsid w:val="002F463F"/>
    <w:rsid w:val="002F47A1"/>
    <w:rsid w:val="002F4904"/>
    <w:rsid w:val="002F4976"/>
    <w:rsid w:val="002F4A59"/>
    <w:rsid w:val="002F4BCA"/>
    <w:rsid w:val="002F4C55"/>
    <w:rsid w:val="002F4D5E"/>
    <w:rsid w:val="002F512E"/>
    <w:rsid w:val="002F5221"/>
    <w:rsid w:val="002F523E"/>
    <w:rsid w:val="002F5301"/>
    <w:rsid w:val="002F58CA"/>
    <w:rsid w:val="002F5903"/>
    <w:rsid w:val="002F5A7F"/>
    <w:rsid w:val="002F5AC6"/>
    <w:rsid w:val="002F5BE4"/>
    <w:rsid w:val="002F5EAD"/>
    <w:rsid w:val="002F64D7"/>
    <w:rsid w:val="002F65AE"/>
    <w:rsid w:val="002F6629"/>
    <w:rsid w:val="002F6682"/>
    <w:rsid w:val="002F66A5"/>
    <w:rsid w:val="002F6782"/>
    <w:rsid w:val="002F68DF"/>
    <w:rsid w:val="002F695B"/>
    <w:rsid w:val="002F6A88"/>
    <w:rsid w:val="002F6AD4"/>
    <w:rsid w:val="002F6C5B"/>
    <w:rsid w:val="002F6CCE"/>
    <w:rsid w:val="002F7022"/>
    <w:rsid w:val="002F7034"/>
    <w:rsid w:val="002F7226"/>
    <w:rsid w:val="002F72DA"/>
    <w:rsid w:val="002F750A"/>
    <w:rsid w:val="002F7619"/>
    <w:rsid w:val="002F76B1"/>
    <w:rsid w:val="002F7755"/>
    <w:rsid w:val="002F7762"/>
    <w:rsid w:val="002F78CA"/>
    <w:rsid w:val="002F7A73"/>
    <w:rsid w:val="002F7AAD"/>
    <w:rsid w:val="002F7D66"/>
    <w:rsid w:val="002F7D98"/>
    <w:rsid w:val="002F7DBE"/>
    <w:rsid w:val="002F7E93"/>
    <w:rsid w:val="002F7F86"/>
    <w:rsid w:val="00300116"/>
    <w:rsid w:val="003005A0"/>
    <w:rsid w:val="003007CF"/>
    <w:rsid w:val="00300808"/>
    <w:rsid w:val="0030090B"/>
    <w:rsid w:val="00300AFC"/>
    <w:rsid w:val="00300BC3"/>
    <w:rsid w:val="00300C68"/>
    <w:rsid w:val="00300CED"/>
    <w:rsid w:val="00300E7B"/>
    <w:rsid w:val="00300E89"/>
    <w:rsid w:val="00300FD9"/>
    <w:rsid w:val="0030100C"/>
    <w:rsid w:val="00301023"/>
    <w:rsid w:val="00301314"/>
    <w:rsid w:val="0030147D"/>
    <w:rsid w:val="0030186A"/>
    <w:rsid w:val="00301876"/>
    <w:rsid w:val="00301937"/>
    <w:rsid w:val="00301A2C"/>
    <w:rsid w:val="00301BBE"/>
    <w:rsid w:val="00301D6C"/>
    <w:rsid w:val="00301D7C"/>
    <w:rsid w:val="00301E38"/>
    <w:rsid w:val="00301ED1"/>
    <w:rsid w:val="00301F24"/>
    <w:rsid w:val="00302144"/>
    <w:rsid w:val="003023E1"/>
    <w:rsid w:val="00302476"/>
    <w:rsid w:val="0030253B"/>
    <w:rsid w:val="00302757"/>
    <w:rsid w:val="00302AD9"/>
    <w:rsid w:val="00302AE8"/>
    <w:rsid w:val="00302B95"/>
    <w:rsid w:val="00302BB1"/>
    <w:rsid w:val="00302CD1"/>
    <w:rsid w:val="00302FB0"/>
    <w:rsid w:val="003030B9"/>
    <w:rsid w:val="003030F0"/>
    <w:rsid w:val="00303655"/>
    <w:rsid w:val="0030377A"/>
    <w:rsid w:val="003038A9"/>
    <w:rsid w:val="00303A38"/>
    <w:rsid w:val="00303B3E"/>
    <w:rsid w:val="00303B86"/>
    <w:rsid w:val="00303D8F"/>
    <w:rsid w:val="00303F0C"/>
    <w:rsid w:val="00303F1C"/>
    <w:rsid w:val="00303F9B"/>
    <w:rsid w:val="00303FB0"/>
    <w:rsid w:val="0030404B"/>
    <w:rsid w:val="00304210"/>
    <w:rsid w:val="00304255"/>
    <w:rsid w:val="0030425C"/>
    <w:rsid w:val="003042DC"/>
    <w:rsid w:val="003042E0"/>
    <w:rsid w:val="0030433F"/>
    <w:rsid w:val="00304411"/>
    <w:rsid w:val="00304679"/>
    <w:rsid w:val="003046F6"/>
    <w:rsid w:val="00304861"/>
    <w:rsid w:val="003048D7"/>
    <w:rsid w:val="00304A1B"/>
    <w:rsid w:val="00304AD2"/>
    <w:rsid w:val="00304AD8"/>
    <w:rsid w:val="00304B32"/>
    <w:rsid w:val="00304D1A"/>
    <w:rsid w:val="00304EAA"/>
    <w:rsid w:val="00304FCA"/>
    <w:rsid w:val="00305297"/>
    <w:rsid w:val="003053E4"/>
    <w:rsid w:val="00305516"/>
    <w:rsid w:val="003056B3"/>
    <w:rsid w:val="00305772"/>
    <w:rsid w:val="00305884"/>
    <w:rsid w:val="003058B5"/>
    <w:rsid w:val="0030599E"/>
    <w:rsid w:val="003059B0"/>
    <w:rsid w:val="00305C6C"/>
    <w:rsid w:val="00305CDB"/>
    <w:rsid w:val="00305D5A"/>
    <w:rsid w:val="00305EE2"/>
    <w:rsid w:val="00305F82"/>
    <w:rsid w:val="00305FAE"/>
    <w:rsid w:val="00306267"/>
    <w:rsid w:val="003062E6"/>
    <w:rsid w:val="003062F0"/>
    <w:rsid w:val="00306618"/>
    <w:rsid w:val="003066B2"/>
    <w:rsid w:val="003067FA"/>
    <w:rsid w:val="0030680C"/>
    <w:rsid w:val="003068B6"/>
    <w:rsid w:val="003069B2"/>
    <w:rsid w:val="00306A58"/>
    <w:rsid w:val="00306B51"/>
    <w:rsid w:val="00306CB4"/>
    <w:rsid w:val="00306E68"/>
    <w:rsid w:val="00306FEF"/>
    <w:rsid w:val="003070D1"/>
    <w:rsid w:val="003071F6"/>
    <w:rsid w:val="00307276"/>
    <w:rsid w:val="00307312"/>
    <w:rsid w:val="003073B0"/>
    <w:rsid w:val="00307425"/>
    <w:rsid w:val="0030743F"/>
    <w:rsid w:val="00307504"/>
    <w:rsid w:val="0030750F"/>
    <w:rsid w:val="003075D2"/>
    <w:rsid w:val="003078B9"/>
    <w:rsid w:val="003079D2"/>
    <w:rsid w:val="00307A43"/>
    <w:rsid w:val="00307DA3"/>
    <w:rsid w:val="00307E72"/>
    <w:rsid w:val="00307FE0"/>
    <w:rsid w:val="00310377"/>
    <w:rsid w:val="00310403"/>
    <w:rsid w:val="0031044C"/>
    <w:rsid w:val="0031058D"/>
    <w:rsid w:val="00310636"/>
    <w:rsid w:val="003107EB"/>
    <w:rsid w:val="00310A0D"/>
    <w:rsid w:val="00310A70"/>
    <w:rsid w:val="00310B96"/>
    <w:rsid w:val="00310C25"/>
    <w:rsid w:val="00310C85"/>
    <w:rsid w:val="00310CD0"/>
    <w:rsid w:val="00310DC9"/>
    <w:rsid w:val="00310DCA"/>
    <w:rsid w:val="00310DFB"/>
    <w:rsid w:val="00310E08"/>
    <w:rsid w:val="00310E66"/>
    <w:rsid w:val="00310F78"/>
    <w:rsid w:val="00310FA2"/>
    <w:rsid w:val="0031105E"/>
    <w:rsid w:val="003110E4"/>
    <w:rsid w:val="003111AC"/>
    <w:rsid w:val="003113A8"/>
    <w:rsid w:val="00311621"/>
    <w:rsid w:val="003116E0"/>
    <w:rsid w:val="00311719"/>
    <w:rsid w:val="0031174D"/>
    <w:rsid w:val="003118E1"/>
    <w:rsid w:val="00311B80"/>
    <w:rsid w:val="00311C08"/>
    <w:rsid w:val="00311D3C"/>
    <w:rsid w:val="00311D8D"/>
    <w:rsid w:val="00311FED"/>
    <w:rsid w:val="003123A1"/>
    <w:rsid w:val="00312411"/>
    <w:rsid w:val="00312459"/>
    <w:rsid w:val="00312484"/>
    <w:rsid w:val="003125E0"/>
    <w:rsid w:val="003125E8"/>
    <w:rsid w:val="00312732"/>
    <w:rsid w:val="00312735"/>
    <w:rsid w:val="00312851"/>
    <w:rsid w:val="00312C09"/>
    <w:rsid w:val="00312C1E"/>
    <w:rsid w:val="00312D3E"/>
    <w:rsid w:val="00312ECE"/>
    <w:rsid w:val="0031303C"/>
    <w:rsid w:val="003130CE"/>
    <w:rsid w:val="003131EB"/>
    <w:rsid w:val="003135F0"/>
    <w:rsid w:val="003136B9"/>
    <w:rsid w:val="0031377B"/>
    <w:rsid w:val="00313784"/>
    <w:rsid w:val="003138DA"/>
    <w:rsid w:val="00313921"/>
    <w:rsid w:val="0031393C"/>
    <w:rsid w:val="0031398F"/>
    <w:rsid w:val="003139F4"/>
    <w:rsid w:val="00313A2E"/>
    <w:rsid w:val="00313ADE"/>
    <w:rsid w:val="00313CB0"/>
    <w:rsid w:val="00313D15"/>
    <w:rsid w:val="00313DB2"/>
    <w:rsid w:val="00313F96"/>
    <w:rsid w:val="00314008"/>
    <w:rsid w:val="0031405C"/>
    <w:rsid w:val="003140BC"/>
    <w:rsid w:val="00314122"/>
    <w:rsid w:val="0031418E"/>
    <w:rsid w:val="0031419C"/>
    <w:rsid w:val="003141F9"/>
    <w:rsid w:val="003143AA"/>
    <w:rsid w:val="003143B6"/>
    <w:rsid w:val="0031448D"/>
    <w:rsid w:val="003145D0"/>
    <w:rsid w:val="0031469A"/>
    <w:rsid w:val="003146AB"/>
    <w:rsid w:val="003146CF"/>
    <w:rsid w:val="003146EF"/>
    <w:rsid w:val="0031478E"/>
    <w:rsid w:val="0031486D"/>
    <w:rsid w:val="00314908"/>
    <w:rsid w:val="00314B0A"/>
    <w:rsid w:val="00314BE1"/>
    <w:rsid w:val="00314C5B"/>
    <w:rsid w:val="00314CED"/>
    <w:rsid w:val="00314F80"/>
    <w:rsid w:val="003150CE"/>
    <w:rsid w:val="0031518B"/>
    <w:rsid w:val="0031538D"/>
    <w:rsid w:val="00315408"/>
    <w:rsid w:val="0031549E"/>
    <w:rsid w:val="003154D3"/>
    <w:rsid w:val="00315612"/>
    <w:rsid w:val="003156B4"/>
    <w:rsid w:val="0031577E"/>
    <w:rsid w:val="003157E7"/>
    <w:rsid w:val="00315871"/>
    <w:rsid w:val="00315A33"/>
    <w:rsid w:val="00315AAB"/>
    <w:rsid w:val="00315B4C"/>
    <w:rsid w:val="00315C5A"/>
    <w:rsid w:val="00315C9B"/>
    <w:rsid w:val="00315D81"/>
    <w:rsid w:val="00315F03"/>
    <w:rsid w:val="00315F22"/>
    <w:rsid w:val="00315FC1"/>
    <w:rsid w:val="00315FE7"/>
    <w:rsid w:val="0031609E"/>
    <w:rsid w:val="003160AE"/>
    <w:rsid w:val="00316124"/>
    <w:rsid w:val="003161FA"/>
    <w:rsid w:val="00316291"/>
    <w:rsid w:val="003163CC"/>
    <w:rsid w:val="0031644D"/>
    <w:rsid w:val="0031662B"/>
    <w:rsid w:val="003166B9"/>
    <w:rsid w:val="003166BB"/>
    <w:rsid w:val="00316B12"/>
    <w:rsid w:val="00316CFB"/>
    <w:rsid w:val="00316FD8"/>
    <w:rsid w:val="003172B1"/>
    <w:rsid w:val="00317420"/>
    <w:rsid w:val="00317475"/>
    <w:rsid w:val="003175E1"/>
    <w:rsid w:val="003176EC"/>
    <w:rsid w:val="003179CA"/>
    <w:rsid w:val="00317B2A"/>
    <w:rsid w:val="00317C29"/>
    <w:rsid w:val="00317CD4"/>
    <w:rsid w:val="00317DD3"/>
    <w:rsid w:val="00317E71"/>
    <w:rsid w:val="00317ECA"/>
    <w:rsid w:val="00317F09"/>
    <w:rsid w:val="00317FF7"/>
    <w:rsid w:val="0032007D"/>
    <w:rsid w:val="003200D8"/>
    <w:rsid w:val="00320279"/>
    <w:rsid w:val="00320299"/>
    <w:rsid w:val="003202F8"/>
    <w:rsid w:val="0032031E"/>
    <w:rsid w:val="0032097B"/>
    <w:rsid w:val="00320BB4"/>
    <w:rsid w:val="00320D1B"/>
    <w:rsid w:val="00320E2E"/>
    <w:rsid w:val="00320E4E"/>
    <w:rsid w:val="00320F05"/>
    <w:rsid w:val="00320F64"/>
    <w:rsid w:val="00320F9D"/>
    <w:rsid w:val="0032102E"/>
    <w:rsid w:val="00321081"/>
    <w:rsid w:val="00321154"/>
    <w:rsid w:val="003211B0"/>
    <w:rsid w:val="00321312"/>
    <w:rsid w:val="003213DC"/>
    <w:rsid w:val="00321502"/>
    <w:rsid w:val="00321666"/>
    <w:rsid w:val="003217E3"/>
    <w:rsid w:val="00321827"/>
    <w:rsid w:val="00321864"/>
    <w:rsid w:val="00321938"/>
    <w:rsid w:val="00321B3A"/>
    <w:rsid w:val="00321EDA"/>
    <w:rsid w:val="00322029"/>
    <w:rsid w:val="003222E2"/>
    <w:rsid w:val="003223AB"/>
    <w:rsid w:val="003224AA"/>
    <w:rsid w:val="003224E7"/>
    <w:rsid w:val="003225D5"/>
    <w:rsid w:val="00322643"/>
    <w:rsid w:val="0032281F"/>
    <w:rsid w:val="003228D7"/>
    <w:rsid w:val="0032298A"/>
    <w:rsid w:val="00322995"/>
    <w:rsid w:val="00322AA0"/>
    <w:rsid w:val="00322B26"/>
    <w:rsid w:val="00322B4F"/>
    <w:rsid w:val="00322D85"/>
    <w:rsid w:val="00322F2E"/>
    <w:rsid w:val="00322F6E"/>
    <w:rsid w:val="00322F94"/>
    <w:rsid w:val="00323045"/>
    <w:rsid w:val="00323096"/>
    <w:rsid w:val="00323107"/>
    <w:rsid w:val="00323338"/>
    <w:rsid w:val="003234D1"/>
    <w:rsid w:val="003237BA"/>
    <w:rsid w:val="00323889"/>
    <w:rsid w:val="00323896"/>
    <w:rsid w:val="00323A38"/>
    <w:rsid w:val="00324014"/>
    <w:rsid w:val="0032402C"/>
    <w:rsid w:val="0032433A"/>
    <w:rsid w:val="00324454"/>
    <w:rsid w:val="00324505"/>
    <w:rsid w:val="00324590"/>
    <w:rsid w:val="003245F1"/>
    <w:rsid w:val="0032477D"/>
    <w:rsid w:val="00324860"/>
    <w:rsid w:val="003248DB"/>
    <w:rsid w:val="00324B27"/>
    <w:rsid w:val="00324C90"/>
    <w:rsid w:val="00324D6C"/>
    <w:rsid w:val="00324D7F"/>
    <w:rsid w:val="00324DA8"/>
    <w:rsid w:val="00324F63"/>
    <w:rsid w:val="00325046"/>
    <w:rsid w:val="00325133"/>
    <w:rsid w:val="00325172"/>
    <w:rsid w:val="003251B4"/>
    <w:rsid w:val="0032536B"/>
    <w:rsid w:val="003256D9"/>
    <w:rsid w:val="00325711"/>
    <w:rsid w:val="00325757"/>
    <w:rsid w:val="00325805"/>
    <w:rsid w:val="0032595B"/>
    <w:rsid w:val="00325A4F"/>
    <w:rsid w:val="00325C00"/>
    <w:rsid w:val="00325C86"/>
    <w:rsid w:val="00325CC2"/>
    <w:rsid w:val="00325D7A"/>
    <w:rsid w:val="00325E4A"/>
    <w:rsid w:val="00325F99"/>
    <w:rsid w:val="00326145"/>
    <w:rsid w:val="003261CC"/>
    <w:rsid w:val="003261DC"/>
    <w:rsid w:val="003262F7"/>
    <w:rsid w:val="0032636D"/>
    <w:rsid w:val="003264ED"/>
    <w:rsid w:val="00326657"/>
    <w:rsid w:val="0032696C"/>
    <w:rsid w:val="003269BD"/>
    <w:rsid w:val="003269D7"/>
    <w:rsid w:val="00326B7D"/>
    <w:rsid w:val="00326DFF"/>
    <w:rsid w:val="00326F95"/>
    <w:rsid w:val="00326FFC"/>
    <w:rsid w:val="00327163"/>
    <w:rsid w:val="00327305"/>
    <w:rsid w:val="00327451"/>
    <w:rsid w:val="003274E7"/>
    <w:rsid w:val="00327531"/>
    <w:rsid w:val="00327566"/>
    <w:rsid w:val="00327838"/>
    <w:rsid w:val="00327A21"/>
    <w:rsid w:val="00327C21"/>
    <w:rsid w:val="00327D62"/>
    <w:rsid w:val="00327E72"/>
    <w:rsid w:val="00327EFC"/>
    <w:rsid w:val="00327FC7"/>
    <w:rsid w:val="00327FC9"/>
    <w:rsid w:val="00330002"/>
    <w:rsid w:val="00330063"/>
    <w:rsid w:val="0033014D"/>
    <w:rsid w:val="00330187"/>
    <w:rsid w:val="00330375"/>
    <w:rsid w:val="0033040D"/>
    <w:rsid w:val="00330556"/>
    <w:rsid w:val="0033055C"/>
    <w:rsid w:val="003305F9"/>
    <w:rsid w:val="00330604"/>
    <w:rsid w:val="0033068C"/>
    <w:rsid w:val="003306DD"/>
    <w:rsid w:val="0033075F"/>
    <w:rsid w:val="0033078A"/>
    <w:rsid w:val="003308C3"/>
    <w:rsid w:val="00330ACE"/>
    <w:rsid w:val="00330CDA"/>
    <w:rsid w:val="00330E4F"/>
    <w:rsid w:val="00330F46"/>
    <w:rsid w:val="00330FA3"/>
    <w:rsid w:val="00331015"/>
    <w:rsid w:val="00331110"/>
    <w:rsid w:val="00331226"/>
    <w:rsid w:val="0033129C"/>
    <w:rsid w:val="00331361"/>
    <w:rsid w:val="003315F9"/>
    <w:rsid w:val="003316DF"/>
    <w:rsid w:val="003316E6"/>
    <w:rsid w:val="0033174F"/>
    <w:rsid w:val="00331941"/>
    <w:rsid w:val="003319A1"/>
    <w:rsid w:val="00331ADB"/>
    <w:rsid w:val="00331C77"/>
    <w:rsid w:val="00331D0C"/>
    <w:rsid w:val="00331D40"/>
    <w:rsid w:val="00331DB6"/>
    <w:rsid w:val="00331DD8"/>
    <w:rsid w:val="00331F52"/>
    <w:rsid w:val="00331F96"/>
    <w:rsid w:val="00331FD3"/>
    <w:rsid w:val="00332052"/>
    <w:rsid w:val="0033228B"/>
    <w:rsid w:val="003323B5"/>
    <w:rsid w:val="0033249E"/>
    <w:rsid w:val="003328B4"/>
    <w:rsid w:val="00332A0B"/>
    <w:rsid w:val="00332B01"/>
    <w:rsid w:val="00332B55"/>
    <w:rsid w:val="00332C62"/>
    <w:rsid w:val="00332DB6"/>
    <w:rsid w:val="00332E2C"/>
    <w:rsid w:val="00332F55"/>
    <w:rsid w:val="00333234"/>
    <w:rsid w:val="003333BF"/>
    <w:rsid w:val="003333E4"/>
    <w:rsid w:val="003336B9"/>
    <w:rsid w:val="003336CE"/>
    <w:rsid w:val="003336DC"/>
    <w:rsid w:val="003337CE"/>
    <w:rsid w:val="00333802"/>
    <w:rsid w:val="0033388B"/>
    <w:rsid w:val="00333AEA"/>
    <w:rsid w:val="00333DEE"/>
    <w:rsid w:val="00333EB9"/>
    <w:rsid w:val="00334035"/>
    <w:rsid w:val="0033422F"/>
    <w:rsid w:val="0033444A"/>
    <w:rsid w:val="0033476C"/>
    <w:rsid w:val="00334A81"/>
    <w:rsid w:val="00334A84"/>
    <w:rsid w:val="00334A8E"/>
    <w:rsid w:val="00334AC7"/>
    <w:rsid w:val="00334BEA"/>
    <w:rsid w:val="00334E75"/>
    <w:rsid w:val="00334F04"/>
    <w:rsid w:val="00334F3C"/>
    <w:rsid w:val="00334F41"/>
    <w:rsid w:val="00335030"/>
    <w:rsid w:val="003350A3"/>
    <w:rsid w:val="003351BD"/>
    <w:rsid w:val="0033526A"/>
    <w:rsid w:val="00335410"/>
    <w:rsid w:val="003354B9"/>
    <w:rsid w:val="003359E2"/>
    <w:rsid w:val="00335B25"/>
    <w:rsid w:val="00335D33"/>
    <w:rsid w:val="00335EA8"/>
    <w:rsid w:val="003363DD"/>
    <w:rsid w:val="00336406"/>
    <w:rsid w:val="0033641A"/>
    <w:rsid w:val="0033647C"/>
    <w:rsid w:val="00336601"/>
    <w:rsid w:val="00336784"/>
    <w:rsid w:val="00336D71"/>
    <w:rsid w:val="00336F8D"/>
    <w:rsid w:val="00336FFD"/>
    <w:rsid w:val="00337097"/>
    <w:rsid w:val="00337242"/>
    <w:rsid w:val="0033727A"/>
    <w:rsid w:val="003373BE"/>
    <w:rsid w:val="00337810"/>
    <w:rsid w:val="00337867"/>
    <w:rsid w:val="00337944"/>
    <w:rsid w:val="00337C6A"/>
    <w:rsid w:val="00337D21"/>
    <w:rsid w:val="00337DCD"/>
    <w:rsid w:val="00340268"/>
    <w:rsid w:val="00340323"/>
    <w:rsid w:val="00340361"/>
    <w:rsid w:val="003403C6"/>
    <w:rsid w:val="00340510"/>
    <w:rsid w:val="00340680"/>
    <w:rsid w:val="00340795"/>
    <w:rsid w:val="00340851"/>
    <w:rsid w:val="00340A3D"/>
    <w:rsid w:val="00340A55"/>
    <w:rsid w:val="00340B86"/>
    <w:rsid w:val="00340D2B"/>
    <w:rsid w:val="00340E76"/>
    <w:rsid w:val="0034111C"/>
    <w:rsid w:val="0034114F"/>
    <w:rsid w:val="00341275"/>
    <w:rsid w:val="003412D2"/>
    <w:rsid w:val="00341302"/>
    <w:rsid w:val="00341870"/>
    <w:rsid w:val="003418A9"/>
    <w:rsid w:val="00341947"/>
    <w:rsid w:val="0034196D"/>
    <w:rsid w:val="00341A33"/>
    <w:rsid w:val="00341AD3"/>
    <w:rsid w:val="00341C59"/>
    <w:rsid w:val="00341DE3"/>
    <w:rsid w:val="00341E14"/>
    <w:rsid w:val="00341E60"/>
    <w:rsid w:val="00341F6A"/>
    <w:rsid w:val="0034217F"/>
    <w:rsid w:val="0034219A"/>
    <w:rsid w:val="0034232E"/>
    <w:rsid w:val="00342618"/>
    <w:rsid w:val="003427BA"/>
    <w:rsid w:val="00342828"/>
    <w:rsid w:val="00342959"/>
    <w:rsid w:val="00342A25"/>
    <w:rsid w:val="00342AD2"/>
    <w:rsid w:val="00342C94"/>
    <w:rsid w:val="00342DDC"/>
    <w:rsid w:val="00342E2F"/>
    <w:rsid w:val="00342F80"/>
    <w:rsid w:val="0034318C"/>
    <w:rsid w:val="003431AA"/>
    <w:rsid w:val="00343229"/>
    <w:rsid w:val="00343273"/>
    <w:rsid w:val="003434E8"/>
    <w:rsid w:val="0034359F"/>
    <w:rsid w:val="00343954"/>
    <w:rsid w:val="00343B56"/>
    <w:rsid w:val="00343C17"/>
    <w:rsid w:val="0034406A"/>
    <w:rsid w:val="003440C0"/>
    <w:rsid w:val="0034413F"/>
    <w:rsid w:val="00344274"/>
    <w:rsid w:val="0034427E"/>
    <w:rsid w:val="003442C2"/>
    <w:rsid w:val="003442C6"/>
    <w:rsid w:val="00344370"/>
    <w:rsid w:val="0034497F"/>
    <w:rsid w:val="00344BCA"/>
    <w:rsid w:val="00344CA9"/>
    <w:rsid w:val="00344E2B"/>
    <w:rsid w:val="00344E44"/>
    <w:rsid w:val="0034509B"/>
    <w:rsid w:val="003451C5"/>
    <w:rsid w:val="00345405"/>
    <w:rsid w:val="00345543"/>
    <w:rsid w:val="00345954"/>
    <w:rsid w:val="003459B9"/>
    <w:rsid w:val="00345B45"/>
    <w:rsid w:val="00345BC2"/>
    <w:rsid w:val="00345DDD"/>
    <w:rsid w:val="00345E1C"/>
    <w:rsid w:val="00345E1E"/>
    <w:rsid w:val="00345F11"/>
    <w:rsid w:val="00345F17"/>
    <w:rsid w:val="00345FA1"/>
    <w:rsid w:val="00346162"/>
    <w:rsid w:val="00346188"/>
    <w:rsid w:val="003461A2"/>
    <w:rsid w:val="00346289"/>
    <w:rsid w:val="003463C0"/>
    <w:rsid w:val="00346533"/>
    <w:rsid w:val="0034667A"/>
    <w:rsid w:val="003467A0"/>
    <w:rsid w:val="003468B7"/>
    <w:rsid w:val="00346925"/>
    <w:rsid w:val="00346C0D"/>
    <w:rsid w:val="00346C1F"/>
    <w:rsid w:val="00346C96"/>
    <w:rsid w:val="00346D7E"/>
    <w:rsid w:val="00346E25"/>
    <w:rsid w:val="00346E94"/>
    <w:rsid w:val="00346EA2"/>
    <w:rsid w:val="00346EA4"/>
    <w:rsid w:val="00346FED"/>
    <w:rsid w:val="00347029"/>
    <w:rsid w:val="00347379"/>
    <w:rsid w:val="0034737A"/>
    <w:rsid w:val="0034754F"/>
    <w:rsid w:val="003475DE"/>
    <w:rsid w:val="003476DF"/>
    <w:rsid w:val="00347736"/>
    <w:rsid w:val="003477DD"/>
    <w:rsid w:val="003478D7"/>
    <w:rsid w:val="00347936"/>
    <w:rsid w:val="00347A53"/>
    <w:rsid w:val="00347AC4"/>
    <w:rsid w:val="00347B7B"/>
    <w:rsid w:val="00350155"/>
    <w:rsid w:val="003501B6"/>
    <w:rsid w:val="003501FB"/>
    <w:rsid w:val="00350284"/>
    <w:rsid w:val="00350294"/>
    <w:rsid w:val="0035039A"/>
    <w:rsid w:val="00350596"/>
    <w:rsid w:val="00350838"/>
    <w:rsid w:val="00350A97"/>
    <w:rsid w:val="00350AA6"/>
    <w:rsid w:val="00350AF0"/>
    <w:rsid w:val="00350BC5"/>
    <w:rsid w:val="00350D1F"/>
    <w:rsid w:val="00350FB5"/>
    <w:rsid w:val="0035100E"/>
    <w:rsid w:val="003510B7"/>
    <w:rsid w:val="003512CA"/>
    <w:rsid w:val="003512F7"/>
    <w:rsid w:val="00351402"/>
    <w:rsid w:val="0035167A"/>
    <w:rsid w:val="003516B6"/>
    <w:rsid w:val="00351736"/>
    <w:rsid w:val="00351820"/>
    <w:rsid w:val="003518DD"/>
    <w:rsid w:val="003519B7"/>
    <w:rsid w:val="003519DB"/>
    <w:rsid w:val="00351AB7"/>
    <w:rsid w:val="00351B0F"/>
    <w:rsid w:val="00351CD0"/>
    <w:rsid w:val="00351CF1"/>
    <w:rsid w:val="00351D53"/>
    <w:rsid w:val="00351E01"/>
    <w:rsid w:val="003520E7"/>
    <w:rsid w:val="00352178"/>
    <w:rsid w:val="0035241A"/>
    <w:rsid w:val="00352495"/>
    <w:rsid w:val="00352565"/>
    <w:rsid w:val="00352647"/>
    <w:rsid w:val="003526A3"/>
    <w:rsid w:val="003527A3"/>
    <w:rsid w:val="00352968"/>
    <w:rsid w:val="0035298B"/>
    <w:rsid w:val="003529E3"/>
    <w:rsid w:val="00352BBB"/>
    <w:rsid w:val="00352CCD"/>
    <w:rsid w:val="00352CCE"/>
    <w:rsid w:val="00352D21"/>
    <w:rsid w:val="00352F83"/>
    <w:rsid w:val="0035302A"/>
    <w:rsid w:val="0035311F"/>
    <w:rsid w:val="0035327B"/>
    <w:rsid w:val="0035337E"/>
    <w:rsid w:val="00353467"/>
    <w:rsid w:val="0035353F"/>
    <w:rsid w:val="003535D6"/>
    <w:rsid w:val="0035376F"/>
    <w:rsid w:val="00353824"/>
    <w:rsid w:val="00353904"/>
    <w:rsid w:val="00353BAE"/>
    <w:rsid w:val="00353BE6"/>
    <w:rsid w:val="00353C96"/>
    <w:rsid w:val="00353F71"/>
    <w:rsid w:val="003540D8"/>
    <w:rsid w:val="003540EF"/>
    <w:rsid w:val="003541A3"/>
    <w:rsid w:val="0035443D"/>
    <w:rsid w:val="00354477"/>
    <w:rsid w:val="003544AE"/>
    <w:rsid w:val="0035461A"/>
    <w:rsid w:val="003546D4"/>
    <w:rsid w:val="00354939"/>
    <w:rsid w:val="00354952"/>
    <w:rsid w:val="00354970"/>
    <w:rsid w:val="00354AA2"/>
    <w:rsid w:val="00354BAA"/>
    <w:rsid w:val="00354BEF"/>
    <w:rsid w:val="00354C6D"/>
    <w:rsid w:val="00354E28"/>
    <w:rsid w:val="00354EC7"/>
    <w:rsid w:val="00354FB3"/>
    <w:rsid w:val="00354FEE"/>
    <w:rsid w:val="00355195"/>
    <w:rsid w:val="003552C8"/>
    <w:rsid w:val="00355350"/>
    <w:rsid w:val="003557C5"/>
    <w:rsid w:val="003559A5"/>
    <w:rsid w:val="00355A35"/>
    <w:rsid w:val="00355B9E"/>
    <w:rsid w:val="00356048"/>
    <w:rsid w:val="0035606A"/>
    <w:rsid w:val="00356275"/>
    <w:rsid w:val="00356358"/>
    <w:rsid w:val="003563AD"/>
    <w:rsid w:val="0035640A"/>
    <w:rsid w:val="00356790"/>
    <w:rsid w:val="00356801"/>
    <w:rsid w:val="00356907"/>
    <w:rsid w:val="00356AFB"/>
    <w:rsid w:val="00356B22"/>
    <w:rsid w:val="00356B71"/>
    <w:rsid w:val="00356C0B"/>
    <w:rsid w:val="00356C29"/>
    <w:rsid w:val="00356CF0"/>
    <w:rsid w:val="00356D32"/>
    <w:rsid w:val="003571B1"/>
    <w:rsid w:val="003571D4"/>
    <w:rsid w:val="00357393"/>
    <w:rsid w:val="00357467"/>
    <w:rsid w:val="003575EF"/>
    <w:rsid w:val="00357635"/>
    <w:rsid w:val="00357B9C"/>
    <w:rsid w:val="00357CD4"/>
    <w:rsid w:val="00357D49"/>
    <w:rsid w:val="0036017A"/>
    <w:rsid w:val="00360250"/>
    <w:rsid w:val="00360264"/>
    <w:rsid w:val="00360572"/>
    <w:rsid w:val="003606AB"/>
    <w:rsid w:val="003607E7"/>
    <w:rsid w:val="00360847"/>
    <w:rsid w:val="003609FF"/>
    <w:rsid w:val="00360ACC"/>
    <w:rsid w:val="00360B45"/>
    <w:rsid w:val="00360C99"/>
    <w:rsid w:val="00360E05"/>
    <w:rsid w:val="00361001"/>
    <w:rsid w:val="0036107D"/>
    <w:rsid w:val="00361412"/>
    <w:rsid w:val="003614BB"/>
    <w:rsid w:val="003615CA"/>
    <w:rsid w:val="00361780"/>
    <w:rsid w:val="00361A57"/>
    <w:rsid w:val="00361B2C"/>
    <w:rsid w:val="00361B88"/>
    <w:rsid w:val="00361BE8"/>
    <w:rsid w:val="00361D0C"/>
    <w:rsid w:val="00361FDD"/>
    <w:rsid w:val="00362081"/>
    <w:rsid w:val="003620C2"/>
    <w:rsid w:val="003620EB"/>
    <w:rsid w:val="0036225F"/>
    <w:rsid w:val="00362261"/>
    <w:rsid w:val="00362388"/>
    <w:rsid w:val="003623D4"/>
    <w:rsid w:val="00362591"/>
    <w:rsid w:val="003625A5"/>
    <w:rsid w:val="003626CB"/>
    <w:rsid w:val="00362773"/>
    <w:rsid w:val="00362A39"/>
    <w:rsid w:val="00362AE7"/>
    <w:rsid w:val="00362B22"/>
    <w:rsid w:val="00362C10"/>
    <w:rsid w:val="00362DC5"/>
    <w:rsid w:val="00362F59"/>
    <w:rsid w:val="00363059"/>
    <w:rsid w:val="003630BC"/>
    <w:rsid w:val="003630DB"/>
    <w:rsid w:val="00363192"/>
    <w:rsid w:val="0036320F"/>
    <w:rsid w:val="003632B8"/>
    <w:rsid w:val="003632F4"/>
    <w:rsid w:val="00363347"/>
    <w:rsid w:val="00363470"/>
    <w:rsid w:val="003634D0"/>
    <w:rsid w:val="00363537"/>
    <w:rsid w:val="0036357A"/>
    <w:rsid w:val="0036363E"/>
    <w:rsid w:val="0036382E"/>
    <w:rsid w:val="00363849"/>
    <w:rsid w:val="0036391C"/>
    <w:rsid w:val="00363928"/>
    <w:rsid w:val="00363B2C"/>
    <w:rsid w:val="00363B62"/>
    <w:rsid w:val="00363C81"/>
    <w:rsid w:val="003642A6"/>
    <w:rsid w:val="003642B5"/>
    <w:rsid w:val="00364504"/>
    <w:rsid w:val="00364588"/>
    <w:rsid w:val="00364594"/>
    <w:rsid w:val="00364763"/>
    <w:rsid w:val="003647C4"/>
    <w:rsid w:val="00364866"/>
    <w:rsid w:val="003649D0"/>
    <w:rsid w:val="00364B96"/>
    <w:rsid w:val="00364F27"/>
    <w:rsid w:val="00364F42"/>
    <w:rsid w:val="003650DA"/>
    <w:rsid w:val="00365188"/>
    <w:rsid w:val="0036523B"/>
    <w:rsid w:val="0036525E"/>
    <w:rsid w:val="0036552A"/>
    <w:rsid w:val="0036558A"/>
    <w:rsid w:val="003655FE"/>
    <w:rsid w:val="003656DE"/>
    <w:rsid w:val="003658DF"/>
    <w:rsid w:val="0036593B"/>
    <w:rsid w:val="00365C3D"/>
    <w:rsid w:val="00365EF8"/>
    <w:rsid w:val="00365F65"/>
    <w:rsid w:val="00365F6E"/>
    <w:rsid w:val="003661C1"/>
    <w:rsid w:val="003661EE"/>
    <w:rsid w:val="00366305"/>
    <w:rsid w:val="00366460"/>
    <w:rsid w:val="003665AA"/>
    <w:rsid w:val="00366714"/>
    <w:rsid w:val="003667FB"/>
    <w:rsid w:val="00366813"/>
    <w:rsid w:val="0036691B"/>
    <w:rsid w:val="00366940"/>
    <w:rsid w:val="00366AA1"/>
    <w:rsid w:val="00366AFE"/>
    <w:rsid w:val="00366C1B"/>
    <w:rsid w:val="00366ED8"/>
    <w:rsid w:val="003671B0"/>
    <w:rsid w:val="00367337"/>
    <w:rsid w:val="00367367"/>
    <w:rsid w:val="003673F1"/>
    <w:rsid w:val="003677C0"/>
    <w:rsid w:val="00367937"/>
    <w:rsid w:val="00367A8C"/>
    <w:rsid w:val="00367AB6"/>
    <w:rsid w:val="00367B0B"/>
    <w:rsid w:val="00367C3E"/>
    <w:rsid w:val="00367ECE"/>
    <w:rsid w:val="00367FD8"/>
    <w:rsid w:val="0037004E"/>
    <w:rsid w:val="0037012A"/>
    <w:rsid w:val="003701F9"/>
    <w:rsid w:val="00370310"/>
    <w:rsid w:val="0037049D"/>
    <w:rsid w:val="003705C4"/>
    <w:rsid w:val="00370637"/>
    <w:rsid w:val="0037072B"/>
    <w:rsid w:val="0037084F"/>
    <w:rsid w:val="0037099D"/>
    <w:rsid w:val="00370A30"/>
    <w:rsid w:val="00370B2C"/>
    <w:rsid w:val="00370B63"/>
    <w:rsid w:val="00370C67"/>
    <w:rsid w:val="00370C69"/>
    <w:rsid w:val="00370CE8"/>
    <w:rsid w:val="00370FCC"/>
    <w:rsid w:val="003711AF"/>
    <w:rsid w:val="003712C8"/>
    <w:rsid w:val="003713F8"/>
    <w:rsid w:val="00371546"/>
    <w:rsid w:val="003719C2"/>
    <w:rsid w:val="00371BD5"/>
    <w:rsid w:val="00371C92"/>
    <w:rsid w:val="00371E82"/>
    <w:rsid w:val="00371EAE"/>
    <w:rsid w:val="00372221"/>
    <w:rsid w:val="003722B2"/>
    <w:rsid w:val="00372414"/>
    <w:rsid w:val="003726A6"/>
    <w:rsid w:val="003727FE"/>
    <w:rsid w:val="003728A4"/>
    <w:rsid w:val="0037290A"/>
    <w:rsid w:val="00372B91"/>
    <w:rsid w:val="00372BBE"/>
    <w:rsid w:val="00372BFF"/>
    <w:rsid w:val="00372E50"/>
    <w:rsid w:val="00373019"/>
    <w:rsid w:val="0037316A"/>
    <w:rsid w:val="003733B7"/>
    <w:rsid w:val="00373587"/>
    <w:rsid w:val="003735C6"/>
    <w:rsid w:val="0037363F"/>
    <w:rsid w:val="003739D6"/>
    <w:rsid w:val="003739D7"/>
    <w:rsid w:val="00373C16"/>
    <w:rsid w:val="00373D78"/>
    <w:rsid w:val="00373FF4"/>
    <w:rsid w:val="00374017"/>
    <w:rsid w:val="00374344"/>
    <w:rsid w:val="003744BC"/>
    <w:rsid w:val="003747B5"/>
    <w:rsid w:val="00374848"/>
    <w:rsid w:val="00374B92"/>
    <w:rsid w:val="00374C72"/>
    <w:rsid w:val="00375449"/>
    <w:rsid w:val="0037564B"/>
    <w:rsid w:val="0037571F"/>
    <w:rsid w:val="00375773"/>
    <w:rsid w:val="003757A1"/>
    <w:rsid w:val="003758BC"/>
    <w:rsid w:val="00375A2E"/>
    <w:rsid w:val="00375A31"/>
    <w:rsid w:val="00375A4D"/>
    <w:rsid w:val="00375AF3"/>
    <w:rsid w:val="00375B86"/>
    <w:rsid w:val="00375BD1"/>
    <w:rsid w:val="00375C13"/>
    <w:rsid w:val="00375C77"/>
    <w:rsid w:val="00375D09"/>
    <w:rsid w:val="00375E14"/>
    <w:rsid w:val="00375F04"/>
    <w:rsid w:val="00375F7E"/>
    <w:rsid w:val="00376191"/>
    <w:rsid w:val="003761A5"/>
    <w:rsid w:val="003762B6"/>
    <w:rsid w:val="003762DC"/>
    <w:rsid w:val="00376450"/>
    <w:rsid w:val="00376506"/>
    <w:rsid w:val="0037667C"/>
    <w:rsid w:val="003767EB"/>
    <w:rsid w:val="0037689B"/>
    <w:rsid w:val="00376990"/>
    <w:rsid w:val="00376A89"/>
    <w:rsid w:val="00376B1A"/>
    <w:rsid w:val="00376B4F"/>
    <w:rsid w:val="00376BE7"/>
    <w:rsid w:val="00376CB7"/>
    <w:rsid w:val="00376CCD"/>
    <w:rsid w:val="00376D0C"/>
    <w:rsid w:val="00376D42"/>
    <w:rsid w:val="00376D6F"/>
    <w:rsid w:val="00376D92"/>
    <w:rsid w:val="00376E65"/>
    <w:rsid w:val="00376F89"/>
    <w:rsid w:val="0037739D"/>
    <w:rsid w:val="0037751C"/>
    <w:rsid w:val="003778B9"/>
    <w:rsid w:val="003778EE"/>
    <w:rsid w:val="003779E0"/>
    <w:rsid w:val="00377B1C"/>
    <w:rsid w:val="00377C25"/>
    <w:rsid w:val="00377D47"/>
    <w:rsid w:val="00377D61"/>
    <w:rsid w:val="00380089"/>
    <w:rsid w:val="0038008E"/>
    <w:rsid w:val="003801C0"/>
    <w:rsid w:val="00380300"/>
    <w:rsid w:val="00380401"/>
    <w:rsid w:val="0038056C"/>
    <w:rsid w:val="0038088C"/>
    <w:rsid w:val="00380A42"/>
    <w:rsid w:val="00380A7A"/>
    <w:rsid w:val="00380B66"/>
    <w:rsid w:val="00380C33"/>
    <w:rsid w:val="00380CC5"/>
    <w:rsid w:val="00380D05"/>
    <w:rsid w:val="00380D50"/>
    <w:rsid w:val="00380E00"/>
    <w:rsid w:val="00380E42"/>
    <w:rsid w:val="00380F06"/>
    <w:rsid w:val="00380F3F"/>
    <w:rsid w:val="003811D5"/>
    <w:rsid w:val="003812D4"/>
    <w:rsid w:val="003813D2"/>
    <w:rsid w:val="00381933"/>
    <w:rsid w:val="00381953"/>
    <w:rsid w:val="00381AC1"/>
    <w:rsid w:val="00381BD8"/>
    <w:rsid w:val="00381BE5"/>
    <w:rsid w:val="00381FDD"/>
    <w:rsid w:val="0038203C"/>
    <w:rsid w:val="0038214A"/>
    <w:rsid w:val="003821A8"/>
    <w:rsid w:val="00382232"/>
    <w:rsid w:val="0038233C"/>
    <w:rsid w:val="00382588"/>
    <w:rsid w:val="003829A5"/>
    <w:rsid w:val="003829DC"/>
    <w:rsid w:val="00382BDD"/>
    <w:rsid w:val="00382C2D"/>
    <w:rsid w:val="00382D37"/>
    <w:rsid w:val="00382D79"/>
    <w:rsid w:val="00382E89"/>
    <w:rsid w:val="00382F1A"/>
    <w:rsid w:val="00382F9A"/>
    <w:rsid w:val="00382FAA"/>
    <w:rsid w:val="00382FE9"/>
    <w:rsid w:val="0038317B"/>
    <w:rsid w:val="00383282"/>
    <w:rsid w:val="003832FD"/>
    <w:rsid w:val="00383328"/>
    <w:rsid w:val="00383422"/>
    <w:rsid w:val="0038343A"/>
    <w:rsid w:val="00383454"/>
    <w:rsid w:val="0038351B"/>
    <w:rsid w:val="003835B2"/>
    <w:rsid w:val="00383658"/>
    <w:rsid w:val="0038367C"/>
    <w:rsid w:val="00383C98"/>
    <w:rsid w:val="00383DC0"/>
    <w:rsid w:val="00383DD8"/>
    <w:rsid w:val="00383E3C"/>
    <w:rsid w:val="00383E94"/>
    <w:rsid w:val="00383E9E"/>
    <w:rsid w:val="0038411D"/>
    <w:rsid w:val="0038412E"/>
    <w:rsid w:val="00384150"/>
    <w:rsid w:val="0038417F"/>
    <w:rsid w:val="0038419D"/>
    <w:rsid w:val="0038456C"/>
    <w:rsid w:val="00384881"/>
    <w:rsid w:val="00384AC2"/>
    <w:rsid w:val="00384B1F"/>
    <w:rsid w:val="00384BEC"/>
    <w:rsid w:val="00384BFC"/>
    <w:rsid w:val="00384CD7"/>
    <w:rsid w:val="00384D92"/>
    <w:rsid w:val="00384FE2"/>
    <w:rsid w:val="0038501C"/>
    <w:rsid w:val="00385130"/>
    <w:rsid w:val="00385300"/>
    <w:rsid w:val="003853D3"/>
    <w:rsid w:val="0038562C"/>
    <w:rsid w:val="0038564F"/>
    <w:rsid w:val="003857DA"/>
    <w:rsid w:val="0038586B"/>
    <w:rsid w:val="00385A12"/>
    <w:rsid w:val="00385B33"/>
    <w:rsid w:val="00385D16"/>
    <w:rsid w:val="00385FEE"/>
    <w:rsid w:val="00386053"/>
    <w:rsid w:val="003861B3"/>
    <w:rsid w:val="003865AB"/>
    <w:rsid w:val="00386AB9"/>
    <w:rsid w:val="00386C98"/>
    <w:rsid w:val="00386F98"/>
    <w:rsid w:val="00386FF8"/>
    <w:rsid w:val="0038702E"/>
    <w:rsid w:val="003870CC"/>
    <w:rsid w:val="003871CB"/>
    <w:rsid w:val="0038726D"/>
    <w:rsid w:val="00387459"/>
    <w:rsid w:val="00387521"/>
    <w:rsid w:val="00387666"/>
    <w:rsid w:val="0038771D"/>
    <w:rsid w:val="003878BD"/>
    <w:rsid w:val="003878C1"/>
    <w:rsid w:val="003879C5"/>
    <w:rsid w:val="00387A30"/>
    <w:rsid w:val="00387A7C"/>
    <w:rsid w:val="00387B31"/>
    <w:rsid w:val="00387B84"/>
    <w:rsid w:val="00387B96"/>
    <w:rsid w:val="00387D4E"/>
    <w:rsid w:val="00387DB6"/>
    <w:rsid w:val="00387DEC"/>
    <w:rsid w:val="00387DFD"/>
    <w:rsid w:val="00387E11"/>
    <w:rsid w:val="00387E3F"/>
    <w:rsid w:val="00390047"/>
    <w:rsid w:val="00390055"/>
    <w:rsid w:val="00390204"/>
    <w:rsid w:val="00390415"/>
    <w:rsid w:val="003905AC"/>
    <w:rsid w:val="003906CE"/>
    <w:rsid w:val="0039086A"/>
    <w:rsid w:val="00390935"/>
    <w:rsid w:val="0039095A"/>
    <w:rsid w:val="003909F3"/>
    <w:rsid w:val="00390B8B"/>
    <w:rsid w:val="0039108B"/>
    <w:rsid w:val="003910BD"/>
    <w:rsid w:val="003911DC"/>
    <w:rsid w:val="00391205"/>
    <w:rsid w:val="00391257"/>
    <w:rsid w:val="00391267"/>
    <w:rsid w:val="00391510"/>
    <w:rsid w:val="003916C8"/>
    <w:rsid w:val="00391965"/>
    <w:rsid w:val="003919E6"/>
    <w:rsid w:val="003919FF"/>
    <w:rsid w:val="00391A17"/>
    <w:rsid w:val="00391A47"/>
    <w:rsid w:val="00391AA3"/>
    <w:rsid w:val="00391CEC"/>
    <w:rsid w:val="00391F5D"/>
    <w:rsid w:val="003922A8"/>
    <w:rsid w:val="003922F3"/>
    <w:rsid w:val="0039241F"/>
    <w:rsid w:val="0039243A"/>
    <w:rsid w:val="00392488"/>
    <w:rsid w:val="00392491"/>
    <w:rsid w:val="003924A1"/>
    <w:rsid w:val="003924B7"/>
    <w:rsid w:val="003926B9"/>
    <w:rsid w:val="003927D2"/>
    <w:rsid w:val="0039298F"/>
    <w:rsid w:val="003929B1"/>
    <w:rsid w:val="003929F6"/>
    <w:rsid w:val="00392CDF"/>
    <w:rsid w:val="00392EDE"/>
    <w:rsid w:val="00392F15"/>
    <w:rsid w:val="0039302F"/>
    <w:rsid w:val="00393173"/>
    <w:rsid w:val="0039319D"/>
    <w:rsid w:val="003935B0"/>
    <w:rsid w:val="003935F1"/>
    <w:rsid w:val="0039372F"/>
    <w:rsid w:val="0039376A"/>
    <w:rsid w:val="00393779"/>
    <w:rsid w:val="003937A8"/>
    <w:rsid w:val="00393859"/>
    <w:rsid w:val="0039386E"/>
    <w:rsid w:val="00393A48"/>
    <w:rsid w:val="00393AEB"/>
    <w:rsid w:val="00393AF6"/>
    <w:rsid w:val="00393AF9"/>
    <w:rsid w:val="00393B6E"/>
    <w:rsid w:val="00393D1F"/>
    <w:rsid w:val="00393E44"/>
    <w:rsid w:val="00393F27"/>
    <w:rsid w:val="00393F8B"/>
    <w:rsid w:val="003940C8"/>
    <w:rsid w:val="00394301"/>
    <w:rsid w:val="0039432B"/>
    <w:rsid w:val="00394340"/>
    <w:rsid w:val="0039480A"/>
    <w:rsid w:val="0039491F"/>
    <w:rsid w:val="00394972"/>
    <w:rsid w:val="003949C9"/>
    <w:rsid w:val="00394ACE"/>
    <w:rsid w:val="00394BCD"/>
    <w:rsid w:val="00394C3E"/>
    <w:rsid w:val="00394CE0"/>
    <w:rsid w:val="00394DEF"/>
    <w:rsid w:val="00394DF1"/>
    <w:rsid w:val="003950B1"/>
    <w:rsid w:val="003951CC"/>
    <w:rsid w:val="00395433"/>
    <w:rsid w:val="00395465"/>
    <w:rsid w:val="00395552"/>
    <w:rsid w:val="003955B1"/>
    <w:rsid w:val="0039560B"/>
    <w:rsid w:val="00395902"/>
    <w:rsid w:val="00395AF4"/>
    <w:rsid w:val="00395B25"/>
    <w:rsid w:val="00395DF2"/>
    <w:rsid w:val="00395E78"/>
    <w:rsid w:val="00395FC0"/>
    <w:rsid w:val="0039644E"/>
    <w:rsid w:val="00396589"/>
    <w:rsid w:val="003967F6"/>
    <w:rsid w:val="00396937"/>
    <w:rsid w:val="003969E0"/>
    <w:rsid w:val="00396A51"/>
    <w:rsid w:val="00396A7F"/>
    <w:rsid w:val="00396C89"/>
    <w:rsid w:val="00396EA5"/>
    <w:rsid w:val="0039747B"/>
    <w:rsid w:val="0039755A"/>
    <w:rsid w:val="0039758B"/>
    <w:rsid w:val="003975DF"/>
    <w:rsid w:val="00397756"/>
    <w:rsid w:val="00397A35"/>
    <w:rsid w:val="00397A46"/>
    <w:rsid w:val="00397AB6"/>
    <w:rsid w:val="00397ACA"/>
    <w:rsid w:val="00397B1B"/>
    <w:rsid w:val="00397CF3"/>
    <w:rsid w:val="00397DEB"/>
    <w:rsid w:val="00397E0D"/>
    <w:rsid w:val="00397EE9"/>
    <w:rsid w:val="003A00A6"/>
    <w:rsid w:val="003A00EF"/>
    <w:rsid w:val="003A0258"/>
    <w:rsid w:val="003A0287"/>
    <w:rsid w:val="003A0302"/>
    <w:rsid w:val="003A0388"/>
    <w:rsid w:val="003A03B4"/>
    <w:rsid w:val="003A03B6"/>
    <w:rsid w:val="003A053D"/>
    <w:rsid w:val="003A057D"/>
    <w:rsid w:val="003A0584"/>
    <w:rsid w:val="003A07F7"/>
    <w:rsid w:val="003A0B18"/>
    <w:rsid w:val="003A0BD0"/>
    <w:rsid w:val="003A0C7A"/>
    <w:rsid w:val="003A0CC8"/>
    <w:rsid w:val="003A0E14"/>
    <w:rsid w:val="003A0E8C"/>
    <w:rsid w:val="003A10C3"/>
    <w:rsid w:val="003A125E"/>
    <w:rsid w:val="003A1523"/>
    <w:rsid w:val="003A1627"/>
    <w:rsid w:val="003A16B8"/>
    <w:rsid w:val="003A17F0"/>
    <w:rsid w:val="003A192B"/>
    <w:rsid w:val="003A1A9E"/>
    <w:rsid w:val="003A1C29"/>
    <w:rsid w:val="003A1EEA"/>
    <w:rsid w:val="003A1F6F"/>
    <w:rsid w:val="003A26B0"/>
    <w:rsid w:val="003A2797"/>
    <w:rsid w:val="003A2BD1"/>
    <w:rsid w:val="003A2C07"/>
    <w:rsid w:val="003A2D31"/>
    <w:rsid w:val="003A2DEE"/>
    <w:rsid w:val="003A31B2"/>
    <w:rsid w:val="003A31CD"/>
    <w:rsid w:val="003A34C8"/>
    <w:rsid w:val="003A35A5"/>
    <w:rsid w:val="003A3A75"/>
    <w:rsid w:val="003A3D8D"/>
    <w:rsid w:val="003A3E26"/>
    <w:rsid w:val="003A4041"/>
    <w:rsid w:val="003A4112"/>
    <w:rsid w:val="003A41A3"/>
    <w:rsid w:val="003A41FA"/>
    <w:rsid w:val="003A47DA"/>
    <w:rsid w:val="003A47FC"/>
    <w:rsid w:val="003A4800"/>
    <w:rsid w:val="003A4821"/>
    <w:rsid w:val="003A493E"/>
    <w:rsid w:val="003A495D"/>
    <w:rsid w:val="003A4974"/>
    <w:rsid w:val="003A4A40"/>
    <w:rsid w:val="003A4A4C"/>
    <w:rsid w:val="003A4AD5"/>
    <w:rsid w:val="003A4C13"/>
    <w:rsid w:val="003A4C7C"/>
    <w:rsid w:val="003A4D9B"/>
    <w:rsid w:val="003A4DD2"/>
    <w:rsid w:val="003A53BE"/>
    <w:rsid w:val="003A53F8"/>
    <w:rsid w:val="003A55EA"/>
    <w:rsid w:val="003A5611"/>
    <w:rsid w:val="003A561A"/>
    <w:rsid w:val="003A5819"/>
    <w:rsid w:val="003A5844"/>
    <w:rsid w:val="003A597F"/>
    <w:rsid w:val="003A5B93"/>
    <w:rsid w:val="003A5C17"/>
    <w:rsid w:val="003A5DFA"/>
    <w:rsid w:val="003A5E55"/>
    <w:rsid w:val="003A5F0E"/>
    <w:rsid w:val="003A5F21"/>
    <w:rsid w:val="003A60B2"/>
    <w:rsid w:val="003A61BD"/>
    <w:rsid w:val="003A6224"/>
    <w:rsid w:val="003A638E"/>
    <w:rsid w:val="003A64A0"/>
    <w:rsid w:val="003A6553"/>
    <w:rsid w:val="003A65AA"/>
    <w:rsid w:val="003A65E1"/>
    <w:rsid w:val="003A6616"/>
    <w:rsid w:val="003A67A8"/>
    <w:rsid w:val="003A68B0"/>
    <w:rsid w:val="003A69E0"/>
    <w:rsid w:val="003A6A11"/>
    <w:rsid w:val="003A6AB1"/>
    <w:rsid w:val="003A6B08"/>
    <w:rsid w:val="003A6B10"/>
    <w:rsid w:val="003A6BC3"/>
    <w:rsid w:val="003A6D57"/>
    <w:rsid w:val="003A6F7B"/>
    <w:rsid w:val="003A6FA2"/>
    <w:rsid w:val="003A6FA5"/>
    <w:rsid w:val="003A7112"/>
    <w:rsid w:val="003A71A8"/>
    <w:rsid w:val="003A71D2"/>
    <w:rsid w:val="003A71E4"/>
    <w:rsid w:val="003A7798"/>
    <w:rsid w:val="003A78E6"/>
    <w:rsid w:val="003A7D25"/>
    <w:rsid w:val="003A7F21"/>
    <w:rsid w:val="003A7F99"/>
    <w:rsid w:val="003A7FBD"/>
    <w:rsid w:val="003B001D"/>
    <w:rsid w:val="003B009A"/>
    <w:rsid w:val="003B00CA"/>
    <w:rsid w:val="003B01C6"/>
    <w:rsid w:val="003B030B"/>
    <w:rsid w:val="003B0432"/>
    <w:rsid w:val="003B04AC"/>
    <w:rsid w:val="003B0765"/>
    <w:rsid w:val="003B080C"/>
    <w:rsid w:val="003B0821"/>
    <w:rsid w:val="003B08B0"/>
    <w:rsid w:val="003B0AC9"/>
    <w:rsid w:val="003B0BE9"/>
    <w:rsid w:val="003B0CF4"/>
    <w:rsid w:val="003B0F4B"/>
    <w:rsid w:val="003B10D7"/>
    <w:rsid w:val="003B10F6"/>
    <w:rsid w:val="003B1119"/>
    <w:rsid w:val="003B129C"/>
    <w:rsid w:val="003B159C"/>
    <w:rsid w:val="003B16A9"/>
    <w:rsid w:val="003B1A12"/>
    <w:rsid w:val="003B1AC1"/>
    <w:rsid w:val="003B1B16"/>
    <w:rsid w:val="003B1BC9"/>
    <w:rsid w:val="003B1C0C"/>
    <w:rsid w:val="003B1CF1"/>
    <w:rsid w:val="003B1D38"/>
    <w:rsid w:val="003B1E13"/>
    <w:rsid w:val="003B1FDB"/>
    <w:rsid w:val="003B205F"/>
    <w:rsid w:val="003B2363"/>
    <w:rsid w:val="003B239D"/>
    <w:rsid w:val="003B23B8"/>
    <w:rsid w:val="003B23CA"/>
    <w:rsid w:val="003B240F"/>
    <w:rsid w:val="003B24D7"/>
    <w:rsid w:val="003B25A6"/>
    <w:rsid w:val="003B25F8"/>
    <w:rsid w:val="003B2693"/>
    <w:rsid w:val="003B2777"/>
    <w:rsid w:val="003B2D31"/>
    <w:rsid w:val="003B2E9B"/>
    <w:rsid w:val="003B2F8D"/>
    <w:rsid w:val="003B3204"/>
    <w:rsid w:val="003B32A4"/>
    <w:rsid w:val="003B359E"/>
    <w:rsid w:val="003B3874"/>
    <w:rsid w:val="003B3882"/>
    <w:rsid w:val="003B38DB"/>
    <w:rsid w:val="003B3B59"/>
    <w:rsid w:val="003B3C64"/>
    <w:rsid w:val="003B3DE0"/>
    <w:rsid w:val="003B3E09"/>
    <w:rsid w:val="003B3F08"/>
    <w:rsid w:val="003B3F50"/>
    <w:rsid w:val="003B40F3"/>
    <w:rsid w:val="003B41A2"/>
    <w:rsid w:val="003B438B"/>
    <w:rsid w:val="003B441F"/>
    <w:rsid w:val="003B4474"/>
    <w:rsid w:val="003B45AF"/>
    <w:rsid w:val="003B45F7"/>
    <w:rsid w:val="003B4652"/>
    <w:rsid w:val="003B480A"/>
    <w:rsid w:val="003B480F"/>
    <w:rsid w:val="003B4814"/>
    <w:rsid w:val="003B4855"/>
    <w:rsid w:val="003B4B7F"/>
    <w:rsid w:val="003B4C35"/>
    <w:rsid w:val="003B4C54"/>
    <w:rsid w:val="003B4C8B"/>
    <w:rsid w:val="003B4D59"/>
    <w:rsid w:val="003B4D97"/>
    <w:rsid w:val="003B4F27"/>
    <w:rsid w:val="003B4FAA"/>
    <w:rsid w:val="003B517A"/>
    <w:rsid w:val="003B51C3"/>
    <w:rsid w:val="003B547A"/>
    <w:rsid w:val="003B56CA"/>
    <w:rsid w:val="003B57F8"/>
    <w:rsid w:val="003B584C"/>
    <w:rsid w:val="003B5A60"/>
    <w:rsid w:val="003B5BC6"/>
    <w:rsid w:val="003B5C22"/>
    <w:rsid w:val="003B5D31"/>
    <w:rsid w:val="003B5EBC"/>
    <w:rsid w:val="003B60F7"/>
    <w:rsid w:val="003B633D"/>
    <w:rsid w:val="003B6534"/>
    <w:rsid w:val="003B67B2"/>
    <w:rsid w:val="003B6942"/>
    <w:rsid w:val="003B69B3"/>
    <w:rsid w:val="003B6AED"/>
    <w:rsid w:val="003B6C67"/>
    <w:rsid w:val="003B6D3C"/>
    <w:rsid w:val="003B6E48"/>
    <w:rsid w:val="003B6E5B"/>
    <w:rsid w:val="003B6EA0"/>
    <w:rsid w:val="003B6EC0"/>
    <w:rsid w:val="003B70C6"/>
    <w:rsid w:val="003B7348"/>
    <w:rsid w:val="003B7397"/>
    <w:rsid w:val="003B743E"/>
    <w:rsid w:val="003B7539"/>
    <w:rsid w:val="003B75B9"/>
    <w:rsid w:val="003B77D8"/>
    <w:rsid w:val="003B7822"/>
    <w:rsid w:val="003B78A8"/>
    <w:rsid w:val="003B794D"/>
    <w:rsid w:val="003B7B52"/>
    <w:rsid w:val="003B7CDB"/>
    <w:rsid w:val="003B7D28"/>
    <w:rsid w:val="003B7DAB"/>
    <w:rsid w:val="003C03A2"/>
    <w:rsid w:val="003C047D"/>
    <w:rsid w:val="003C04CC"/>
    <w:rsid w:val="003C04D1"/>
    <w:rsid w:val="003C0700"/>
    <w:rsid w:val="003C087B"/>
    <w:rsid w:val="003C0898"/>
    <w:rsid w:val="003C0903"/>
    <w:rsid w:val="003C0ADF"/>
    <w:rsid w:val="003C0B9C"/>
    <w:rsid w:val="003C0BE1"/>
    <w:rsid w:val="003C0BE7"/>
    <w:rsid w:val="003C0C8C"/>
    <w:rsid w:val="003C0D7D"/>
    <w:rsid w:val="003C0DA2"/>
    <w:rsid w:val="003C0DED"/>
    <w:rsid w:val="003C0E1F"/>
    <w:rsid w:val="003C0E3D"/>
    <w:rsid w:val="003C0F48"/>
    <w:rsid w:val="003C0FCD"/>
    <w:rsid w:val="003C0FD7"/>
    <w:rsid w:val="003C1120"/>
    <w:rsid w:val="003C1331"/>
    <w:rsid w:val="003C1373"/>
    <w:rsid w:val="003C13E3"/>
    <w:rsid w:val="003C14DF"/>
    <w:rsid w:val="003C15D8"/>
    <w:rsid w:val="003C1656"/>
    <w:rsid w:val="003C165D"/>
    <w:rsid w:val="003C1670"/>
    <w:rsid w:val="003C1700"/>
    <w:rsid w:val="003C17E5"/>
    <w:rsid w:val="003C1865"/>
    <w:rsid w:val="003C1889"/>
    <w:rsid w:val="003C18DA"/>
    <w:rsid w:val="003C18F0"/>
    <w:rsid w:val="003C192E"/>
    <w:rsid w:val="003C19C0"/>
    <w:rsid w:val="003C1A18"/>
    <w:rsid w:val="003C1B1B"/>
    <w:rsid w:val="003C1B46"/>
    <w:rsid w:val="003C1C7F"/>
    <w:rsid w:val="003C1E56"/>
    <w:rsid w:val="003C1F1C"/>
    <w:rsid w:val="003C2046"/>
    <w:rsid w:val="003C227B"/>
    <w:rsid w:val="003C23A6"/>
    <w:rsid w:val="003C2460"/>
    <w:rsid w:val="003C2859"/>
    <w:rsid w:val="003C29E5"/>
    <w:rsid w:val="003C2C24"/>
    <w:rsid w:val="003C2DB9"/>
    <w:rsid w:val="003C2FE6"/>
    <w:rsid w:val="003C3049"/>
    <w:rsid w:val="003C30B9"/>
    <w:rsid w:val="003C3216"/>
    <w:rsid w:val="003C39B8"/>
    <w:rsid w:val="003C3AAC"/>
    <w:rsid w:val="003C3E02"/>
    <w:rsid w:val="003C3ED3"/>
    <w:rsid w:val="003C3F2B"/>
    <w:rsid w:val="003C409C"/>
    <w:rsid w:val="003C40DB"/>
    <w:rsid w:val="003C4245"/>
    <w:rsid w:val="003C46D0"/>
    <w:rsid w:val="003C4707"/>
    <w:rsid w:val="003C488E"/>
    <w:rsid w:val="003C49C6"/>
    <w:rsid w:val="003C4A37"/>
    <w:rsid w:val="003C4A8F"/>
    <w:rsid w:val="003C4AB5"/>
    <w:rsid w:val="003C4C89"/>
    <w:rsid w:val="003C4D02"/>
    <w:rsid w:val="003C4D30"/>
    <w:rsid w:val="003C4ED3"/>
    <w:rsid w:val="003C5018"/>
    <w:rsid w:val="003C511E"/>
    <w:rsid w:val="003C5295"/>
    <w:rsid w:val="003C5299"/>
    <w:rsid w:val="003C52FB"/>
    <w:rsid w:val="003C5306"/>
    <w:rsid w:val="003C5313"/>
    <w:rsid w:val="003C5462"/>
    <w:rsid w:val="003C574B"/>
    <w:rsid w:val="003C59C6"/>
    <w:rsid w:val="003C59F4"/>
    <w:rsid w:val="003C5AFB"/>
    <w:rsid w:val="003C5C13"/>
    <w:rsid w:val="003C5C41"/>
    <w:rsid w:val="003C5D5D"/>
    <w:rsid w:val="003C5DC4"/>
    <w:rsid w:val="003C5DDC"/>
    <w:rsid w:val="003C5E57"/>
    <w:rsid w:val="003C5F31"/>
    <w:rsid w:val="003C5FB2"/>
    <w:rsid w:val="003C60CF"/>
    <w:rsid w:val="003C623F"/>
    <w:rsid w:val="003C65F1"/>
    <w:rsid w:val="003C669D"/>
    <w:rsid w:val="003C66C4"/>
    <w:rsid w:val="003C6734"/>
    <w:rsid w:val="003C6877"/>
    <w:rsid w:val="003C688F"/>
    <w:rsid w:val="003C693D"/>
    <w:rsid w:val="003C69D9"/>
    <w:rsid w:val="003C69E7"/>
    <w:rsid w:val="003C6DE2"/>
    <w:rsid w:val="003C7062"/>
    <w:rsid w:val="003C7228"/>
    <w:rsid w:val="003C72D4"/>
    <w:rsid w:val="003C7356"/>
    <w:rsid w:val="003C736C"/>
    <w:rsid w:val="003C73DD"/>
    <w:rsid w:val="003C73F2"/>
    <w:rsid w:val="003C7461"/>
    <w:rsid w:val="003C7532"/>
    <w:rsid w:val="003C7672"/>
    <w:rsid w:val="003C7F76"/>
    <w:rsid w:val="003D002E"/>
    <w:rsid w:val="003D0155"/>
    <w:rsid w:val="003D039E"/>
    <w:rsid w:val="003D0463"/>
    <w:rsid w:val="003D0510"/>
    <w:rsid w:val="003D0719"/>
    <w:rsid w:val="003D0788"/>
    <w:rsid w:val="003D0804"/>
    <w:rsid w:val="003D0825"/>
    <w:rsid w:val="003D0836"/>
    <w:rsid w:val="003D09E0"/>
    <w:rsid w:val="003D0B13"/>
    <w:rsid w:val="003D0C99"/>
    <w:rsid w:val="003D0EF9"/>
    <w:rsid w:val="003D1128"/>
    <w:rsid w:val="003D1134"/>
    <w:rsid w:val="003D11DD"/>
    <w:rsid w:val="003D1207"/>
    <w:rsid w:val="003D123B"/>
    <w:rsid w:val="003D129F"/>
    <w:rsid w:val="003D132A"/>
    <w:rsid w:val="003D13DE"/>
    <w:rsid w:val="003D1517"/>
    <w:rsid w:val="003D15F5"/>
    <w:rsid w:val="003D165B"/>
    <w:rsid w:val="003D1727"/>
    <w:rsid w:val="003D175F"/>
    <w:rsid w:val="003D1857"/>
    <w:rsid w:val="003D18D2"/>
    <w:rsid w:val="003D18FB"/>
    <w:rsid w:val="003D1A63"/>
    <w:rsid w:val="003D1C24"/>
    <w:rsid w:val="003D1D00"/>
    <w:rsid w:val="003D1D50"/>
    <w:rsid w:val="003D201B"/>
    <w:rsid w:val="003D2027"/>
    <w:rsid w:val="003D2075"/>
    <w:rsid w:val="003D232D"/>
    <w:rsid w:val="003D26CA"/>
    <w:rsid w:val="003D27DC"/>
    <w:rsid w:val="003D286B"/>
    <w:rsid w:val="003D2908"/>
    <w:rsid w:val="003D2938"/>
    <w:rsid w:val="003D2955"/>
    <w:rsid w:val="003D296F"/>
    <w:rsid w:val="003D29AC"/>
    <w:rsid w:val="003D2A06"/>
    <w:rsid w:val="003D2C9F"/>
    <w:rsid w:val="003D2D15"/>
    <w:rsid w:val="003D2FBE"/>
    <w:rsid w:val="003D30BD"/>
    <w:rsid w:val="003D31F3"/>
    <w:rsid w:val="003D320F"/>
    <w:rsid w:val="003D3229"/>
    <w:rsid w:val="003D3235"/>
    <w:rsid w:val="003D3290"/>
    <w:rsid w:val="003D32DD"/>
    <w:rsid w:val="003D3536"/>
    <w:rsid w:val="003D35DC"/>
    <w:rsid w:val="003D36AA"/>
    <w:rsid w:val="003D3899"/>
    <w:rsid w:val="003D3974"/>
    <w:rsid w:val="003D3AFF"/>
    <w:rsid w:val="003D3C6D"/>
    <w:rsid w:val="003D3FBA"/>
    <w:rsid w:val="003D402B"/>
    <w:rsid w:val="003D4234"/>
    <w:rsid w:val="003D430B"/>
    <w:rsid w:val="003D4611"/>
    <w:rsid w:val="003D47E6"/>
    <w:rsid w:val="003D494E"/>
    <w:rsid w:val="003D4962"/>
    <w:rsid w:val="003D4A55"/>
    <w:rsid w:val="003D4B04"/>
    <w:rsid w:val="003D4BB5"/>
    <w:rsid w:val="003D4BDF"/>
    <w:rsid w:val="003D4E63"/>
    <w:rsid w:val="003D4EFB"/>
    <w:rsid w:val="003D509A"/>
    <w:rsid w:val="003D5144"/>
    <w:rsid w:val="003D514F"/>
    <w:rsid w:val="003D5452"/>
    <w:rsid w:val="003D54B0"/>
    <w:rsid w:val="003D56DB"/>
    <w:rsid w:val="003D57EF"/>
    <w:rsid w:val="003D5962"/>
    <w:rsid w:val="003D59E3"/>
    <w:rsid w:val="003D5C4A"/>
    <w:rsid w:val="003D5F02"/>
    <w:rsid w:val="003D5F92"/>
    <w:rsid w:val="003D5FB9"/>
    <w:rsid w:val="003D61DF"/>
    <w:rsid w:val="003D628D"/>
    <w:rsid w:val="003D63A6"/>
    <w:rsid w:val="003D6414"/>
    <w:rsid w:val="003D668A"/>
    <w:rsid w:val="003D6A3E"/>
    <w:rsid w:val="003D6DA1"/>
    <w:rsid w:val="003D6E01"/>
    <w:rsid w:val="003D6EBE"/>
    <w:rsid w:val="003D6EF8"/>
    <w:rsid w:val="003D6FEF"/>
    <w:rsid w:val="003D704E"/>
    <w:rsid w:val="003D7177"/>
    <w:rsid w:val="003D7192"/>
    <w:rsid w:val="003D71EB"/>
    <w:rsid w:val="003D7416"/>
    <w:rsid w:val="003D74E0"/>
    <w:rsid w:val="003D764F"/>
    <w:rsid w:val="003D76AA"/>
    <w:rsid w:val="003D76EF"/>
    <w:rsid w:val="003D7754"/>
    <w:rsid w:val="003D7A04"/>
    <w:rsid w:val="003D7A29"/>
    <w:rsid w:val="003D7A3C"/>
    <w:rsid w:val="003D7B82"/>
    <w:rsid w:val="003D7D80"/>
    <w:rsid w:val="003D7DBE"/>
    <w:rsid w:val="003D7E2B"/>
    <w:rsid w:val="003D7FCF"/>
    <w:rsid w:val="003E0042"/>
    <w:rsid w:val="003E019A"/>
    <w:rsid w:val="003E01C0"/>
    <w:rsid w:val="003E036D"/>
    <w:rsid w:val="003E0392"/>
    <w:rsid w:val="003E0667"/>
    <w:rsid w:val="003E09DA"/>
    <w:rsid w:val="003E0A86"/>
    <w:rsid w:val="003E0B4D"/>
    <w:rsid w:val="003E0BCE"/>
    <w:rsid w:val="003E0C30"/>
    <w:rsid w:val="003E0C48"/>
    <w:rsid w:val="003E0C5A"/>
    <w:rsid w:val="003E0C8D"/>
    <w:rsid w:val="003E0D1C"/>
    <w:rsid w:val="003E0DF3"/>
    <w:rsid w:val="003E1220"/>
    <w:rsid w:val="003E13E0"/>
    <w:rsid w:val="003E1514"/>
    <w:rsid w:val="003E1557"/>
    <w:rsid w:val="003E161E"/>
    <w:rsid w:val="003E1660"/>
    <w:rsid w:val="003E1739"/>
    <w:rsid w:val="003E1774"/>
    <w:rsid w:val="003E1855"/>
    <w:rsid w:val="003E189D"/>
    <w:rsid w:val="003E1983"/>
    <w:rsid w:val="003E1CD1"/>
    <w:rsid w:val="003E1E73"/>
    <w:rsid w:val="003E1F15"/>
    <w:rsid w:val="003E1F54"/>
    <w:rsid w:val="003E1FA4"/>
    <w:rsid w:val="003E20FE"/>
    <w:rsid w:val="003E21CB"/>
    <w:rsid w:val="003E21EF"/>
    <w:rsid w:val="003E24FF"/>
    <w:rsid w:val="003E2711"/>
    <w:rsid w:val="003E2718"/>
    <w:rsid w:val="003E27E0"/>
    <w:rsid w:val="003E28D6"/>
    <w:rsid w:val="003E299B"/>
    <w:rsid w:val="003E2A2D"/>
    <w:rsid w:val="003E2B57"/>
    <w:rsid w:val="003E2BDF"/>
    <w:rsid w:val="003E2EF6"/>
    <w:rsid w:val="003E315C"/>
    <w:rsid w:val="003E3199"/>
    <w:rsid w:val="003E31C4"/>
    <w:rsid w:val="003E31E7"/>
    <w:rsid w:val="003E3614"/>
    <w:rsid w:val="003E377A"/>
    <w:rsid w:val="003E383D"/>
    <w:rsid w:val="003E3912"/>
    <w:rsid w:val="003E3927"/>
    <w:rsid w:val="003E3A79"/>
    <w:rsid w:val="003E3BE8"/>
    <w:rsid w:val="003E3C63"/>
    <w:rsid w:val="003E3D72"/>
    <w:rsid w:val="003E3DEB"/>
    <w:rsid w:val="003E3E96"/>
    <w:rsid w:val="003E3F73"/>
    <w:rsid w:val="003E42A6"/>
    <w:rsid w:val="003E42C5"/>
    <w:rsid w:val="003E42E6"/>
    <w:rsid w:val="003E449D"/>
    <w:rsid w:val="003E47D4"/>
    <w:rsid w:val="003E47EF"/>
    <w:rsid w:val="003E4813"/>
    <w:rsid w:val="003E48AC"/>
    <w:rsid w:val="003E4A89"/>
    <w:rsid w:val="003E4BC6"/>
    <w:rsid w:val="003E4C84"/>
    <w:rsid w:val="003E4C9F"/>
    <w:rsid w:val="003E4E78"/>
    <w:rsid w:val="003E4EE2"/>
    <w:rsid w:val="003E4F01"/>
    <w:rsid w:val="003E4FC1"/>
    <w:rsid w:val="003E5036"/>
    <w:rsid w:val="003E5086"/>
    <w:rsid w:val="003E50B9"/>
    <w:rsid w:val="003E559E"/>
    <w:rsid w:val="003E568C"/>
    <w:rsid w:val="003E5798"/>
    <w:rsid w:val="003E5A45"/>
    <w:rsid w:val="003E5C0C"/>
    <w:rsid w:val="003E5D2C"/>
    <w:rsid w:val="003E60C1"/>
    <w:rsid w:val="003E62DA"/>
    <w:rsid w:val="003E647D"/>
    <w:rsid w:val="003E64A9"/>
    <w:rsid w:val="003E6546"/>
    <w:rsid w:val="003E680F"/>
    <w:rsid w:val="003E6817"/>
    <w:rsid w:val="003E6922"/>
    <w:rsid w:val="003E6CB1"/>
    <w:rsid w:val="003E704A"/>
    <w:rsid w:val="003E70A4"/>
    <w:rsid w:val="003E70C5"/>
    <w:rsid w:val="003E74EA"/>
    <w:rsid w:val="003E75A3"/>
    <w:rsid w:val="003E76D2"/>
    <w:rsid w:val="003E781F"/>
    <w:rsid w:val="003E7905"/>
    <w:rsid w:val="003E7908"/>
    <w:rsid w:val="003E7B43"/>
    <w:rsid w:val="003E7CF4"/>
    <w:rsid w:val="003E7D37"/>
    <w:rsid w:val="003E7F0B"/>
    <w:rsid w:val="003F0336"/>
    <w:rsid w:val="003F03CF"/>
    <w:rsid w:val="003F043D"/>
    <w:rsid w:val="003F04EE"/>
    <w:rsid w:val="003F074A"/>
    <w:rsid w:val="003F0751"/>
    <w:rsid w:val="003F0856"/>
    <w:rsid w:val="003F0EE7"/>
    <w:rsid w:val="003F106A"/>
    <w:rsid w:val="003F12AE"/>
    <w:rsid w:val="003F12E3"/>
    <w:rsid w:val="003F1698"/>
    <w:rsid w:val="003F16BD"/>
    <w:rsid w:val="003F1758"/>
    <w:rsid w:val="003F1AB5"/>
    <w:rsid w:val="003F1C1F"/>
    <w:rsid w:val="003F1CD2"/>
    <w:rsid w:val="003F1DF0"/>
    <w:rsid w:val="003F1ECC"/>
    <w:rsid w:val="003F1F50"/>
    <w:rsid w:val="003F1FE6"/>
    <w:rsid w:val="003F2060"/>
    <w:rsid w:val="003F2271"/>
    <w:rsid w:val="003F22D3"/>
    <w:rsid w:val="003F2599"/>
    <w:rsid w:val="003F25DF"/>
    <w:rsid w:val="003F2CB0"/>
    <w:rsid w:val="003F2D10"/>
    <w:rsid w:val="003F2D8E"/>
    <w:rsid w:val="003F2E0B"/>
    <w:rsid w:val="003F2E94"/>
    <w:rsid w:val="003F2EC2"/>
    <w:rsid w:val="003F32C7"/>
    <w:rsid w:val="003F32CF"/>
    <w:rsid w:val="003F34B9"/>
    <w:rsid w:val="003F3899"/>
    <w:rsid w:val="003F3900"/>
    <w:rsid w:val="003F3B46"/>
    <w:rsid w:val="003F3B67"/>
    <w:rsid w:val="003F3B71"/>
    <w:rsid w:val="003F3CB8"/>
    <w:rsid w:val="003F3E61"/>
    <w:rsid w:val="003F3EB2"/>
    <w:rsid w:val="003F3F55"/>
    <w:rsid w:val="003F3FCC"/>
    <w:rsid w:val="003F40E8"/>
    <w:rsid w:val="003F4125"/>
    <w:rsid w:val="003F42A7"/>
    <w:rsid w:val="003F42B0"/>
    <w:rsid w:val="003F42CE"/>
    <w:rsid w:val="003F4500"/>
    <w:rsid w:val="003F4793"/>
    <w:rsid w:val="003F47A7"/>
    <w:rsid w:val="003F47D7"/>
    <w:rsid w:val="003F4943"/>
    <w:rsid w:val="003F4AC6"/>
    <w:rsid w:val="003F4BB5"/>
    <w:rsid w:val="003F4D37"/>
    <w:rsid w:val="003F4F2D"/>
    <w:rsid w:val="003F520B"/>
    <w:rsid w:val="003F530F"/>
    <w:rsid w:val="003F5547"/>
    <w:rsid w:val="003F560D"/>
    <w:rsid w:val="003F58A6"/>
    <w:rsid w:val="003F590D"/>
    <w:rsid w:val="003F59BD"/>
    <w:rsid w:val="003F5B6B"/>
    <w:rsid w:val="003F5BDE"/>
    <w:rsid w:val="003F5C40"/>
    <w:rsid w:val="003F5DE5"/>
    <w:rsid w:val="003F5E0A"/>
    <w:rsid w:val="003F5E1C"/>
    <w:rsid w:val="003F5E56"/>
    <w:rsid w:val="003F608A"/>
    <w:rsid w:val="003F6130"/>
    <w:rsid w:val="003F618D"/>
    <w:rsid w:val="003F6352"/>
    <w:rsid w:val="003F635F"/>
    <w:rsid w:val="003F6429"/>
    <w:rsid w:val="003F647F"/>
    <w:rsid w:val="003F64B3"/>
    <w:rsid w:val="003F6509"/>
    <w:rsid w:val="003F6586"/>
    <w:rsid w:val="003F68A9"/>
    <w:rsid w:val="003F69AC"/>
    <w:rsid w:val="003F6B8A"/>
    <w:rsid w:val="003F6BB1"/>
    <w:rsid w:val="003F6BC7"/>
    <w:rsid w:val="003F6BCB"/>
    <w:rsid w:val="003F6D62"/>
    <w:rsid w:val="003F6E12"/>
    <w:rsid w:val="003F6EDB"/>
    <w:rsid w:val="003F6F32"/>
    <w:rsid w:val="003F6F8B"/>
    <w:rsid w:val="003F7240"/>
    <w:rsid w:val="003F7305"/>
    <w:rsid w:val="003F7338"/>
    <w:rsid w:val="003F7506"/>
    <w:rsid w:val="003F75CF"/>
    <w:rsid w:val="003F75D2"/>
    <w:rsid w:val="003F75ED"/>
    <w:rsid w:val="003F7649"/>
    <w:rsid w:val="003F76F5"/>
    <w:rsid w:val="003F7825"/>
    <w:rsid w:val="003F787B"/>
    <w:rsid w:val="003F78A2"/>
    <w:rsid w:val="003F7A19"/>
    <w:rsid w:val="003F7AD7"/>
    <w:rsid w:val="003F7BA9"/>
    <w:rsid w:val="003F7BCF"/>
    <w:rsid w:val="003F7C3A"/>
    <w:rsid w:val="003F7D81"/>
    <w:rsid w:val="003F7E16"/>
    <w:rsid w:val="003F7E2E"/>
    <w:rsid w:val="003F7F30"/>
    <w:rsid w:val="004000B5"/>
    <w:rsid w:val="00400149"/>
    <w:rsid w:val="00400160"/>
    <w:rsid w:val="004001CE"/>
    <w:rsid w:val="00400210"/>
    <w:rsid w:val="004002B7"/>
    <w:rsid w:val="004002C7"/>
    <w:rsid w:val="00400592"/>
    <w:rsid w:val="00400706"/>
    <w:rsid w:val="00400827"/>
    <w:rsid w:val="004008DA"/>
    <w:rsid w:val="0040094C"/>
    <w:rsid w:val="0040099E"/>
    <w:rsid w:val="00400F31"/>
    <w:rsid w:val="00400FE4"/>
    <w:rsid w:val="00401275"/>
    <w:rsid w:val="004014EA"/>
    <w:rsid w:val="00401585"/>
    <w:rsid w:val="00401627"/>
    <w:rsid w:val="00401702"/>
    <w:rsid w:val="0040197F"/>
    <w:rsid w:val="00401B89"/>
    <w:rsid w:val="00401D3A"/>
    <w:rsid w:val="0040230D"/>
    <w:rsid w:val="004023BA"/>
    <w:rsid w:val="00402447"/>
    <w:rsid w:val="00402520"/>
    <w:rsid w:val="004025B5"/>
    <w:rsid w:val="004026AD"/>
    <w:rsid w:val="00402733"/>
    <w:rsid w:val="0040283D"/>
    <w:rsid w:val="00402866"/>
    <w:rsid w:val="00402968"/>
    <w:rsid w:val="00402A13"/>
    <w:rsid w:val="00402A3E"/>
    <w:rsid w:val="00402CC7"/>
    <w:rsid w:val="00402E38"/>
    <w:rsid w:val="00402E45"/>
    <w:rsid w:val="00402F62"/>
    <w:rsid w:val="00402FAE"/>
    <w:rsid w:val="00403033"/>
    <w:rsid w:val="004030B7"/>
    <w:rsid w:val="00403119"/>
    <w:rsid w:val="0040312E"/>
    <w:rsid w:val="00403148"/>
    <w:rsid w:val="0040333D"/>
    <w:rsid w:val="0040334A"/>
    <w:rsid w:val="00403681"/>
    <w:rsid w:val="004037F3"/>
    <w:rsid w:val="00403A4B"/>
    <w:rsid w:val="00403BDD"/>
    <w:rsid w:val="00403D4B"/>
    <w:rsid w:val="0040415E"/>
    <w:rsid w:val="0040426E"/>
    <w:rsid w:val="00404272"/>
    <w:rsid w:val="004042C6"/>
    <w:rsid w:val="004044D3"/>
    <w:rsid w:val="00404608"/>
    <w:rsid w:val="0040460C"/>
    <w:rsid w:val="0040485E"/>
    <w:rsid w:val="00404920"/>
    <w:rsid w:val="0040494B"/>
    <w:rsid w:val="00404A1E"/>
    <w:rsid w:val="00404A61"/>
    <w:rsid w:val="00404CCB"/>
    <w:rsid w:val="00404CED"/>
    <w:rsid w:val="00404D8D"/>
    <w:rsid w:val="00404EC4"/>
    <w:rsid w:val="00404F27"/>
    <w:rsid w:val="00404FBD"/>
    <w:rsid w:val="0040501E"/>
    <w:rsid w:val="004052FF"/>
    <w:rsid w:val="0040538B"/>
    <w:rsid w:val="004055A7"/>
    <w:rsid w:val="004056DD"/>
    <w:rsid w:val="0040584D"/>
    <w:rsid w:val="00405895"/>
    <w:rsid w:val="00405B2E"/>
    <w:rsid w:val="00405BED"/>
    <w:rsid w:val="00405C33"/>
    <w:rsid w:val="00405CE7"/>
    <w:rsid w:val="00405D15"/>
    <w:rsid w:val="00406022"/>
    <w:rsid w:val="00406163"/>
    <w:rsid w:val="00406197"/>
    <w:rsid w:val="004063E6"/>
    <w:rsid w:val="004064BC"/>
    <w:rsid w:val="0040663D"/>
    <w:rsid w:val="004067D0"/>
    <w:rsid w:val="00406837"/>
    <w:rsid w:val="00406B4D"/>
    <w:rsid w:val="00406F0F"/>
    <w:rsid w:val="00406F21"/>
    <w:rsid w:val="0040702F"/>
    <w:rsid w:val="0040705D"/>
    <w:rsid w:val="00407659"/>
    <w:rsid w:val="004079B7"/>
    <w:rsid w:val="00407FBD"/>
    <w:rsid w:val="00410066"/>
    <w:rsid w:val="00410618"/>
    <w:rsid w:val="0041083E"/>
    <w:rsid w:val="00410A66"/>
    <w:rsid w:val="00410AA1"/>
    <w:rsid w:val="00410AB1"/>
    <w:rsid w:val="00410D16"/>
    <w:rsid w:val="00410F8A"/>
    <w:rsid w:val="00411455"/>
    <w:rsid w:val="004114D9"/>
    <w:rsid w:val="004114F9"/>
    <w:rsid w:val="004115AF"/>
    <w:rsid w:val="0041175D"/>
    <w:rsid w:val="00411813"/>
    <w:rsid w:val="00411972"/>
    <w:rsid w:val="00411978"/>
    <w:rsid w:val="00411CB4"/>
    <w:rsid w:val="00411D8D"/>
    <w:rsid w:val="00411F87"/>
    <w:rsid w:val="004124A4"/>
    <w:rsid w:val="004125EA"/>
    <w:rsid w:val="0041268A"/>
    <w:rsid w:val="00412770"/>
    <w:rsid w:val="0041288E"/>
    <w:rsid w:val="004128A3"/>
    <w:rsid w:val="00412ACA"/>
    <w:rsid w:val="00412BE3"/>
    <w:rsid w:val="00412F75"/>
    <w:rsid w:val="00413070"/>
    <w:rsid w:val="0041309D"/>
    <w:rsid w:val="004130AA"/>
    <w:rsid w:val="004130B9"/>
    <w:rsid w:val="0041347D"/>
    <w:rsid w:val="0041355D"/>
    <w:rsid w:val="0041366B"/>
    <w:rsid w:val="004136CF"/>
    <w:rsid w:val="00413842"/>
    <w:rsid w:val="0041385E"/>
    <w:rsid w:val="0041386C"/>
    <w:rsid w:val="004139AB"/>
    <w:rsid w:val="004139F6"/>
    <w:rsid w:val="00413A47"/>
    <w:rsid w:val="00413B5A"/>
    <w:rsid w:val="00413C06"/>
    <w:rsid w:val="00413C11"/>
    <w:rsid w:val="00413D22"/>
    <w:rsid w:val="00413EC4"/>
    <w:rsid w:val="0041437F"/>
    <w:rsid w:val="00414381"/>
    <w:rsid w:val="00414394"/>
    <w:rsid w:val="0041443C"/>
    <w:rsid w:val="00414492"/>
    <w:rsid w:val="004144AE"/>
    <w:rsid w:val="00414585"/>
    <w:rsid w:val="0041460D"/>
    <w:rsid w:val="00414805"/>
    <w:rsid w:val="0041488F"/>
    <w:rsid w:val="004149A1"/>
    <w:rsid w:val="00414C3B"/>
    <w:rsid w:val="00414CD7"/>
    <w:rsid w:val="00414D57"/>
    <w:rsid w:val="00414E7E"/>
    <w:rsid w:val="00414FF0"/>
    <w:rsid w:val="00415003"/>
    <w:rsid w:val="00415043"/>
    <w:rsid w:val="0041510D"/>
    <w:rsid w:val="004151E0"/>
    <w:rsid w:val="004154F7"/>
    <w:rsid w:val="00415956"/>
    <w:rsid w:val="004159C8"/>
    <w:rsid w:val="00415A96"/>
    <w:rsid w:val="00415AC0"/>
    <w:rsid w:val="00415C37"/>
    <w:rsid w:val="00415EFC"/>
    <w:rsid w:val="004160E0"/>
    <w:rsid w:val="00416328"/>
    <w:rsid w:val="00416481"/>
    <w:rsid w:val="00416556"/>
    <w:rsid w:val="004166C9"/>
    <w:rsid w:val="004167BF"/>
    <w:rsid w:val="004169C4"/>
    <w:rsid w:val="00416CA3"/>
    <w:rsid w:val="00416CAF"/>
    <w:rsid w:val="00416D44"/>
    <w:rsid w:val="00416E22"/>
    <w:rsid w:val="00416E71"/>
    <w:rsid w:val="00416E91"/>
    <w:rsid w:val="0041749A"/>
    <w:rsid w:val="00417611"/>
    <w:rsid w:val="00417693"/>
    <w:rsid w:val="004176FF"/>
    <w:rsid w:val="004177C5"/>
    <w:rsid w:val="004177D8"/>
    <w:rsid w:val="00417848"/>
    <w:rsid w:val="00417A1E"/>
    <w:rsid w:val="00417C3C"/>
    <w:rsid w:val="00417C55"/>
    <w:rsid w:val="00417D89"/>
    <w:rsid w:val="00417F1E"/>
    <w:rsid w:val="00417F22"/>
    <w:rsid w:val="00417F42"/>
    <w:rsid w:val="00420216"/>
    <w:rsid w:val="0042036F"/>
    <w:rsid w:val="004203A7"/>
    <w:rsid w:val="00420601"/>
    <w:rsid w:val="0042079A"/>
    <w:rsid w:val="004208F0"/>
    <w:rsid w:val="004209A8"/>
    <w:rsid w:val="00420ACC"/>
    <w:rsid w:val="00420B77"/>
    <w:rsid w:val="00420CB7"/>
    <w:rsid w:val="00420F92"/>
    <w:rsid w:val="0042111C"/>
    <w:rsid w:val="004212F8"/>
    <w:rsid w:val="004213D6"/>
    <w:rsid w:val="00421898"/>
    <w:rsid w:val="00421959"/>
    <w:rsid w:val="00421A27"/>
    <w:rsid w:val="00421B17"/>
    <w:rsid w:val="00421BC5"/>
    <w:rsid w:val="00421D0A"/>
    <w:rsid w:val="0042222B"/>
    <w:rsid w:val="004225A4"/>
    <w:rsid w:val="004225C7"/>
    <w:rsid w:val="004226C3"/>
    <w:rsid w:val="004228BA"/>
    <w:rsid w:val="0042290E"/>
    <w:rsid w:val="00422945"/>
    <w:rsid w:val="00422A2F"/>
    <w:rsid w:val="00422C56"/>
    <w:rsid w:val="00422CBF"/>
    <w:rsid w:val="00422EF5"/>
    <w:rsid w:val="00422FC3"/>
    <w:rsid w:val="00423030"/>
    <w:rsid w:val="00423090"/>
    <w:rsid w:val="00423205"/>
    <w:rsid w:val="004232B2"/>
    <w:rsid w:val="0042353D"/>
    <w:rsid w:val="00423D29"/>
    <w:rsid w:val="00423DFE"/>
    <w:rsid w:val="004240DD"/>
    <w:rsid w:val="0042412E"/>
    <w:rsid w:val="004241C5"/>
    <w:rsid w:val="004242DB"/>
    <w:rsid w:val="004243B6"/>
    <w:rsid w:val="00424410"/>
    <w:rsid w:val="00424588"/>
    <w:rsid w:val="004246FE"/>
    <w:rsid w:val="004248AC"/>
    <w:rsid w:val="004249A5"/>
    <w:rsid w:val="004249BC"/>
    <w:rsid w:val="00424AAD"/>
    <w:rsid w:val="00424ADB"/>
    <w:rsid w:val="00424BB2"/>
    <w:rsid w:val="00424C02"/>
    <w:rsid w:val="00424D9D"/>
    <w:rsid w:val="00424FA7"/>
    <w:rsid w:val="00424FA9"/>
    <w:rsid w:val="00425092"/>
    <w:rsid w:val="00425287"/>
    <w:rsid w:val="004255FC"/>
    <w:rsid w:val="00425709"/>
    <w:rsid w:val="004258C1"/>
    <w:rsid w:val="00425915"/>
    <w:rsid w:val="004259D7"/>
    <w:rsid w:val="004259E1"/>
    <w:rsid w:val="00425D2C"/>
    <w:rsid w:val="00425F68"/>
    <w:rsid w:val="004260ED"/>
    <w:rsid w:val="0042618A"/>
    <w:rsid w:val="00426433"/>
    <w:rsid w:val="00426699"/>
    <w:rsid w:val="004266EF"/>
    <w:rsid w:val="0042672A"/>
    <w:rsid w:val="00426867"/>
    <w:rsid w:val="00426960"/>
    <w:rsid w:val="00426988"/>
    <w:rsid w:val="004269A9"/>
    <w:rsid w:val="00426A87"/>
    <w:rsid w:val="00426B9A"/>
    <w:rsid w:val="00426E57"/>
    <w:rsid w:val="00426E67"/>
    <w:rsid w:val="00427007"/>
    <w:rsid w:val="00427045"/>
    <w:rsid w:val="00427147"/>
    <w:rsid w:val="00427283"/>
    <w:rsid w:val="00427318"/>
    <w:rsid w:val="004273E7"/>
    <w:rsid w:val="00427611"/>
    <w:rsid w:val="004276A9"/>
    <w:rsid w:val="00427710"/>
    <w:rsid w:val="0042773E"/>
    <w:rsid w:val="00427857"/>
    <w:rsid w:val="00427863"/>
    <w:rsid w:val="0042799E"/>
    <w:rsid w:val="00427B5F"/>
    <w:rsid w:val="00427BDF"/>
    <w:rsid w:val="00427F7E"/>
    <w:rsid w:val="00427FE6"/>
    <w:rsid w:val="004300FE"/>
    <w:rsid w:val="00430280"/>
    <w:rsid w:val="00430413"/>
    <w:rsid w:val="00430487"/>
    <w:rsid w:val="0043049E"/>
    <w:rsid w:val="00430772"/>
    <w:rsid w:val="004308D0"/>
    <w:rsid w:val="004309D8"/>
    <w:rsid w:val="00430A19"/>
    <w:rsid w:val="00430A89"/>
    <w:rsid w:val="00430B25"/>
    <w:rsid w:val="00430F3B"/>
    <w:rsid w:val="00431256"/>
    <w:rsid w:val="00431272"/>
    <w:rsid w:val="004312D1"/>
    <w:rsid w:val="004313D1"/>
    <w:rsid w:val="004314CB"/>
    <w:rsid w:val="0043161A"/>
    <w:rsid w:val="00431655"/>
    <w:rsid w:val="0043167C"/>
    <w:rsid w:val="004316E0"/>
    <w:rsid w:val="0043192F"/>
    <w:rsid w:val="00431942"/>
    <w:rsid w:val="0043197F"/>
    <w:rsid w:val="00431A4C"/>
    <w:rsid w:val="00431BDE"/>
    <w:rsid w:val="00431D57"/>
    <w:rsid w:val="00431D58"/>
    <w:rsid w:val="00431DC9"/>
    <w:rsid w:val="00431E89"/>
    <w:rsid w:val="00431EC7"/>
    <w:rsid w:val="00431F76"/>
    <w:rsid w:val="00431FFD"/>
    <w:rsid w:val="00432110"/>
    <w:rsid w:val="0043226B"/>
    <w:rsid w:val="0043233D"/>
    <w:rsid w:val="004323D3"/>
    <w:rsid w:val="00432521"/>
    <w:rsid w:val="004327BF"/>
    <w:rsid w:val="004328D0"/>
    <w:rsid w:val="004328E4"/>
    <w:rsid w:val="004328EE"/>
    <w:rsid w:val="00432903"/>
    <w:rsid w:val="00432917"/>
    <w:rsid w:val="0043299E"/>
    <w:rsid w:val="00432AA0"/>
    <w:rsid w:val="00432CB5"/>
    <w:rsid w:val="00432E2C"/>
    <w:rsid w:val="00432F90"/>
    <w:rsid w:val="00433545"/>
    <w:rsid w:val="0043359D"/>
    <w:rsid w:val="00433729"/>
    <w:rsid w:val="00433745"/>
    <w:rsid w:val="004338F9"/>
    <w:rsid w:val="00433957"/>
    <w:rsid w:val="00433A29"/>
    <w:rsid w:val="00433A5D"/>
    <w:rsid w:val="00433B14"/>
    <w:rsid w:val="00433BFC"/>
    <w:rsid w:val="00433D3B"/>
    <w:rsid w:val="00433EBE"/>
    <w:rsid w:val="00433F2D"/>
    <w:rsid w:val="00433F43"/>
    <w:rsid w:val="0043405D"/>
    <w:rsid w:val="0043439E"/>
    <w:rsid w:val="00434406"/>
    <w:rsid w:val="004346A2"/>
    <w:rsid w:val="0043481D"/>
    <w:rsid w:val="00434A9A"/>
    <w:rsid w:val="00434B71"/>
    <w:rsid w:val="00434BAB"/>
    <w:rsid w:val="00434D34"/>
    <w:rsid w:val="00434E37"/>
    <w:rsid w:val="00434E47"/>
    <w:rsid w:val="00434F22"/>
    <w:rsid w:val="00435150"/>
    <w:rsid w:val="00435289"/>
    <w:rsid w:val="00435478"/>
    <w:rsid w:val="004355BB"/>
    <w:rsid w:val="00435AFE"/>
    <w:rsid w:val="00435D39"/>
    <w:rsid w:val="00435D74"/>
    <w:rsid w:val="00435E92"/>
    <w:rsid w:val="00435EAA"/>
    <w:rsid w:val="00435ECF"/>
    <w:rsid w:val="00435F36"/>
    <w:rsid w:val="00435FD7"/>
    <w:rsid w:val="0043600F"/>
    <w:rsid w:val="004360F0"/>
    <w:rsid w:val="00436173"/>
    <w:rsid w:val="00436312"/>
    <w:rsid w:val="0043642D"/>
    <w:rsid w:val="00436494"/>
    <w:rsid w:val="00436690"/>
    <w:rsid w:val="00436917"/>
    <w:rsid w:val="004369FE"/>
    <w:rsid w:val="00436A92"/>
    <w:rsid w:val="00437017"/>
    <w:rsid w:val="00437191"/>
    <w:rsid w:val="004371D5"/>
    <w:rsid w:val="00437300"/>
    <w:rsid w:val="004376E9"/>
    <w:rsid w:val="00437D24"/>
    <w:rsid w:val="00437D61"/>
    <w:rsid w:val="00437DAA"/>
    <w:rsid w:val="00437EC3"/>
    <w:rsid w:val="00440015"/>
    <w:rsid w:val="00440242"/>
    <w:rsid w:val="004403EE"/>
    <w:rsid w:val="00440483"/>
    <w:rsid w:val="004404C8"/>
    <w:rsid w:val="0044060B"/>
    <w:rsid w:val="0044095A"/>
    <w:rsid w:val="00440C12"/>
    <w:rsid w:val="00440D8C"/>
    <w:rsid w:val="00440FED"/>
    <w:rsid w:val="00441283"/>
    <w:rsid w:val="004412BE"/>
    <w:rsid w:val="004414C5"/>
    <w:rsid w:val="00441584"/>
    <w:rsid w:val="004416B3"/>
    <w:rsid w:val="00441820"/>
    <w:rsid w:val="004418FA"/>
    <w:rsid w:val="00441962"/>
    <w:rsid w:val="00441B92"/>
    <w:rsid w:val="00441F5A"/>
    <w:rsid w:val="00442018"/>
    <w:rsid w:val="0044208D"/>
    <w:rsid w:val="004421DF"/>
    <w:rsid w:val="00442343"/>
    <w:rsid w:val="00442474"/>
    <w:rsid w:val="0044248D"/>
    <w:rsid w:val="0044254C"/>
    <w:rsid w:val="004428B5"/>
    <w:rsid w:val="00442B64"/>
    <w:rsid w:val="00442BB2"/>
    <w:rsid w:val="00442BFA"/>
    <w:rsid w:val="00442EAF"/>
    <w:rsid w:val="00442F68"/>
    <w:rsid w:val="00443170"/>
    <w:rsid w:val="0044335C"/>
    <w:rsid w:val="00443382"/>
    <w:rsid w:val="0044344F"/>
    <w:rsid w:val="00443507"/>
    <w:rsid w:val="00443530"/>
    <w:rsid w:val="004435FB"/>
    <w:rsid w:val="0044369D"/>
    <w:rsid w:val="004437BA"/>
    <w:rsid w:val="00443A49"/>
    <w:rsid w:val="00443A9F"/>
    <w:rsid w:val="00443AAC"/>
    <w:rsid w:val="00443B73"/>
    <w:rsid w:val="00443C44"/>
    <w:rsid w:val="00443C48"/>
    <w:rsid w:val="00443C55"/>
    <w:rsid w:val="00443C66"/>
    <w:rsid w:val="00443C9D"/>
    <w:rsid w:val="00443CAA"/>
    <w:rsid w:val="00443F2B"/>
    <w:rsid w:val="004440C3"/>
    <w:rsid w:val="0044413F"/>
    <w:rsid w:val="00444208"/>
    <w:rsid w:val="00444521"/>
    <w:rsid w:val="0044452C"/>
    <w:rsid w:val="0044474B"/>
    <w:rsid w:val="004448B0"/>
    <w:rsid w:val="0044490C"/>
    <w:rsid w:val="004449D4"/>
    <w:rsid w:val="00444A1A"/>
    <w:rsid w:val="00444AE6"/>
    <w:rsid w:val="00444D06"/>
    <w:rsid w:val="00444D59"/>
    <w:rsid w:val="00444FD7"/>
    <w:rsid w:val="0044513F"/>
    <w:rsid w:val="00445448"/>
    <w:rsid w:val="004454A5"/>
    <w:rsid w:val="00445606"/>
    <w:rsid w:val="0044574B"/>
    <w:rsid w:val="004457D5"/>
    <w:rsid w:val="0044594D"/>
    <w:rsid w:val="004459C4"/>
    <w:rsid w:val="00445A1C"/>
    <w:rsid w:val="00445C06"/>
    <w:rsid w:val="00445E7A"/>
    <w:rsid w:val="00445F09"/>
    <w:rsid w:val="00445FF7"/>
    <w:rsid w:val="004462E2"/>
    <w:rsid w:val="004463ED"/>
    <w:rsid w:val="0044657A"/>
    <w:rsid w:val="00446625"/>
    <w:rsid w:val="0044693D"/>
    <w:rsid w:val="004469FA"/>
    <w:rsid w:val="00446A2F"/>
    <w:rsid w:val="00446A78"/>
    <w:rsid w:val="00446A7A"/>
    <w:rsid w:val="00446ADC"/>
    <w:rsid w:val="00446B1E"/>
    <w:rsid w:val="00446D35"/>
    <w:rsid w:val="00446D5C"/>
    <w:rsid w:val="00446FA7"/>
    <w:rsid w:val="00447075"/>
    <w:rsid w:val="00447077"/>
    <w:rsid w:val="004472A4"/>
    <w:rsid w:val="004472C8"/>
    <w:rsid w:val="00447343"/>
    <w:rsid w:val="0044736B"/>
    <w:rsid w:val="00447503"/>
    <w:rsid w:val="004476C0"/>
    <w:rsid w:val="0044786D"/>
    <w:rsid w:val="004478F1"/>
    <w:rsid w:val="004479E7"/>
    <w:rsid w:val="00447BA4"/>
    <w:rsid w:val="00447C6E"/>
    <w:rsid w:val="00447CB3"/>
    <w:rsid w:val="00447CBE"/>
    <w:rsid w:val="00450088"/>
    <w:rsid w:val="0045029F"/>
    <w:rsid w:val="004502FE"/>
    <w:rsid w:val="00450304"/>
    <w:rsid w:val="004503B3"/>
    <w:rsid w:val="004503E0"/>
    <w:rsid w:val="0045062A"/>
    <w:rsid w:val="00450641"/>
    <w:rsid w:val="004506CC"/>
    <w:rsid w:val="00450779"/>
    <w:rsid w:val="004508A8"/>
    <w:rsid w:val="004509B3"/>
    <w:rsid w:val="00450A50"/>
    <w:rsid w:val="00450A53"/>
    <w:rsid w:val="00450B12"/>
    <w:rsid w:val="00450B65"/>
    <w:rsid w:val="00450B8E"/>
    <w:rsid w:val="00450BD5"/>
    <w:rsid w:val="00450BD6"/>
    <w:rsid w:val="00450C3A"/>
    <w:rsid w:val="00450CD0"/>
    <w:rsid w:val="00450D2F"/>
    <w:rsid w:val="00450F64"/>
    <w:rsid w:val="00451104"/>
    <w:rsid w:val="00451364"/>
    <w:rsid w:val="0045137D"/>
    <w:rsid w:val="004515B7"/>
    <w:rsid w:val="00451856"/>
    <w:rsid w:val="00451BAE"/>
    <w:rsid w:val="00451C3E"/>
    <w:rsid w:val="00451C57"/>
    <w:rsid w:val="00451D1F"/>
    <w:rsid w:val="00451DC8"/>
    <w:rsid w:val="00451EB0"/>
    <w:rsid w:val="00451EEB"/>
    <w:rsid w:val="00452049"/>
    <w:rsid w:val="00452096"/>
    <w:rsid w:val="004520EF"/>
    <w:rsid w:val="0045211F"/>
    <w:rsid w:val="00452216"/>
    <w:rsid w:val="004522D0"/>
    <w:rsid w:val="0045234E"/>
    <w:rsid w:val="0045236F"/>
    <w:rsid w:val="004524C9"/>
    <w:rsid w:val="00452518"/>
    <w:rsid w:val="004527E7"/>
    <w:rsid w:val="00452BF2"/>
    <w:rsid w:val="00452CA7"/>
    <w:rsid w:val="00452CF1"/>
    <w:rsid w:val="00452E35"/>
    <w:rsid w:val="00452EAB"/>
    <w:rsid w:val="00453082"/>
    <w:rsid w:val="0045323F"/>
    <w:rsid w:val="00453341"/>
    <w:rsid w:val="004536CA"/>
    <w:rsid w:val="004536FE"/>
    <w:rsid w:val="004538FE"/>
    <w:rsid w:val="00453A62"/>
    <w:rsid w:val="00453DD6"/>
    <w:rsid w:val="00454068"/>
    <w:rsid w:val="00454193"/>
    <w:rsid w:val="00454218"/>
    <w:rsid w:val="00454222"/>
    <w:rsid w:val="00454329"/>
    <w:rsid w:val="0045446A"/>
    <w:rsid w:val="00454551"/>
    <w:rsid w:val="004545C6"/>
    <w:rsid w:val="00454750"/>
    <w:rsid w:val="0045484D"/>
    <w:rsid w:val="00454873"/>
    <w:rsid w:val="00454B1E"/>
    <w:rsid w:val="00454DA4"/>
    <w:rsid w:val="00454DCA"/>
    <w:rsid w:val="00454E26"/>
    <w:rsid w:val="00454E60"/>
    <w:rsid w:val="004550B2"/>
    <w:rsid w:val="004550BC"/>
    <w:rsid w:val="004550FF"/>
    <w:rsid w:val="004552FF"/>
    <w:rsid w:val="004556A9"/>
    <w:rsid w:val="004557BA"/>
    <w:rsid w:val="0045599D"/>
    <w:rsid w:val="00455A14"/>
    <w:rsid w:val="0045602C"/>
    <w:rsid w:val="004561C5"/>
    <w:rsid w:val="00456300"/>
    <w:rsid w:val="0045631B"/>
    <w:rsid w:val="004563AB"/>
    <w:rsid w:val="004563E7"/>
    <w:rsid w:val="00456420"/>
    <w:rsid w:val="0045646C"/>
    <w:rsid w:val="004564C3"/>
    <w:rsid w:val="00456544"/>
    <w:rsid w:val="004565DD"/>
    <w:rsid w:val="00456649"/>
    <w:rsid w:val="004566C3"/>
    <w:rsid w:val="004567B7"/>
    <w:rsid w:val="004567DC"/>
    <w:rsid w:val="00456836"/>
    <w:rsid w:val="00456856"/>
    <w:rsid w:val="00456904"/>
    <w:rsid w:val="00456E4E"/>
    <w:rsid w:val="00457091"/>
    <w:rsid w:val="004571EF"/>
    <w:rsid w:val="00457255"/>
    <w:rsid w:val="00457369"/>
    <w:rsid w:val="004573FD"/>
    <w:rsid w:val="00457452"/>
    <w:rsid w:val="004574F6"/>
    <w:rsid w:val="0045759F"/>
    <w:rsid w:val="004576AE"/>
    <w:rsid w:val="0045777A"/>
    <w:rsid w:val="00457AC8"/>
    <w:rsid w:val="00457ADB"/>
    <w:rsid w:val="00457C3B"/>
    <w:rsid w:val="0046005F"/>
    <w:rsid w:val="004603DF"/>
    <w:rsid w:val="0046047A"/>
    <w:rsid w:val="004605A0"/>
    <w:rsid w:val="00460969"/>
    <w:rsid w:val="00460BB7"/>
    <w:rsid w:val="00460E1F"/>
    <w:rsid w:val="00460F56"/>
    <w:rsid w:val="00460FA9"/>
    <w:rsid w:val="00461122"/>
    <w:rsid w:val="00461210"/>
    <w:rsid w:val="004613FD"/>
    <w:rsid w:val="00461577"/>
    <w:rsid w:val="004616B8"/>
    <w:rsid w:val="00461700"/>
    <w:rsid w:val="00461A87"/>
    <w:rsid w:val="00461AAC"/>
    <w:rsid w:val="00461AB2"/>
    <w:rsid w:val="00461B0B"/>
    <w:rsid w:val="00461C46"/>
    <w:rsid w:val="00461CE1"/>
    <w:rsid w:val="00461D42"/>
    <w:rsid w:val="00461D6B"/>
    <w:rsid w:val="00461D8A"/>
    <w:rsid w:val="00461DD0"/>
    <w:rsid w:val="00462147"/>
    <w:rsid w:val="00462271"/>
    <w:rsid w:val="00462381"/>
    <w:rsid w:val="00462490"/>
    <w:rsid w:val="00462565"/>
    <w:rsid w:val="004625B5"/>
    <w:rsid w:val="004625E1"/>
    <w:rsid w:val="00462788"/>
    <w:rsid w:val="004628B5"/>
    <w:rsid w:val="004628D1"/>
    <w:rsid w:val="00462A7E"/>
    <w:rsid w:val="00462AC9"/>
    <w:rsid w:val="00462B06"/>
    <w:rsid w:val="00462C23"/>
    <w:rsid w:val="00462CE2"/>
    <w:rsid w:val="00462CEC"/>
    <w:rsid w:val="00462D41"/>
    <w:rsid w:val="00462F4B"/>
    <w:rsid w:val="00462FA6"/>
    <w:rsid w:val="00462FEE"/>
    <w:rsid w:val="00463065"/>
    <w:rsid w:val="004630AB"/>
    <w:rsid w:val="0046317B"/>
    <w:rsid w:val="00463228"/>
    <w:rsid w:val="00463498"/>
    <w:rsid w:val="004635A8"/>
    <w:rsid w:val="0046371C"/>
    <w:rsid w:val="004638B2"/>
    <w:rsid w:val="0046399A"/>
    <w:rsid w:val="00463B3B"/>
    <w:rsid w:val="00463C67"/>
    <w:rsid w:val="00463C78"/>
    <w:rsid w:val="00463DAD"/>
    <w:rsid w:val="00463DC3"/>
    <w:rsid w:val="00463E5B"/>
    <w:rsid w:val="00463EC2"/>
    <w:rsid w:val="0046430C"/>
    <w:rsid w:val="00464355"/>
    <w:rsid w:val="004644A0"/>
    <w:rsid w:val="00464530"/>
    <w:rsid w:val="0046463D"/>
    <w:rsid w:val="004649D4"/>
    <w:rsid w:val="00464A9B"/>
    <w:rsid w:val="00464B43"/>
    <w:rsid w:val="00464C52"/>
    <w:rsid w:val="00464CBC"/>
    <w:rsid w:val="00464D88"/>
    <w:rsid w:val="00464E56"/>
    <w:rsid w:val="00465030"/>
    <w:rsid w:val="0046505B"/>
    <w:rsid w:val="00465299"/>
    <w:rsid w:val="004652CE"/>
    <w:rsid w:val="004653A0"/>
    <w:rsid w:val="004654DC"/>
    <w:rsid w:val="004655D6"/>
    <w:rsid w:val="004657C0"/>
    <w:rsid w:val="004658E8"/>
    <w:rsid w:val="00465A93"/>
    <w:rsid w:val="00465D40"/>
    <w:rsid w:val="00465E8C"/>
    <w:rsid w:val="00465EBE"/>
    <w:rsid w:val="00465F70"/>
    <w:rsid w:val="00466208"/>
    <w:rsid w:val="00466213"/>
    <w:rsid w:val="004662B3"/>
    <w:rsid w:val="0046638E"/>
    <w:rsid w:val="004664B2"/>
    <w:rsid w:val="004664E1"/>
    <w:rsid w:val="00466704"/>
    <w:rsid w:val="0046672A"/>
    <w:rsid w:val="00466746"/>
    <w:rsid w:val="0046683D"/>
    <w:rsid w:val="00466856"/>
    <w:rsid w:val="00466A0F"/>
    <w:rsid w:val="00466CA4"/>
    <w:rsid w:val="00466EAC"/>
    <w:rsid w:val="00467249"/>
    <w:rsid w:val="004673D8"/>
    <w:rsid w:val="0046745F"/>
    <w:rsid w:val="00467569"/>
    <w:rsid w:val="00467711"/>
    <w:rsid w:val="004677F3"/>
    <w:rsid w:val="004678E3"/>
    <w:rsid w:val="004678ED"/>
    <w:rsid w:val="0046795B"/>
    <w:rsid w:val="00467AD8"/>
    <w:rsid w:val="00467C2D"/>
    <w:rsid w:val="00467D17"/>
    <w:rsid w:val="00467D8E"/>
    <w:rsid w:val="00467E00"/>
    <w:rsid w:val="00467F90"/>
    <w:rsid w:val="00470049"/>
    <w:rsid w:val="00470142"/>
    <w:rsid w:val="00470158"/>
    <w:rsid w:val="0047020D"/>
    <w:rsid w:val="004702C2"/>
    <w:rsid w:val="00470461"/>
    <w:rsid w:val="004705F0"/>
    <w:rsid w:val="0047086C"/>
    <w:rsid w:val="004708C0"/>
    <w:rsid w:val="004708EF"/>
    <w:rsid w:val="00470939"/>
    <w:rsid w:val="00470948"/>
    <w:rsid w:val="00470A6C"/>
    <w:rsid w:val="00470B0A"/>
    <w:rsid w:val="00470DAD"/>
    <w:rsid w:val="00470FEF"/>
    <w:rsid w:val="0047115F"/>
    <w:rsid w:val="004711B0"/>
    <w:rsid w:val="004715CB"/>
    <w:rsid w:val="0047162F"/>
    <w:rsid w:val="00471863"/>
    <w:rsid w:val="004718D9"/>
    <w:rsid w:val="00471981"/>
    <w:rsid w:val="00471A56"/>
    <w:rsid w:val="00471B12"/>
    <w:rsid w:val="00471B47"/>
    <w:rsid w:val="00471D56"/>
    <w:rsid w:val="00471FCF"/>
    <w:rsid w:val="0047206E"/>
    <w:rsid w:val="00472149"/>
    <w:rsid w:val="00472167"/>
    <w:rsid w:val="00472442"/>
    <w:rsid w:val="004724B4"/>
    <w:rsid w:val="004725CE"/>
    <w:rsid w:val="00472A06"/>
    <w:rsid w:val="00472B0E"/>
    <w:rsid w:val="00472B1F"/>
    <w:rsid w:val="00472C27"/>
    <w:rsid w:val="00472D93"/>
    <w:rsid w:val="00472E93"/>
    <w:rsid w:val="0047301E"/>
    <w:rsid w:val="004730C4"/>
    <w:rsid w:val="0047332C"/>
    <w:rsid w:val="004733B4"/>
    <w:rsid w:val="0047340B"/>
    <w:rsid w:val="004734D7"/>
    <w:rsid w:val="0047361E"/>
    <w:rsid w:val="00473684"/>
    <w:rsid w:val="00473777"/>
    <w:rsid w:val="00473A14"/>
    <w:rsid w:val="00473B61"/>
    <w:rsid w:val="00473C20"/>
    <w:rsid w:val="00473D5E"/>
    <w:rsid w:val="00473E34"/>
    <w:rsid w:val="00473E73"/>
    <w:rsid w:val="00473E83"/>
    <w:rsid w:val="00473F07"/>
    <w:rsid w:val="0047403D"/>
    <w:rsid w:val="0047403F"/>
    <w:rsid w:val="00474183"/>
    <w:rsid w:val="0047418A"/>
    <w:rsid w:val="00474213"/>
    <w:rsid w:val="004743CE"/>
    <w:rsid w:val="00474414"/>
    <w:rsid w:val="00474473"/>
    <w:rsid w:val="004745A9"/>
    <w:rsid w:val="0047475E"/>
    <w:rsid w:val="004747FF"/>
    <w:rsid w:val="00474871"/>
    <w:rsid w:val="00474CA8"/>
    <w:rsid w:val="00474D8D"/>
    <w:rsid w:val="00474E43"/>
    <w:rsid w:val="00474F0B"/>
    <w:rsid w:val="00474F6A"/>
    <w:rsid w:val="00475467"/>
    <w:rsid w:val="0047572C"/>
    <w:rsid w:val="00475738"/>
    <w:rsid w:val="004758D5"/>
    <w:rsid w:val="00475979"/>
    <w:rsid w:val="00475B2D"/>
    <w:rsid w:val="00475B65"/>
    <w:rsid w:val="00475DCF"/>
    <w:rsid w:val="00475E26"/>
    <w:rsid w:val="00475EA4"/>
    <w:rsid w:val="00475EF9"/>
    <w:rsid w:val="00475F41"/>
    <w:rsid w:val="0047611C"/>
    <w:rsid w:val="00476588"/>
    <w:rsid w:val="00476637"/>
    <w:rsid w:val="004766DA"/>
    <w:rsid w:val="004766DB"/>
    <w:rsid w:val="00476729"/>
    <w:rsid w:val="0047679D"/>
    <w:rsid w:val="0047697A"/>
    <w:rsid w:val="00476A0E"/>
    <w:rsid w:val="00476A55"/>
    <w:rsid w:val="00476A9B"/>
    <w:rsid w:val="00476AB2"/>
    <w:rsid w:val="00476AC8"/>
    <w:rsid w:val="00476B41"/>
    <w:rsid w:val="00476BD1"/>
    <w:rsid w:val="00476DD5"/>
    <w:rsid w:val="00476EB0"/>
    <w:rsid w:val="004770DC"/>
    <w:rsid w:val="004773C2"/>
    <w:rsid w:val="004774FE"/>
    <w:rsid w:val="0047763B"/>
    <w:rsid w:val="00477837"/>
    <w:rsid w:val="004778D8"/>
    <w:rsid w:val="0047793C"/>
    <w:rsid w:val="004779CF"/>
    <w:rsid w:val="004779E2"/>
    <w:rsid w:val="00477A44"/>
    <w:rsid w:val="00477BC9"/>
    <w:rsid w:val="00477D38"/>
    <w:rsid w:val="00477FA7"/>
    <w:rsid w:val="004800B5"/>
    <w:rsid w:val="00480327"/>
    <w:rsid w:val="0048076D"/>
    <w:rsid w:val="004807E4"/>
    <w:rsid w:val="004808BA"/>
    <w:rsid w:val="00480975"/>
    <w:rsid w:val="004809CA"/>
    <w:rsid w:val="00480B19"/>
    <w:rsid w:val="00480BFE"/>
    <w:rsid w:val="00480E32"/>
    <w:rsid w:val="00480F18"/>
    <w:rsid w:val="00480FF8"/>
    <w:rsid w:val="004811FE"/>
    <w:rsid w:val="00481290"/>
    <w:rsid w:val="0048134D"/>
    <w:rsid w:val="004813AA"/>
    <w:rsid w:val="00481468"/>
    <w:rsid w:val="00481506"/>
    <w:rsid w:val="00481553"/>
    <w:rsid w:val="00481624"/>
    <w:rsid w:val="004816CD"/>
    <w:rsid w:val="00481765"/>
    <w:rsid w:val="00481870"/>
    <w:rsid w:val="00481889"/>
    <w:rsid w:val="004819DC"/>
    <w:rsid w:val="00481A15"/>
    <w:rsid w:val="00481A81"/>
    <w:rsid w:val="00481D90"/>
    <w:rsid w:val="00481E77"/>
    <w:rsid w:val="00481E7B"/>
    <w:rsid w:val="00481EB2"/>
    <w:rsid w:val="00481F1B"/>
    <w:rsid w:val="004821FC"/>
    <w:rsid w:val="00482242"/>
    <w:rsid w:val="0048228F"/>
    <w:rsid w:val="004822D1"/>
    <w:rsid w:val="0048230A"/>
    <w:rsid w:val="00482333"/>
    <w:rsid w:val="004823D8"/>
    <w:rsid w:val="00482700"/>
    <w:rsid w:val="0048279B"/>
    <w:rsid w:val="004827AE"/>
    <w:rsid w:val="004829A8"/>
    <w:rsid w:val="00482B1E"/>
    <w:rsid w:val="00482C78"/>
    <w:rsid w:val="00482CD4"/>
    <w:rsid w:val="00482E37"/>
    <w:rsid w:val="00483261"/>
    <w:rsid w:val="0048328A"/>
    <w:rsid w:val="004832BC"/>
    <w:rsid w:val="004832DE"/>
    <w:rsid w:val="004832EC"/>
    <w:rsid w:val="0048334D"/>
    <w:rsid w:val="00483415"/>
    <w:rsid w:val="00483478"/>
    <w:rsid w:val="00483816"/>
    <w:rsid w:val="00483874"/>
    <w:rsid w:val="00483A51"/>
    <w:rsid w:val="00483BE3"/>
    <w:rsid w:val="00483C2A"/>
    <w:rsid w:val="00483E44"/>
    <w:rsid w:val="00483EB8"/>
    <w:rsid w:val="00483FD7"/>
    <w:rsid w:val="00483FF4"/>
    <w:rsid w:val="00484071"/>
    <w:rsid w:val="00484107"/>
    <w:rsid w:val="00484214"/>
    <w:rsid w:val="004842D8"/>
    <w:rsid w:val="00484377"/>
    <w:rsid w:val="004844B9"/>
    <w:rsid w:val="00484574"/>
    <w:rsid w:val="00484584"/>
    <w:rsid w:val="004846C4"/>
    <w:rsid w:val="00484C2E"/>
    <w:rsid w:val="00484D0E"/>
    <w:rsid w:val="00485470"/>
    <w:rsid w:val="00485619"/>
    <w:rsid w:val="00485892"/>
    <w:rsid w:val="00485A33"/>
    <w:rsid w:val="00485AD2"/>
    <w:rsid w:val="00485B23"/>
    <w:rsid w:val="00485B50"/>
    <w:rsid w:val="00485C20"/>
    <w:rsid w:val="00485C91"/>
    <w:rsid w:val="00485FBC"/>
    <w:rsid w:val="00485FC4"/>
    <w:rsid w:val="0048619C"/>
    <w:rsid w:val="00486453"/>
    <w:rsid w:val="00486609"/>
    <w:rsid w:val="004867D5"/>
    <w:rsid w:val="00486837"/>
    <w:rsid w:val="00486B22"/>
    <w:rsid w:val="00486C7A"/>
    <w:rsid w:val="00486CE0"/>
    <w:rsid w:val="00486E2D"/>
    <w:rsid w:val="00486F2F"/>
    <w:rsid w:val="004870C2"/>
    <w:rsid w:val="004874E4"/>
    <w:rsid w:val="004877CC"/>
    <w:rsid w:val="00487908"/>
    <w:rsid w:val="00487994"/>
    <w:rsid w:val="00487A9D"/>
    <w:rsid w:val="00487DDA"/>
    <w:rsid w:val="00487F8D"/>
    <w:rsid w:val="00490048"/>
    <w:rsid w:val="00490065"/>
    <w:rsid w:val="004902B7"/>
    <w:rsid w:val="004903DF"/>
    <w:rsid w:val="00490576"/>
    <w:rsid w:val="00490653"/>
    <w:rsid w:val="0049070D"/>
    <w:rsid w:val="004908EC"/>
    <w:rsid w:val="00490A39"/>
    <w:rsid w:val="00490B36"/>
    <w:rsid w:val="00490BDA"/>
    <w:rsid w:val="00490BF5"/>
    <w:rsid w:val="00490C2B"/>
    <w:rsid w:val="00490E07"/>
    <w:rsid w:val="00490E1C"/>
    <w:rsid w:val="00490E28"/>
    <w:rsid w:val="00490E82"/>
    <w:rsid w:val="00490F4C"/>
    <w:rsid w:val="00490FF0"/>
    <w:rsid w:val="00491023"/>
    <w:rsid w:val="004912BB"/>
    <w:rsid w:val="00491551"/>
    <w:rsid w:val="00491789"/>
    <w:rsid w:val="00491988"/>
    <w:rsid w:val="00491A39"/>
    <w:rsid w:val="00491AED"/>
    <w:rsid w:val="00491BE4"/>
    <w:rsid w:val="00491DB2"/>
    <w:rsid w:val="00491E78"/>
    <w:rsid w:val="0049206F"/>
    <w:rsid w:val="004920CB"/>
    <w:rsid w:val="004921AC"/>
    <w:rsid w:val="00492267"/>
    <w:rsid w:val="004922BE"/>
    <w:rsid w:val="004922F5"/>
    <w:rsid w:val="00492322"/>
    <w:rsid w:val="0049232C"/>
    <w:rsid w:val="004926BC"/>
    <w:rsid w:val="004926D7"/>
    <w:rsid w:val="0049271C"/>
    <w:rsid w:val="0049273A"/>
    <w:rsid w:val="00492877"/>
    <w:rsid w:val="00492B4C"/>
    <w:rsid w:val="00492C3D"/>
    <w:rsid w:val="00492C9D"/>
    <w:rsid w:val="00492D01"/>
    <w:rsid w:val="00492F0F"/>
    <w:rsid w:val="00493148"/>
    <w:rsid w:val="00493307"/>
    <w:rsid w:val="004934EB"/>
    <w:rsid w:val="00493696"/>
    <w:rsid w:val="004937A8"/>
    <w:rsid w:val="004937B2"/>
    <w:rsid w:val="004938FA"/>
    <w:rsid w:val="00493941"/>
    <w:rsid w:val="00493959"/>
    <w:rsid w:val="00493B1D"/>
    <w:rsid w:val="00493C71"/>
    <w:rsid w:val="00493D6F"/>
    <w:rsid w:val="0049410C"/>
    <w:rsid w:val="00494181"/>
    <w:rsid w:val="004944B6"/>
    <w:rsid w:val="0049451E"/>
    <w:rsid w:val="004945EC"/>
    <w:rsid w:val="00494A1A"/>
    <w:rsid w:val="00494A28"/>
    <w:rsid w:val="00494E77"/>
    <w:rsid w:val="00494FC8"/>
    <w:rsid w:val="0049500E"/>
    <w:rsid w:val="0049516E"/>
    <w:rsid w:val="00495640"/>
    <w:rsid w:val="004956F0"/>
    <w:rsid w:val="004956F5"/>
    <w:rsid w:val="0049572E"/>
    <w:rsid w:val="0049585B"/>
    <w:rsid w:val="00495B7C"/>
    <w:rsid w:val="00495BA6"/>
    <w:rsid w:val="00495C2F"/>
    <w:rsid w:val="00495D49"/>
    <w:rsid w:val="00495FF7"/>
    <w:rsid w:val="004962AA"/>
    <w:rsid w:val="0049640F"/>
    <w:rsid w:val="00496675"/>
    <w:rsid w:val="0049683A"/>
    <w:rsid w:val="00496AE6"/>
    <w:rsid w:val="00496BFB"/>
    <w:rsid w:val="00496C7A"/>
    <w:rsid w:val="00496D22"/>
    <w:rsid w:val="00496DC2"/>
    <w:rsid w:val="00496DC9"/>
    <w:rsid w:val="00496DEE"/>
    <w:rsid w:val="00496E75"/>
    <w:rsid w:val="00496F09"/>
    <w:rsid w:val="004970DD"/>
    <w:rsid w:val="00497426"/>
    <w:rsid w:val="0049755C"/>
    <w:rsid w:val="00497582"/>
    <w:rsid w:val="0049769D"/>
    <w:rsid w:val="00497938"/>
    <w:rsid w:val="00497997"/>
    <w:rsid w:val="004979D4"/>
    <w:rsid w:val="00497A3E"/>
    <w:rsid w:val="00497A72"/>
    <w:rsid w:val="00497C2C"/>
    <w:rsid w:val="00497FC6"/>
    <w:rsid w:val="004A00B9"/>
    <w:rsid w:val="004A0142"/>
    <w:rsid w:val="004A014C"/>
    <w:rsid w:val="004A02C0"/>
    <w:rsid w:val="004A03E0"/>
    <w:rsid w:val="004A0620"/>
    <w:rsid w:val="004A0838"/>
    <w:rsid w:val="004A0948"/>
    <w:rsid w:val="004A09C8"/>
    <w:rsid w:val="004A09D3"/>
    <w:rsid w:val="004A0A85"/>
    <w:rsid w:val="004A0AA8"/>
    <w:rsid w:val="004A0BC6"/>
    <w:rsid w:val="004A10DA"/>
    <w:rsid w:val="004A110A"/>
    <w:rsid w:val="004A11EB"/>
    <w:rsid w:val="004A135A"/>
    <w:rsid w:val="004A1396"/>
    <w:rsid w:val="004A1425"/>
    <w:rsid w:val="004A16F2"/>
    <w:rsid w:val="004A17BA"/>
    <w:rsid w:val="004A1957"/>
    <w:rsid w:val="004A1A9A"/>
    <w:rsid w:val="004A1ACD"/>
    <w:rsid w:val="004A1C78"/>
    <w:rsid w:val="004A1E75"/>
    <w:rsid w:val="004A1EB5"/>
    <w:rsid w:val="004A1FE4"/>
    <w:rsid w:val="004A2103"/>
    <w:rsid w:val="004A214E"/>
    <w:rsid w:val="004A22E7"/>
    <w:rsid w:val="004A2439"/>
    <w:rsid w:val="004A262D"/>
    <w:rsid w:val="004A26F4"/>
    <w:rsid w:val="004A2809"/>
    <w:rsid w:val="004A29F2"/>
    <w:rsid w:val="004A2A5C"/>
    <w:rsid w:val="004A2AC6"/>
    <w:rsid w:val="004A2C8A"/>
    <w:rsid w:val="004A2CA9"/>
    <w:rsid w:val="004A32E2"/>
    <w:rsid w:val="004A33DF"/>
    <w:rsid w:val="004A33EF"/>
    <w:rsid w:val="004A34C9"/>
    <w:rsid w:val="004A3587"/>
    <w:rsid w:val="004A3671"/>
    <w:rsid w:val="004A3791"/>
    <w:rsid w:val="004A3922"/>
    <w:rsid w:val="004A39AC"/>
    <w:rsid w:val="004A3A83"/>
    <w:rsid w:val="004A3CB5"/>
    <w:rsid w:val="004A3D00"/>
    <w:rsid w:val="004A3E68"/>
    <w:rsid w:val="004A3F0F"/>
    <w:rsid w:val="004A4096"/>
    <w:rsid w:val="004A40E3"/>
    <w:rsid w:val="004A44D1"/>
    <w:rsid w:val="004A463E"/>
    <w:rsid w:val="004A46DF"/>
    <w:rsid w:val="004A474D"/>
    <w:rsid w:val="004A4963"/>
    <w:rsid w:val="004A4A59"/>
    <w:rsid w:val="004A4B14"/>
    <w:rsid w:val="004A4B5F"/>
    <w:rsid w:val="004A4DB3"/>
    <w:rsid w:val="004A4E63"/>
    <w:rsid w:val="004A4E7A"/>
    <w:rsid w:val="004A4FB5"/>
    <w:rsid w:val="004A5008"/>
    <w:rsid w:val="004A503A"/>
    <w:rsid w:val="004A5050"/>
    <w:rsid w:val="004A5092"/>
    <w:rsid w:val="004A50F7"/>
    <w:rsid w:val="004A516D"/>
    <w:rsid w:val="004A520C"/>
    <w:rsid w:val="004A5334"/>
    <w:rsid w:val="004A537D"/>
    <w:rsid w:val="004A5542"/>
    <w:rsid w:val="004A5635"/>
    <w:rsid w:val="004A56BF"/>
    <w:rsid w:val="004A56C5"/>
    <w:rsid w:val="004A5770"/>
    <w:rsid w:val="004A5785"/>
    <w:rsid w:val="004A5A1E"/>
    <w:rsid w:val="004A5DA4"/>
    <w:rsid w:val="004A5DFD"/>
    <w:rsid w:val="004A5E98"/>
    <w:rsid w:val="004A5EC9"/>
    <w:rsid w:val="004A5F65"/>
    <w:rsid w:val="004A6372"/>
    <w:rsid w:val="004A6453"/>
    <w:rsid w:val="004A64D2"/>
    <w:rsid w:val="004A67F0"/>
    <w:rsid w:val="004A6B10"/>
    <w:rsid w:val="004A6BC1"/>
    <w:rsid w:val="004A6D94"/>
    <w:rsid w:val="004A6E1C"/>
    <w:rsid w:val="004A6E8F"/>
    <w:rsid w:val="004A6F4A"/>
    <w:rsid w:val="004A7026"/>
    <w:rsid w:val="004A70BA"/>
    <w:rsid w:val="004A7112"/>
    <w:rsid w:val="004A71C3"/>
    <w:rsid w:val="004A7376"/>
    <w:rsid w:val="004A73D5"/>
    <w:rsid w:val="004A751E"/>
    <w:rsid w:val="004A76EF"/>
    <w:rsid w:val="004A7769"/>
    <w:rsid w:val="004A77B1"/>
    <w:rsid w:val="004A7828"/>
    <w:rsid w:val="004A7836"/>
    <w:rsid w:val="004A7A79"/>
    <w:rsid w:val="004A7AB2"/>
    <w:rsid w:val="004A7C0D"/>
    <w:rsid w:val="004A7EB3"/>
    <w:rsid w:val="004B001C"/>
    <w:rsid w:val="004B0078"/>
    <w:rsid w:val="004B00AF"/>
    <w:rsid w:val="004B02A5"/>
    <w:rsid w:val="004B02D0"/>
    <w:rsid w:val="004B049E"/>
    <w:rsid w:val="004B0878"/>
    <w:rsid w:val="004B09B3"/>
    <w:rsid w:val="004B0B52"/>
    <w:rsid w:val="004B0D5C"/>
    <w:rsid w:val="004B0FD5"/>
    <w:rsid w:val="004B12B0"/>
    <w:rsid w:val="004B1496"/>
    <w:rsid w:val="004B1613"/>
    <w:rsid w:val="004B1788"/>
    <w:rsid w:val="004B17CA"/>
    <w:rsid w:val="004B17E2"/>
    <w:rsid w:val="004B1926"/>
    <w:rsid w:val="004B1B0B"/>
    <w:rsid w:val="004B1C50"/>
    <w:rsid w:val="004B1E58"/>
    <w:rsid w:val="004B2024"/>
    <w:rsid w:val="004B2147"/>
    <w:rsid w:val="004B23AD"/>
    <w:rsid w:val="004B2488"/>
    <w:rsid w:val="004B258D"/>
    <w:rsid w:val="004B2668"/>
    <w:rsid w:val="004B2965"/>
    <w:rsid w:val="004B29BA"/>
    <w:rsid w:val="004B2D6C"/>
    <w:rsid w:val="004B2D88"/>
    <w:rsid w:val="004B2DB5"/>
    <w:rsid w:val="004B31B4"/>
    <w:rsid w:val="004B3221"/>
    <w:rsid w:val="004B3265"/>
    <w:rsid w:val="004B332F"/>
    <w:rsid w:val="004B33CA"/>
    <w:rsid w:val="004B340A"/>
    <w:rsid w:val="004B3545"/>
    <w:rsid w:val="004B371B"/>
    <w:rsid w:val="004B37B6"/>
    <w:rsid w:val="004B383F"/>
    <w:rsid w:val="004B39CE"/>
    <w:rsid w:val="004B3D2B"/>
    <w:rsid w:val="004B3DB0"/>
    <w:rsid w:val="004B4224"/>
    <w:rsid w:val="004B4297"/>
    <w:rsid w:val="004B4391"/>
    <w:rsid w:val="004B445A"/>
    <w:rsid w:val="004B462B"/>
    <w:rsid w:val="004B4647"/>
    <w:rsid w:val="004B46CB"/>
    <w:rsid w:val="004B471C"/>
    <w:rsid w:val="004B472C"/>
    <w:rsid w:val="004B47E3"/>
    <w:rsid w:val="004B48DE"/>
    <w:rsid w:val="004B4FD9"/>
    <w:rsid w:val="004B5059"/>
    <w:rsid w:val="004B5298"/>
    <w:rsid w:val="004B52D8"/>
    <w:rsid w:val="004B5715"/>
    <w:rsid w:val="004B57E4"/>
    <w:rsid w:val="004B59F2"/>
    <w:rsid w:val="004B5A6B"/>
    <w:rsid w:val="004B5D67"/>
    <w:rsid w:val="004B5FDD"/>
    <w:rsid w:val="004B603E"/>
    <w:rsid w:val="004B60A4"/>
    <w:rsid w:val="004B61EA"/>
    <w:rsid w:val="004B6267"/>
    <w:rsid w:val="004B6355"/>
    <w:rsid w:val="004B6374"/>
    <w:rsid w:val="004B6385"/>
    <w:rsid w:val="004B655E"/>
    <w:rsid w:val="004B665C"/>
    <w:rsid w:val="004B6773"/>
    <w:rsid w:val="004B6B25"/>
    <w:rsid w:val="004B6BE4"/>
    <w:rsid w:val="004B6D37"/>
    <w:rsid w:val="004B6D8D"/>
    <w:rsid w:val="004B6F3F"/>
    <w:rsid w:val="004B6FC1"/>
    <w:rsid w:val="004B7054"/>
    <w:rsid w:val="004B717E"/>
    <w:rsid w:val="004B7252"/>
    <w:rsid w:val="004B7273"/>
    <w:rsid w:val="004B7455"/>
    <w:rsid w:val="004B74A0"/>
    <w:rsid w:val="004B74FF"/>
    <w:rsid w:val="004B7607"/>
    <w:rsid w:val="004B7965"/>
    <w:rsid w:val="004B7AC5"/>
    <w:rsid w:val="004B7B9A"/>
    <w:rsid w:val="004B7BE3"/>
    <w:rsid w:val="004B7C4F"/>
    <w:rsid w:val="004B7CB1"/>
    <w:rsid w:val="004B7CE4"/>
    <w:rsid w:val="004B7D23"/>
    <w:rsid w:val="004B7E14"/>
    <w:rsid w:val="004B7FAA"/>
    <w:rsid w:val="004C0036"/>
    <w:rsid w:val="004C016C"/>
    <w:rsid w:val="004C0401"/>
    <w:rsid w:val="004C04CE"/>
    <w:rsid w:val="004C055E"/>
    <w:rsid w:val="004C0599"/>
    <w:rsid w:val="004C0650"/>
    <w:rsid w:val="004C0792"/>
    <w:rsid w:val="004C08BE"/>
    <w:rsid w:val="004C0913"/>
    <w:rsid w:val="004C0A1F"/>
    <w:rsid w:val="004C0C49"/>
    <w:rsid w:val="004C0CF8"/>
    <w:rsid w:val="004C0D52"/>
    <w:rsid w:val="004C0DDB"/>
    <w:rsid w:val="004C0F1C"/>
    <w:rsid w:val="004C0F84"/>
    <w:rsid w:val="004C1096"/>
    <w:rsid w:val="004C10E3"/>
    <w:rsid w:val="004C1134"/>
    <w:rsid w:val="004C1512"/>
    <w:rsid w:val="004C1540"/>
    <w:rsid w:val="004C1681"/>
    <w:rsid w:val="004C183D"/>
    <w:rsid w:val="004C1871"/>
    <w:rsid w:val="004C1883"/>
    <w:rsid w:val="004C1933"/>
    <w:rsid w:val="004C19F7"/>
    <w:rsid w:val="004C1BEA"/>
    <w:rsid w:val="004C1DE6"/>
    <w:rsid w:val="004C1EFF"/>
    <w:rsid w:val="004C1F77"/>
    <w:rsid w:val="004C203E"/>
    <w:rsid w:val="004C2107"/>
    <w:rsid w:val="004C2117"/>
    <w:rsid w:val="004C22D4"/>
    <w:rsid w:val="004C2397"/>
    <w:rsid w:val="004C23E5"/>
    <w:rsid w:val="004C2419"/>
    <w:rsid w:val="004C24A3"/>
    <w:rsid w:val="004C2514"/>
    <w:rsid w:val="004C256C"/>
    <w:rsid w:val="004C258F"/>
    <w:rsid w:val="004C2592"/>
    <w:rsid w:val="004C264D"/>
    <w:rsid w:val="004C291C"/>
    <w:rsid w:val="004C2D55"/>
    <w:rsid w:val="004C2F7E"/>
    <w:rsid w:val="004C3304"/>
    <w:rsid w:val="004C3463"/>
    <w:rsid w:val="004C3714"/>
    <w:rsid w:val="004C3791"/>
    <w:rsid w:val="004C37F9"/>
    <w:rsid w:val="004C394F"/>
    <w:rsid w:val="004C39A6"/>
    <w:rsid w:val="004C3AD0"/>
    <w:rsid w:val="004C3AF2"/>
    <w:rsid w:val="004C3B20"/>
    <w:rsid w:val="004C3DC0"/>
    <w:rsid w:val="004C3EC7"/>
    <w:rsid w:val="004C3EEE"/>
    <w:rsid w:val="004C4141"/>
    <w:rsid w:val="004C43F5"/>
    <w:rsid w:val="004C4480"/>
    <w:rsid w:val="004C469E"/>
    <w:rsid w:val="004C473E"/>
    <w:rsid w:val="004C483D"/>
    <w:rsid w:val="004C488F"/>
    <w:rsid w:val="004C48B5"/>
    <w:rsid w:val="004C49EA"/>
    <w:rsid w:val="004C49F1"/>
    <w:rsid w:val="004C4C09"/>
    <w:rsid w:val="004C4D15"/>
    <w:rsid w:val="004C4F4C"/>
    <w:rsid w:val="004C5371"/>
    <w:rsid w:val="004C5725"/>
    <w:rsid w:val="004C57D3"/>
    <w:rsid w:val="004C5B65"/>
    <w:rsid w:val="004C5BE2"/>
    <w:rsid w:val="004C5C1B"/>
    <w:rsid w:val="004C5C41"/>
    <w:rsid w:val="004C5FAE"/>
    <w:rsid w:val="004C6603"/>
    <w:rsid w:val="004C689E"/>
    <w:rsid w:val="004C68EB"/>
    <w:rsid w:val="004C6A7C"/>
    <w:rsid w:val="004C6B36"/>
    <w:rsid w:val="004C6B9C"/>
    <w:rsid w:val="004C6CEB"/>
    <w:rsid w:val="004C6D84"/>
    <w:rsid w:val="004C6DA5"/>
    <w:rsid w:val="004C6DBF"/>
    <w:rsid w:val="004C6F65"/>
    <w:rsid w:val="004C6F87"/>
    <w:rsid w:val="004C732B"/>
    <w:rsid w:val="004C736E"/>
    <w:rsid w:val="004C73F8"/>
    <w:rsid w:val="004C7654"/>
    <w:rsid w:val="004C795A"/>
    <w:rsid w:val="004C7CFB"/>
    <w:rsid w:val="004C7E66"/>
    <w:rsid w:val="004C7F21"/>
    <w:rsid w:val="004C7F93"/>
    <w:rsid w:val="004D002C"/>
    <w:rsid w:val="004D0176"/>
    <w:rsid w:val="004D028D"/>
    <w:rsid w:val="004D02B2"/>
    <w:rsid w:val="004D04A5"/>
    <w:rsid w:val="004D05DD"/>
    <w:rsid w:val="004D0918"/>
    <w:rsid w:val="004D09F7"/>
    <w:rsid w:val="004D0A24"/>
    <w:rsid w:val="004D0AD8"/>
    <w:rsid w:val="004D0CF9"/>
    <w:rsid w:val="004D0E38"/>
    <w:rsid w:val="004D0EFE"/>
    <w:rsid w:val="004D0FD4"/>
    <w:rsid w:val="004D10CA"/>
    <w:rsid w:val="004D1111"/>
    <w:rsid w:val="004D14CD"/>
    <w:rsid w:val="004D1588"/>
    <w:rsid w:val="004D1699"/>
    <w:rsid w:val="004D179A"/>
    <w:rsid w:val="004D1854"/>
    <w:rsid w:val="004D1953"/>
    <w:rsid w:val="004D1AE2"/>
    <w:rsid w:val="004D1D32"/>
    <w:rsid w:val="004D1EFB"/>
    <w:rsid w:val="004D232F"/>
    <w:rsid w:val="004D2629"/>
    <w:rsid w:val="004D266D"/>
    <w:rsid w:val="004D26B8"/>
    <w:rsid w:val="004D2800"/>
    <w:rsid w:val="004D2814"/>
    <w:rsid w:val="004D283A"/>
    <w:rsid w:val="004D2934"/>
    <w:rsid w:val="004D29D4"/>
    <w:rsid w:val="004D29E3"/>
    <w:rsid w:val="004D2BBE"/>
    <w:rsid w:val="004D2C2C"/>
    <w:rsid w:val="004D2CC3"/>
    <w:rsid w:val="004D2E0C"/>
    <w:rsid w:val="004D2E2F"/>
    <w:rsid w:val="004D2E81"/>
    <w:rsid w:val="004D2FEE"/>
    <w:rsid w:val="004D3120"/>
    <w:rsid w:val="004D32E7"/>
    <w:rsid w:val="004D3606"/>
    <w:rsid w:val="004D372A"/>
    <w:rsid w:val="004D38B2"/>
    <w:rsid w:val="004D38C2"/>
    <w:rsid w:val="004D38DA"/>
    <w:rsid w:val="004D3A08"/>
    <w:rsid w:val="004D3A83"/>
    <w:rsid w:val="004D3CFB"/>
    <w:rsid w:val="004D3D88"/>
    <w:rsid w:val="004D3D96"/>
    <w:rsid w:val="004D405D"/>
    <w:rsid w:val="004D41DC"/>
    <w:rsid w:val="004D43B8"/>
    <w:rsid w:val="004D4465"/>
    <w:rsid w:val="004D4503"/>
    <w:rsid w:val="004D45C3"/>
    <w:rsid w:val="004D4622"/>
    <w:rsid w:val="004D46FD"/>
    <w:rsid w:val="004D4803"/>
    <w:rsid w:val="004D4858"/>
    <w:rsid w:val="004D4875"/>
    <w:rsid w:val="004D4994"/>
    <w:rsid w:val="004D4AC6"/>
    <w:rsid w:val="004D4AF1"/>
    <w:rsid w:val="004D4FBD"/>
    <w:rsid w:val="004D4FC0"/>
    <w:rsid w:val="004D4FFE"/>
    <w:rsid w:val="004D5140"/>
    <w:rsid w:val="004D5165"/>
    <w:rsid w:val="004D519C"/>
    <w:rsid w:val="004D51B5"/>
    <w:rsid w:val="004D54DC"/>
    <w:rsid w:val="004D566E"/>
    <w:rsid w:val="004D577E"/>
    <w:rsid w:val="004D5963"/>
    <w:rsid w:val="004D59BF"/>
    <w:rsid w:val="004D5AAB"/>
    <w:rsid w:val="004D5C0F"/>
    <w:rsid w:val="004D5CDE"/>
    <w:rsid w:val="004D5CE7"/>
    <w:rsid w:val="004D5CEB"/>
    <w:rsid w:val="004D5DA9"/>
    <w:rsid w:val="004D5E69"/>
    <w:rsid w:val="004D5FD1"/>
    <w:rsid w:val="004D610E"/>
    <w:rsid w:val="004D614E"/>
    <w:rsid w:val="004D625E"/>
    <w:rsid w:val="004D6381"/>
    <w:rsid w:val="004D64DB"/>
    <w:rsid w:val="004D652C"/>
    <w:rsid w:val="004D652D"/>
    <w:rsid w:val="004D6533"/>
    <w:rsid w:val="004D6734"/>
    <w:rsid w:val="004D6782"/>
    <w:rsid w:val="004D6915"/>
    <w:rsid w:val="004D6B3A"/>
    <w:rsid w:val="004D6BD8"/>
    <w:rsid w:val="004D6E1A"/>
    <w:rsid w:val="004D6E93"/>
    <w:rsid w:val="004D701B"/>
    <w:rsid w:val="004D756A"/>
    <w:rsid w:val="004D7684"/>
    <w:rsid w:val="004D7726"/>
    <w:rsid w:val="004D78B2"/>
    <w:rsid w:val="004D7903"/>
    <w:rsid w:val="004D7923"/>
    <w:rsid w:val="004D7DA8"/>
    <w:rsid w:val="004D7E55"/>
    <w:rsid w:val="004D7E95"/>
    <w:rsid w:val="004D7EF3"/>
    <w:rsid w:val="004D7F97"/>
    <w:rsid w:val="004E0296"/>
    <w:rsid w:val="004E0838"/>
    <w:rsid w:val="004E0A0B"/>
    <w:rsid w:val="004E0A55"/>
    <w:rsid w:val="004E0B4B"/>
    <w:rsid w:val="004E0C32"/>
    <w:rsid w:val="004E0CC2"/>
    <w:rsid w:val="004E0DE5"/>
    <w:rsid w:val="004E0E46"/>
    <w:rsid w:val="004E100D"/>
    <w:rsid w:val="004E105E"/>
    <w:rsid w:val="004E10AF"/>
    <w:rsid w:val="004E10CD"/>
    <w:rsid w:val="004E10E1"/>
    <w:rsid w:val="004E1401"/>
    <w:rsid w:val="004E149E"/>
    <w:rsid w:val="004E1560"/>
    <w:rsid w:val="004E15AA"/>
    <w:rsid w:val="004E18AC"/>
    <w:rsid w:val="004E1AC9"/>
    <w:rsid w:val="004E1FB4"/>
    <w:rsid w:val="004E24BD"/>
    <w:rsid w:val="004E25D5"/>
    <w:rsid w:val="004E2662"/>
    <w:rsid w:val="004E267C"/>
    <w:rsid w:val="004E2740"/>
    <w:rsid w:val="004E2892"/>
    <w:rsid w:val="004E292D"/>
    <w:rsid w:val="004E29EB"/>
    <w:rsid w:val="004E2A66"/>
    <w:rsid w:val="004E2CB4"/>
    <w:rsid w:val="004E2D75"/>
    <w:rsid w:val="004E2D8B"/>
    <w:rsid w:val="004E2FF9"/>
    <w:rsid w:val="004E310F"/>
    <w:rsid w:val="004E31B2"/>
    <w:rsid w:val="004E33A0"/>
    <w:rsid w:val="004E362B"/>
    <w:rsid w:val="004E3642"/>
    <w:rsid w:val="004E3681"/>
    <w:rsid w:val="004E38AF"/>
    <w:rsid w:val="004E38C9"/>
    <w:rsid w:val="004E3987"/>
    <w:rsid w:val="004E3B61"/>
    <w:rsid w:val="004E3D74"/>
    <w:rsid w:val="004E3FB9"/>
    <w:rsid w:val="004E3FBD"/>
    <w:rsid w:val="004E406D"/>
    <w:rsid w:val="004E4095"/>
    <w:rsid w:val="004E40E4"/>
    <w:rsid w:val="004E41AE"/>
    <w:rsid w:val="004E4280"/>
    <w:rsid w:val="004E43F6"/>
    <w:rsid w:val="004E465B"/>
    <w:rsid w:val="004E46BC"/>
    <w:rsid w:val="004E47FE"/>
    <w:rsid w:val="004E48BB"/>
    <w:rsid w:val="004E4B58"/>
    <w:rsid w:val="004E4CA4"/>
    <w:rsid w:val="004E4D93"/>
    <w:rsid w:val="004E4E5A"/>
    <w:rsid w:val="004E4ED9"/>
    <w:rsid w:val="004E4F11"/>
    <w:rsid w:val="004E5053"/>
    <w:rsid w:val="004E514E"/>
    <w:rsid w:val="004E5252"/>
    <w:rsid w:val="004E5387"/>
    <w:rsid w:val="004E5390"/>
    <w:rsid w:val="004E55E2"/>
    <w:rsid w:val="004E5812"/>
    <w:rsid w:val="004E5BD7"/>
    <w:rsid w:val="004E5D91"/>
    <w:rsid w:val="004E5DD9"/>
    <w:rsid w:val="004E5DE1"/>
    <w:rsid w:val="004E5EC1"/>
    <w:rsid w:val="004E6480"/>
    <w:rsid w:val="004E6817"/>
    <w:rsid w:val="004E6A7F"/>
    <w:rsid w:val="004E6B9B"/>
    <w:rsid w:val="004E6DEC"/>
    <w:rsid w:val="004E6DFD"/>
    <w:rsid w:val="004E6E14"/>
    <w:rsid w:val="004E6E40"/>
    <w:rsid w:val="004E706E"/>
    <w:rsid w:val="004E70F6"/>
    <w:rsid w:val="004E71B9"/>
    <w:rsid w:val="004E71FD"/>
    <w:rsid w:val="004E7318"/>
    <w:rsid w:val="004E7383"/>
    <w:rsid w:val="004E757B"/>
    <w:rsid w:val="004E76B8"/>
    <w:rsid w:val="004E76E4"/>
    <w:rsid w:val="004E76FA"/>
    <w:rsid w:val="004E784B"/>
    <w:rsid w:val="004E79C3"/>
    <w:rsid w:val="004E7BF2"/>
    <w:rsid w:val="004E7D0D"/>
    <w:rsid w:val="004E7D5C"/>
    <w:rsid w:val="004E7F12"/>
    <w:rsid w:val="004F00C3"/>
    <w:rsid w:val="004F01C3"/>
    <w:rsid w:val="004F0224"/>
    <w:rsid w:val="004F0616"/>
    <w:rsid w:val="004F0829"/>
    <w:rsid w:val="004F0836"/>
    <w:rsid w:val="004F0B6E"/>
    <w:rsid w:val="004F0CC4"/>
    <w:rsid w:val="004F0CCB"/>
    <w:rsid w:val="004F0CCF"/>
    <w:rsid w:val="004F0DB4"/>
    <w:rsid w:val="004F0E04"/>
    <w:rsid w:val="004F15BB"/>
    <w:rsid w:val="004F16F8"/>
    <w:rsid w:val="004F1822"/>
    <w:rsid w:val="004F1829"/>
    <w:rsid w:val="004F1979"/>
    <w:rsid w:val="004F19FA"/>
    <w:rsid w:val="004F1A1A"/>
    <w:rsid w:val="004F1A86"/>
    <w:rsid w:val="004F1CD3"/>
    <w:rsid w:val="004F1EB2"/>
    <w:rsid w:val="004F1EB7"/>
    <w:rsid w:val="004F1EBC"/>
    <w:rsid w:val="004F1FE8"/>
    <w:rsid w:val="004F20E8"/>
    <w:rsid w:val="004F2215"/>
    <w:rsid w:val="004F2282"/>
    <w:rsid w:val="004F24CC"/>
    <w:rsid w:val="004F25D5"/>
    <w:rsid w:val="004F276E"/>
    <w:rsid w:val="004F292B"/>
    <w:rsid w:val="004F2973"/>
    <w:rsid w:val="004F2D47"/>
    <w:rsid w:val="004F2D5B"/>
    <w:rsid w:val="004F2E72"/>
    <w:rsid w:val="004F2E78"/>
    <w:rsid w:val="004F3172"/>
    <w:rsid w:val="004F31D5"/>
    <w:rsid w:val="004F363B"/>
    <w:rsid w:val="004F367A"/>
    <w:rsid w:val="004F394E"/>
    <w:rsid w:val="004F3B26"/>
    <w:rsid w:val="004F3B71"/>
    <w:rsid w:val="004F3BA5"/>
    <w:rsid w:val="004F3C2B"/>
    <w:rsid w:val="004F3C91"/>
    <w:rsid w:val="004F3D47"/>
    <w:rsid w:val="004F3F17"/>
    <w:rsid w:val="004F3FE5"/>
    <w:rsid w:val="004F4089"/>
    <w:rsid w:val="004F4152"/>
    <w:rsid w:val="004F41A7"/>
    <w:rsid w:val="004F4266"/>
    <w:rsid w:val="004F457B"/>
    <w:rsid w:val="004F4693"/>
    <w:rsid w:val="004F4885"/>
    <w:rsid w:val="004F495E"/>
    <w:rsid w:val="004F4E36"/>
    <w:rsid w:val="004F4E7E"/>
    <w:rsid w:val="004F4EF5"/>
    <w:rsid w:val="004F50D8"/>
    <w:rsid w:val="004F5154"/>
    <w:rsid w:val="004F523D"/>
    <w:rsid w:val="004F5265"/>
    <w:rsid w:val="004F531E"/>
    <w:rsid w:val="004F5337"/>
    <w:rsid w:val="004F553B"/>
    <w:rsid w:val="004F5835"/>
    <w:rsid w:val="004F5BA8"/>
    <w:rsid w:val="004F5D83"/>
    <w:rsid w:val="004F5FDA"/>
    <w:rsid w:val="004F60A3"/>
    <w:rsid w:val="004F60A5"/>
    <w:rsid w:val="004F61F0"/>
    <w:rsid w:val="004F6389"/>
    <w:rsid w:val="004F63E7"/>
    <w:rsid w:val="004F6452"/>
    <w:rsid w:val="004F64AE"/>
    <w:rsid w:val="004F6560"/>
    <w:rsid w:val="004F661C"/>
    <w:rsid w:val="004F6806"/>
    <w:rsid w:val="004F6846"/>
    <w:rsid w:val="004F6868"/>
    <w:rsid w:val="004F6901"/>
    <w:rsid w:val="004F6A50"/>
    <w:rsid w:val="004F6B5D"/>
    <w:rsid w:val="004F6C78"/>
    <w:rsid w:val="004F6D99"/>
    <w:rsid w:val="004F6E2F"/>
    <w:rsid w:val="004F6F05"/>
    <w:rsid w:val="004F7294"/>
    <w:rsid w:val="004F7418"/>
    <w:rsid w:val="004F743A"/>
    <w:rsid w:val="004F76C5"/>
    <w:rsid w:val="004F778B"/>
    <w:rsid w:val="004F796E"/>
    <w:rsid w:val="004F7A46"/>
    <w:rsid w:val="004F7E83"/>
    <w:rsid w:val="0050014A"/>
    <w:rsid w:val="00500209"/>
    <w:rsid w:val="005002D1"/>
    <w:rsid w:val="0050031D"/>
    <w:rsid w:val="00500482"/>
    <w:rsid w:val="005004F9"/>
    <w:rsid w:val="00500510"/>
    <w:rsid w:val="0050054A"/>
    <w:rsid w:val="00500572"/>
    <w:rsid w:val="00500573"/>
    <w:rsid w:val="00500701"/>
    <w:rsid w:val="00500939"/>
    <w:rsid w:val="005009A5"/>
    <w:rsid w:val="00500AC9"/>
    <w:rsid w:val="00500B7E"/>
    <w:rsid w:val="00500BAF"/>
    <w:rsid w:val="00500BC1"/>
    <w:rsid w:val="00500DF3"/>
    <w:rsid w:val="00500ECE"/>
    <w:rsid w:val="00501008"/>
    <w:rsid w:val="005011C7"/>
    <w:rsid w:val="00501233"/>
    <w:rsid w:val="00501304"/>
    <w:rsid w:val="0050135A"/>
    <w:rsid w:val="00501425"/>
    <w:rsid w:val="005014B9"/>
    <w:rsid w:val="00501726"/>
    <w:rsid w:val="005018F6"/>
    <w:rsid w:val="005019BA"/>
    <w:rsid w:val="005019F3"/>
    <w:rsid w:val="00501BD4"/>
    <w:rsid w:val="00501CCD"/>
    <w:rsid w:val="00501E04"/>
    <w:rsid w:val="00501F9B"/>
    <w:rsid w:val="0050206B"/>
    <w:rsid w:val="005020A8"/>
    <w:rsid w:val="005021C2"/>
    <w:rsid w:val="00502312"/>
    <w:rsid w:val="00502530"/>
    <w:rsid w:val="005026ED"/>
    <w:rsid w:val="005027F7"/>
    <w:rsid w:val="0050287E"/>
    <w:rsid w:val="00502CCE"/>
    <w:rsid w:val="00502CDE"/>
    <w:rsid w:val="00502D0A"/>
    <w:rsid w:val="00502DBF"/>
    <w:rsid w:val="00502DCA"/>
    <w:rsid w:val="00502F6A"/>
    <w:rsid w:val="00502FE9"/>
    <w:rsid w:val="00503024"/>
    <w:rsid w:val="0050318B"/>
    <w:rsid w:val="00503353"/>
    <w:rsid w:val="00503435"/>
    <w:rsid w:val="00503616"/>
    <w:rsid w:val="00503682"/>
    <w:rsid w:val="005036A9"/>
    <w:rsid w:val="005036C4"/>
    <w:rsid w:val="0050370A"/>
    <w:rsid w:val="0050385A"/>
    <w:rsid w:val="00503901"/>
    <w:rsid w:val="00503B0F"/>
    <w:rsid w:val="00503B62"/>
    <w:rsid w:val="00503CA9"/>
    <w:rsid w:val="00503CF2"/>
    <w:rsid w:val="00503D9B"/>
    <w:rsid w:val="00503E76"/>
    <w:rsid w:val="00503EA9"/>
    <w:rsid w:val="00504248"/>
    <w:rsid w:val="00504280"/>
    <w:rsid w:val="005042DA"/>
    <w:rsid w:val="00504311"/>
    <w:rsid w:val="00504546"/>
    <w:rsid w:val="00504574"/>
    <w:rsid w:val="0050483E"/>
    <w:rsid w:val="0050485C"/>
    <w:rsid w:val="00504AC6"/>
    <w:rsid w:val="00504CBC"/>
    <w:rsid w:val="00504D4F"/>
    <w:rsid w:val="00504D75"/>
    <w:rsid w:val="00504D9A"/>
    <w:rsid w:val="00504E74"/>
    <w:rsid w:val="0050524C"/>
    <w:rsid w:val="0050532B"/>
    <w:rsid w:val="00505362"/>
    <w:rsid w:val="0050545D"/>
    <w:rsid w:val="005054A4"/>
    <w:rsid w:val="005055F3"/>
    <w:rsid w:val="0050562A"/>
    <w:rsid w:val="00505803"/>
    <w:rsid w:val="00505840"/>
    <w:rsid w:val="00505967"/>
    <w:rsid w:val="00505B1B"/>
    <w:rsid w:val="00505B20"/>
    <w:rsid w:val="00505C61"/>
    <w:rsid w:val="00505CD9"/>
    <w:rsid w:val="00505D51"/>
    <w:rsid w:val="00505D7E"/>
    <w:rsid w:val="0050627A"/>
    <w:rsid w:val="005062CE"/>
    <w:rsid w:val="005063EB"/>
    <w:rsid w:val="005065F6"/>
    <w:rsid w:val="00506914"/>
    <w:rsid w:val="005069DA"/>
    <w:rsid w:val="00506A5E"/>
    <w:rsid w:val="00506AC7"/>
    <w:rsid w:val="00506D1E"/>
    <w:rsid w:val="00506D50"/>
    <w:rsid w:val="00506DC2"/>
    <w:rsid w:val="00506DD2"/>
    <w:rsid w:val="00506E71"/>
    <w:rsid w:val="00506F3F"/>
    <w:rsid w:val="0050701D"/>
    <w:rsid w:val="0050736A"/>
    <w:rsid w:val="0050737A"/>
    <w:rsid w:val="005076CA"/>
    <w:rsid w:val="005076D7"/>
    <w:rsid w:val="005077B3"/>
    <w:rsid w:val="00507815"/>
    <w:rsid w:val="00507B45"/>
    <w:rsid w:val="00507C63"/>
    <w:rsid w:val="005100CC"/>
    <w:rsid w:val="00510146"/>
    <w:rsid w:val="00510381"/>
    <w:rsid w:val="005103BA"/>
    <w:rsid w:val="005105BA"/>
    <w:rsid w:val="0051085D"/>
    <w:rsid w:val="00510876"/>
    <w:rsid w:val="00510962"/>
    <w:rsid w:val="00510ABC"/>
    <w:rsid w:val="00510AE2"/>
    <w:rsid w:val="00510C70"/>
    <w:rsid w:val="00510D00"/>
    <w:rsid w:val="00511079"/>
    <w:rsid w:val="0051121E"/>
    <w:rsid w:val="00511290"/>
    <w:rsid w:val="005112A8"/>
    <w:rsid w:val="00511411"/>
    <w:rsid w:val="00511454"/>
    <w:rsid w:val="0051145B"/>
    <w:rsid w:val="00511479"/>
    <w:rsid w:val="005117AB"/>
    <w:rsid w:val="0051199E"/>
    <w:rsid w:val="00511BAD"/>
    <w:rsid w:val="00511C13"/>
    <w:rsid w:val="00511C2F"/>
    <w:rsid w:val="00511C40"/>
    <w:rsid w:val="00511CDF"/>
    <w:rsid w:val="00511E29"/>
    <w:rsid w:val="00511F40"/>
    <w:rsid w:val="005120CF"/>
    <w:rsid w:val="0051231C"/>
    <w:rsid w:val="005123EC"/>
    <w:rsid w:val="00512418"/>
    <w:rsid w:val="00512457"/>
    <w:rsid w:val="0051252C"/>
    <w:rsid w:val="0051272A"/>
    <w:rsid w:val="005127C4"/>
    <w:rsid w:val="0051280B"/>
    <w:rsid w:val="00512829"/>
    <w:rsid w:val="0051294A"/>
    <w:rsid w:val="00512B94"/>
    <w:rsid w:val="00512E6E"/>
    <w:rsid w:val="00512EC6"/>
    <w:rsid w:val="00512FFC"/>
    <w:rsid w:val="0051302F"/>
    <w:rsid w:val="00513148"/>
    <w:rsid w:val="0051327E"/>
    <w:rsid w:val="0051328D"/>
    <w:rsid w:val="005133A1"/>
    <w:rsid w:val="005134EF"/>
    <w:rsid w:val="0051351E"/>
    <w:rsid w:val="005136D2"/>
    <w:rsid w:val="00513839"/>
    <w:rsid w:val="00513A28"/>
    <w:rsid w:val="00513C11"/>
    <w:rsid w:val="00513CAC"/>
    <w:rsid w:val="00513DEF"/>
    <w:rsid w:val="00513E96"/>
    <w:rsid w:val="00513E97"/>
    <w:rsid w:val="0051423C"/>
    <w:rsid w:val="00514489"/>
    <w:rsid w:val="0051451A"/>
    <w:rsid w:val="005146A0"/>
    <w:rsid w:val="00514780"/>
    <w:rsid w:val="00514893"/>
    <w:rsid w:val="005148CC"/>
    <w:rsid w:val="005148D4"/>
    <w:rsid w:val="00514AB0"/>
    <w:rsid w:val="00514AFC"/>
    <w:rsid w:val="00514B50"/>
    <w:rsid w:val="00514C91"/>
    <w:rsid w:val="00514C93"/>
    <w:rsid w:val="00514CB7"/>
    <w:rsid w:val="00514CBA"/>
    <w:rsid w:val="00514E29"/>
    <w:rsid w:val="00514F6F"/>
    <w:rsid w:val="00514FDA"/>
    <w:rsid w:val="0051523E"/>
    <w:rsid w:val="0051538A"/>
    <w:rsid w:val="005153CE"/>
    <w:rsid w:val="005154A4"/>
    <w:rsid w:val="0051555F"/>
    <w:rsid w:val="0051572B"/>
    <w:rsid w:val="0051582F"/>
    <w:rsid w:val="00515BC4"/>
    <w:rsid w:val="00515BCE"/>
    <w:rsid w:val="00515DB3"/>
    <w:rsid w:val="00515DBF"/>
    <w:rsid w:val="00515E48"/>
    <w:rsid w:val="00515F97"/>
    <w:rsid w:val="0051601E"/>
    <w:rsid w:val="00516119"/>
    <w:rsid w:val="00516206"/>
    <w:rsid w:val="00516241"/>
    <w:rsid w:val="005162BF"/>
    <w:rsid w:val="00516350"/>
    <w:rsid w:val="00516371"/>
    <w:rsid w:val="005163B0"/>
    <w:rsid w:val="005167EF"/>
    <w:rsid w:val="00516A6F"/>
    <w:rsid w:val="00516BB5"/>
    <w:rsid w:val="00516CBC"/>
    <w:rsid w:val="00516E00"/>
    <w:rsid w:val="00516FD9"/>
    <w:rsid w:val="0051701F"/>
    <w:rsid w:val="005170B4"/>
    <w:rsid w:val="005171B7"/>
    <w:rsid w:val="005172B9"/>
    <w:rsid w:val="005173F6"/>
    <w:rsid w:val="00517453"/>
    <w:rsid w:val="0051786F"/>
    <w:rsid w:val="0051791D"/>
    <w:rsid w:val="00517951"/>
    <w:rsid w:val="00517BF3"/>
    <w:rsid w:val="00517C4B"/>
    <w:rsid w:val="00517C78"/>
    <w:rsid w:val="00517D9C"/>
    <w:rsid w:val="00517E1D"/>
    <w:rsid w:val="0052032A"/>
    <w:rsid w:val="0052043F"/>
    <w:rsid w:val="005205C6"/>
    <w:rsid w:val="00520823"/>
    <w:rsid w:val="00520847"/>
    <w:rsid w:val="00520931"/>
    <w:rsid w:val="00520975"/>
    <w:rsid w:val="005209CC"/>
    <w:rsid w:val="005209F6"/>
    <w:rsid w:val="00520A5F"/>
    <w:rsid w:val="00520AF0"/>
    <w:rsid w:val="00520C06"/>
    <w:rsid w:val="00520CE4"/>
    <w:rsid w:val="00520D6D"/>
    <w:rsid w:val="00520D78"/>
    <w:rsid w:val="00520F70"/>
    <w:rsid w:val="00520FD7"/>
    <w:rsid w:val="00521039"/>
    <w:rsid w:val="00521075"/>
    <w:rsid w:val="0052121B"/>
    <w:rsid w:val="005212FD"/>
    <w:rsid w:val="005213CD"/>
    <w:rsid w:val="00521425"/>
    <w:rsid w:val="00521630"/>
    <w:rsid w:val="005216BC"/>
    <w:rsid w:val="005216D1"/>
    <w:rsid w:val="00521737"/>
    <w:rsid w:val="005218AC"/>
    <w:rsid w:val="005219C7"/>
    <w:rsid w:val="00521B3D"/>
    <w:rsid w:val="00521CBA"/>
    <w:rsid w:val="00521EA7"/>
    <w:rsid w:val="00521FA7"/>
    <w:rsid w:val="00522046"/>
    <w:rsid w:val="00522294"/>
    <w:rsid w:val="005222CE"/>
    <w:rsid w:val="0052236D"/>
    <w:rsid w:val="005223E8"/>
    <w:rsid w:val="0052256A"/>
    <w:rsid w:val="00522585"/>
    <w:rsid w:val="00522746"/>
    <w:rsid w:val="005227FB"/>
    <w:rsid w:val="00522983"/>
    <w:rsid w:val="00522A23"/>
    <w:rsid w:val="00522E8F"/>
    <w:rsid w:val="00522F3B"/>
    <w:rsid w:val="00522F73"/>
    <w:rsid w:val="00522FAF"/>
    <w:rsid w:val="00523197"/>
    <w:rsid w:val="00523389"/>
    <w:rsid w:val="005236EC"/>
    <w:rsid w:val="005238B5"/>
    <w:rsid w:val="00523917"/>
    <w:rsid w:val="00523AF1"/>
    <w:rsid w:val="00523E75"/>
    <w:rsid w:val="00523EE1"/>
    <w:rsid w:val="00524143"/>
    <w:rsid w:val="0052428B"/>
    <w:rsid w:val="005243E0"/>
    <w:rsid w:val="0052440D"/>
    <w:rsid w:val="00524414"/>
    <w:rsid w:val="00524421"/>
    <w:rsid w:val="005244AD"/>
    <w:rsid w:val="00524D74"/>
    <w:rsid w:val="00524EC4"/>
    <w:rsid w:val="005250C5"/>
    <w:rsid w:val="005250D7"/>
    <w:rsid w:val="005250F0"/>
    <w:rsid w:val="0052532A"/>
    <w:rsid w:val="005254B9"/>
    <w:rsid w:val="005256A9"/>
    <w:rsid w:val="005256F3"/>
    <w:rsid w:val="005257F8"/>
    <w:rsid w:val="00525920"/>
    <w:rsid w:val="00525DEF"/>
    <w:rsid w:val="00525FBB"/>
    <w:rsid w:val="0052602C"/>
    <w:rsid w:val="0052630B"/>
    <w:rsid w:val="005265A3"/>
    <w:rsid w:val="0052662B"/>
    <w:rsid w:val="00526783"/>
    <w:rsid w:val="005267F8"/>
    <w:rsid w:val="0052694C"/>
    <w:rsid w:val="00526A2F"/>
    <w:rsid w:val="00526A42"/>
    <w:rsid w:val="00526AA8"/>
    <w:rsid w:val="00526ACC"/>
    <w:rsid w:val="00526BAD"/>
    <w:rsid w:val="005270CC"/>
    <w:rsid w:val="0052738F"/>
    <w:rsid w:val="005273A0"/>
    <w:rsid w:val="0052773A"/>
    <w:rsid w:val="00527C3C"/>
    <w:rsid w:val="00527C50"/>
    <w:rsid w:val="00527CE3"/>
    <w:rsid w:val="00527F4F"/>
    <w:rsid w:val="00527FB1"/>
    <w:rsid w:val="0053030E"/>
    <w:rsid w:val="0053031D"/>
    <w:rsid w:val="00530423"/>
    <w:rsid w:val="005305C8"/>
    <w:rsid w:val="005305E7"/>
    <w:rsid w:val="00530652"/>
    <w:rsid w:val="00530697"/>
    <w:rsid w:val="005308C8"/>
    <w:rsid w:val="0053097F"/>
    <w:rsid w:val="00530A99"/>
    <w:rsid w:val="00530CE3"/>
    <w:rsid w:val="00530E42"/>
    <w:rsid w:val="00530EEA"/>
    <w:rsid w:val="00530FCB"/>
    <w:rsid w:val="0053107E"/>
    <w:rsid w:val="005310F4"/>
    <w:rsid w:val="005312CB"/>
    <w:rsid w:val="005312FA"/>
    <w:rsid w:val="0053137A"/>
    <w:rsid w:val="00531395"/>
    <w:rsid w:val="0053155D"/>
    <w:rsid w:val="0053162F"/>
    <w:rsid w:val="00531678"/>
    <w:rsid w:val="00531777"/>
    <w:rsid w:val="0053188B"/>
    <w:rsid w:val="005318FF"/>
    <w:rsid w:val="00531B3A"/>
    <w:rsid w:val="00531E12"/>
    <w:rsid w:val="00532238"/>
    <w:rsid w:val="00532674"/>
    <w:rsid w:val="005326A2"/>
    <w:rsid w:val="00532742"/>
    <w:rsid w:val="005327E4"/>
    <w:rsid w:val="0053281C"/>
    <w:rsid w:val="00532A39"/>
    <w:rsid w:val="00532AD0"/>
    <w:rsid w:val="00532B38"/>
    <w:rsid w:val="00532CD4"/>
    <w:rsid w:val="00532EAF"/>
    <w:rsid w:val="00532EFE"/>
    <w:rsid w:val="00532FFF"/>
    <w:rsid w:val="0053301C"/>
    <w:rsid w:val="0053311D"/>
    <w:rsid w:val="00533159"/>
    <w:rsid w:val="0053328E"/>
    <w:rsid w:val="005335F7"/>
    <w:rsid w:val="00533653"/>
    <w:rsid w:val="005336FC"/>
    <w:rsid w:val="00533934"/>
    <w:rsid w:val="0053398A"/>
    <w:rsid w:val="00533A6E"/>
    <w:rsid w:val="00533ADE"/>
    <w:rsid w:val="00533B93"/>
    <w:rsid w:val="00533C96"/>
    <w:rsid w:val="00533CA2"/>
    <w:rsid w:val="00533DF8"/>
    <w:rsid w:val="00533E97"/>
    <w:rsid w:val="00533ED8"/>
    <w:rsid w:val="00533F91"/>
    <w:rsid w:val="005340C1"/>
    <w:rsid w:val="005340C9"/>
    <w:rsid w:val="00534251"/>
    <w:rsid w:val="0053441F"/>
    <w:rsid w:val="005345F2"/>
    <w:rsid w:val="00534639"/>
    <w:rsid w:val="00534774"/>
    <w:rsid w:val="005349A1"/>
    <w:rsid w:val="005349DE"/>
    <w:rsid w:val="00534A35"/>
    <w:rsid w:val="00534A70"/>
    <w:rsid w:val="00534D3B"/>
    <w:rsid w:val="00534E32"/>
    <w:rsid w:val="00534F6F"/>
    <w:rsid w:val="005351B1"/>
    <w:rsid w:val="0053522C"/>
    <w:rsid w:val="00535331"/>
    <w:rsid w:val="0053541D"/>
    <w:rsid w:val="00535474"/>
    <w:rsid w:val="00535560"/>
    <w:rsid w:val="005355DF"/>
    <w:rsid w:val="00535600"/>
    <w:rsid w:val="00535685"/>
    <w:rsid w:val="00535839"/>
    <w:rsid w:val="0053589B"/>
    <w:rsid w:val="00535928"/>
    <w:rsid w:val="005359EB"/>
    <w:rsid w:val="00535B5C"/>
    <w:rsid w:val="00535CAA"/>
    <w:rsid w:val="00535D5F"/>
    <w:rsid w:val="00535F65"/>
    <w:rsid w:val="00535FC8"/>
    <w:rsid w:val="00535FD2"/>
    <w:rsid w:val="00536387"/>
    <w:rsid w:val="0053654E"/>
    <w:rsid w:val="00536698"/>
    <w:rsid w:val="00536747"/>
    <w:rsid w:val="005368C1"/>
    <w:rsid w:val="00536AA6"/>
    <w:rsid w:val="00536AD6"/>
    <w:rsid w:val="00536B6F"/>
    <w:rsid w:val="00536EBF"/>
    <w:rsid w:val="00536EDB"/>
    <w:rsid w:val="00536EE0"/>
    <w:rsid w:val="005372E6"/>
    <w:rsid w:val="005375D4"/>
    <w:rsid w:val="005375FE"/>
    <w:rsid w:val="00537978"/>
    <w:rsid w:val="00537FB5"/>
    <w:rsid w:val="0054036E"/>
    <w:rsid w:val="005403E0"/>
    <w:rsid w:val="0054047C"/>
    <w:rsid w:val="0054051A"/>
    <w:rsid w:val="00540741"/>
    <w:rsid w:val="00540AA1"/>
    <w:rsid w:val="00540AC8"/>
    <w:rsid w:val="00540B1D"/>
    <w:rsid w:val="00540BFC"/>
    <w:rsid w:val="00540F88"/>
    <w:rsid w:val="00541070"/>
    <w:rsid w:val="0054111C"/>
    <w:rsid w:val="00541160"/>
    <w:rsid w:val="00541199"/>
    <w:rsid w:val="0054121B"/>
    <w:rsid w:val="00541356"/>
    <w:rsid w:val="005416D5"/>
    <w:rsid w:val="005418B3"/>
    <w:rsid w:val="0054195A"/>
    <w:rsid w:val="00541B3A"/>
    <w:rsid w:val="00541D62"/>
    <w:rsid w:val="005420DE"/>
    <w:rsid w:val="00542201"/>
    <w:rsid w:val="00542249"/>
    <w:rsid w:val="00542598"/>
    <w:rsid w:val="0054264C"/>
    <w:rsid w:val="0054268B"/>
    <w:rsid w:val="00542716"/>
    <w:rsid w:val="00542892"/>
    <w:rsid w:val="00542904"/>
    <w:rsid w:val="00542923"/>
    <w:rsid w:val="00542A01"/>
    <w:rsid w:val="00542BB7"/>
    <w:rsid w:val="00542BBC"/>
    <w:rsid w:val="00542D24"/>
    <w:rsid w:val="00542D2D"/>
    <w:rsid w:val="00542E52"/>
    <w:rsid w:val="00542FAA"/>
    <w:rsid w:val="00543119"/>
    <w:rsid w:val="0054311A"/>
    <w:rsid w:val="005431F2"/>
    <w:rsid w:val="005431F5"/>
    <w:rsid w:val="005432AF"/>
    <w:rsid w:val="005432DC"/>
    <w:rsid w:val="00543462"/>
    <w:rsid w:val="005435F9"/>
    <w:rsid w:val="0054362E"/>
    <w:rsid w:val="00543707"/>
    <w:rsid w:val="005439B4"/>
    <w:rsid w:val="005439D2"/>
    <w:rsid w:val="005439D7"/>
    <w:rsid w:val="00543AC8"/>
    <w:rsid w:val="00543B36"/>
    <w:rsid w:val="00543D47"/>
    <w:rsid w:val="00543D70"/>
    <w:rsid w:val="00543DD5"/>
    <w:rsid w:val="00543EBB"/>
    <w:rsid w:val="00543F00"/>
    <w:rsid w:val="00544072"/>
    <w:rsid w:val="00544213"/>
    <w:rsid w:val="00544414"/>
    <w:rsid w:val="00544618"/>
    <w:rsid w:val="005447AA"/>
    <w:rsid w:val="0054486D"/>
    <w:rsid w:val="005449E0"/>
    <w:rsid w:val="00544AA0"/>
    <w:rsid w:val="00544B70"/>
    <w:rsid w:val="00544CD4"/>
    <w:rsid w:val="00544D39"/>
    <w:rsid w:val="00544DE7"/>
    <w:rsid w:val="00544F60"/>
    <w:rsid w:val="00544F8C"/>
    <w:rsid w:val="00545068"/>
    <w:rsid w:val="005451D3"/>
    <w:rsid w:val="005452DD"/>
    <w:rsid w:val="005453F3"/>
    <w:rsid w:val="00545549"/>
    <w:rsid w:val="0054556E"/>
    <w:rsid w:val="0054564D"/>
    <w:rsid w:val="00545798"/>
    <w:rsid w:val="00545911"/>
    <w:rsid w:val="005459DF"/>
    <w:rsid w:val="00545B11"/>
    <w:rsid w:val="00545D37"/>
    <w:rsid w:val="00546170"/>
    <w:rsid w:val="0054654F"/>
    <w:rsid w:val="005469F4"/>
    <w:rsid w:val="005469F5"/>
    <w:rsid w:val="00546A73"/>
    <w:rsid w:val="00546C14"/>
    <w:rsid w:val="00546F36"/>
    <w:rsid w:val="00546FD4"/>
    <w:rsid w:val="00547164"/>
    <w:rsid w:val="0054722E"/>
    <w:rsid w:val="005472CC"/>
    <w:rsid w:val="00547463"/>
    <w:rsid w:val="00547642"/>
    <w:rsid w:val="005477B4"/>
    <w:rsid w:val="005479D1"/>
    <w:rsid w:val="005479EA"/>
    <w:rsid w:val="00547B30"/>
    <w:rsid w:val="00547C6B"/>
    <w:rsid w:val="00547CE7"/>
    <w:rsid w:val="00547F11"/>
    <w:rsid w:val="00547F62"/>
    <w:rsid w:val="00550036"/>
    <w:rsid w:val="0055008C"/>
    <w:rsid w:val="005501C8"/>
    <w:rsid w:val="005501E4"/>
    <w:rsid w:val="005501F8"/>
    <w:rsid w:val="0055039A"/>
    <w:rsid w:val="005503BF"/>
    <w:rsid w:val="0055049B"/>
    <w:rsid w:val="00550638"/>
    <w:rsid w:val="00550749"/>
    <w:rsid w:val="00550818"/>
    <w:rsid w:val="005508EF"/>
    <w:rsid w:val="00550C32"/>
    <w:rsid w:val="00550C90"/>
    <w:rsid w:val="00550F30"/>
    <w:rsid w:val="00550F9C"/>
    <w:rsid w:val="0055110B"/>
    <w:rsid w:val="00551274"/>
    <w:rsid w:val="0055131A"/>
    <w:rsid w:val="00551406"/>
    <w:rsid w:val="00551547"/>
    <w:rsid w:val="00551631"/>
    <w:rsid w:val="005516CE"/>
    <w:rsid w:val="005517C0"/>
    <w:rsid w:val="00551870"/>
    <w:rsid w:val="005518ED"/>
    <w:rsid w:val="00551B03"/>
    <w:rsid w:val="00551C7C"/>
    <w:rsid w:val="00551DFE"/>
    <w:rsid w:val="00551E45"/>
    <w:rsid w:val="00551F1E"/>
    <w:rsid w:val="00552093"/>
    <w:rsid w:val="005524EC"/>
    <w:rsid w:val="00552658"/>
    <w:rsid w:val="00552AEF"/>
    <w:rsid w:val="00552B1F"/>
    <w:rsid w:val="00552B5F"/>
    <w:rsid w:val="00552BDA"/>
    <w:rsid w:val="00552BFF"/>
    <w:rsid w:val="00552C68"/>
    <w:rsid w:val="00552CFA"/>
    <w:rsid w:val="00552FD0"/>
    <w:rsid w:val="00553158"/>
    <w:rsid w:val="0055316F"/>
    <w:rsid w:val="005531B2"/>
    <w:rsid w:val="00553277"/>
    <w:rsid w:val="005532A2"/>
    <w:rsid w:val="005532CE"/>
    <w:rsid w:val="005534BD"/>
    <w:rsid w:val="005535A2"/>
    <w:rsid w:val="00553681"/>
    <w:rsid w:val="00553854"/>
    <w:rsid w:val="005538F1"/>
    <w:rsid w:val="00553991"/>
    <w:rsid w:val="005539FD"/>
    <w:rsid w:val="00553B73"/>
    <w:rsid w:val="00553C15"/>
    <w:rsid w:val="00553F41"/>
    <w:rsid w:val="00553F53"/>
    <w:rsid w:val="00553FE2"/>
    <w:rsid w:val="00553FF2"/>
    <w:rsid w:val="005541BE"/>
    <w:rsid w:val="00554442"/>
    <w:rsid w:val="00554483"/>
    <w:rsid w:val="0055449D"/>
    <w:rsid w:val="0055463D"/>
    <w:rsid w:val="005546DA"/>
    <w:rsid w:val="005547EF"/>
    <w:rsid w:val="00554B2E"/>
    <w:rsid w:val="00554B4C"/>
    <w:rsid w:val="00554B9A"/>
    <w:rsid w:val="00554C49"/>
    <w:rsid w:val="00554D91"/>
    <w:rsid w:val="00554E06"/>
    <w:rsid w:val="00554E4B"/>
    <w:rsid w:val="00554E5E"/>
    <w:rsid w:val="00554E9E"/>
    <w:rsid w:val="00554F13"/>
    <w:rsid w:val="00554FBC"/>
    <w:rsid w:val="00555008"/>
    <w:rsid w:val="0055508A"/>
    <w:rsid w:val="005550C5"/>
    <w:rsid w:val="005550F1"/>
    <w:rsid w:val="0055519C"/>
    <w:rsid w:val="0055519F"/>
    <w:rsid w:val="005552F5"/>
    <w:rsid w:val="005554B3"/>
    <w:rsid w:val="005554C1"/>
    <w:rsid w:val="0055560E"/>
    <w:rsid w:val="005557A2"/>
    <w:rsid w:val="00555809"/>
    <w:rsid w:val="00555A31"/>
    <w:rsid w:val="00555B56"/>
    <w:rsid w:val="00555BEE"/>
    <w:rsid w:val="00555C2C"/>
    <w:rsid w:val="00555F67"/>
    <w:rsid w:val="00555FCC"/>
    <w:rsid w:val="005560CF"/>
    <w:rsid w:val="0055611A"/>
    <w:rsid w:val="005565B5"/>
    <w:rsid w:val="005565DB"/>
    <w:rsid w:val="00556A32"/>
    <w:rsid w:val="00556A7F"/>
    <w:rsid w:val="00556C4D"/>
    <w:rsid w:val="00556CB0"/>
    <w:rsid w:val="00556E32"/>
    <w:rsid w:val="00557109"/>
    <w:rsid w:val="00557203"/>
    <w:rsid w:val="005572EA"/>
    <w:rsid w:val="005572F5"/>
    <w:rsid w:val="0055737C"/>
    <w:rsid w:val="0055767B"/>
    <w:rsid w:val="0055767E"/>
    <w:rsid w:val="005576AF"/>
    <w:rsid w:val="005576D7"/>
    <w:rsid w:val="005577F9"/>
    <w:rsid w:val="00557CF0"/>
    <w:rsid w:val="00557E16"/>
    <w:rsid w:val="00557EAE"/>
    <w:rsid w:val="00560217"/>
    <w:rsid w:val="00560462"/>
    <w:rsid w:val="005604E9"/>
    <w:rsid w:val="005604F1"/>
    <w:rsid w:val="005605F9"/>
    <w:rsid w:val="00560657"/>
    <w:rsid w:val="005606A4"/>
    <w:rsid w:val="005607B8"/>
    <w:rsid w:val="005608A1"/>
    <w:rsid w:val="005609D2"/>
    <w:rsid w:val="00560A28"/>
    <w:rsid w:val="00560C04"/>
    <w:rsid w:val="00560C28"/>
    <w:rsid w:val="00560CF5"/>
    <w:rsid w:val="00560DC2"/>
    <w:rsid w:val="0056116A"/>
    <w:rsid w:val="005612FD"/>
    <w:rsid w:val="0056138F"/>
    <w:rsid w:val="00561655"/>
    <w:rsid w:val="005617BF"/>
    <w:rsid w:val="0056181B"/>
    <w:rsid w:val="00561900"/>
    <w:rsid w:val="00561B9D"/>
    <w:rsid w:val="0056214C"/>
    <w:rsid w:val="0056225C"/>
    <w:rsid w:val="005623C5"/>
    <w:rsid w:val="00562402"/>
    <w:rsid w:val="00562584"/>
    <w:rsid w:val="00562589"/>
    <w:rsid w:val="005625D3"/>
    <w:rsid w:val="0056272D"/>
    <w:rsid w:val="005627BB"/>
    <w:rsid w:val="00562BAB"/>
    <w:rsid w:val="00562E8D"/>
    <w:rsid w:val="00563047"/>
    <w:rsid w:val="0056308E"/>
    <w:rsid w:val="005633B0"/>
    <w:rsid w:val="005633EA"/>
    <w:rsid w:val="00563421"/>
    <w:rsid w:val="00563469"/>
    <w:rsid w:val="00563593"/>
    <w:rsid w:val="005638C1"/>
    <w:rsid w:val="005638C4"/>
    <w:rsid w:val="00563A49"/>
    <w:rsid w:val="00563E49"/>
    <w:rsid w:val="00563E58"/>
    <w:rsid w:val="00563F16"/>
    <w:rsid w:val="0056415C"/>
    <w:rsid w:val="00564224"/>
    <w:rsid w:val="005642C4"/>
    <w:rsid w:val="005643AF"/>
    <w:rsid w:val="005643F5"/>
    <w:rsid w:val="0056460E"/>
    <w:rsid w:val="0056498A"/>
    <w:rsid w:val="005649BF"/>
    <w:rsid w:val="00564A66"/>
    <w:rsid w:val="00564E23"/>
    <w:rsid w:val="00564F5A"/>
    <w:rsid w:val="005650ED"/>
    <w:rsid w:val="00565136"/>
    <w:rsid w:val="0056528C"/>
    <w:rsid w:val="005652E2"/>
    <w:rsid w:val="00565536"/>
    <w:rsid w:val="00565664"/>
    <w:rsid w:val="005656D3"/>
    <w:rsid w:val="00565789"/>
    <w:rsid w:val="00565869"/>
    <w:rsid w:val="0056588C"/>
    <w:rsid w:val="005658E4"/>
    <w:rsid w:val="0056592A"/>
    <w:rsid w:val="00565A29"/>
    <w:rsid w:val="00565A46"/>
    <w:rsid w:val="00565CFB"/>
    <w:rsid w:val="00565DEF"/>
    <w:rsid w:val="0056624A"/>
    <w:rsid w:val="0056663D"/>
    <w:rsid w:val="00566763"/>
    <w:rsid w:val="00566AC2"/>
    <w:rsid w:val="00566BA1"/>
    <w:rsid w:val="00566CE1"/>
    <w:rsid w:val="00566E6E"/>
    <w:rsid w:val="00567147"/>
    <w:rsid w:val="00567415"/>
    <w:rsid w:val="00567610"/>
    <w:rsid w:val="00567857"/>
    <w:rsid w:val="00567955"/>
    <w:rsid w:val="00567A33"/>
    <w:rsid w:val="00567D1C"/>
    <w:rsid w:val="00567D4E"/>
    <w:rsid w:val="00567E04"/>
    <w:rsid w:val="00570086"/>
    <w:rsid w:val="00570089"/>
    <w:rsid w:val="005703AC"/>
    <w:rsid w:val="0057055D"/>
    <w:rsid w:val="00570584"/>
    <w:rsid w:val="0057058E"/>
    <w:rsid w:val="005706C4"/>
    <w:rsid w:val="005706E0"/>
    <w:rsid w:val="00570BD2"/>
    <w:rsid w:val="00570C0B"/>
    <w:rsid w:val="00570D9F"/>
    <w:rsid w:val="00570DA9"/>
    <w:rsid w:val="00570E34"/>
    <w:rsid w:val="00570E8F"/>
    <w:rsid w:val="00570EF3"/>
    <w:rsid w:val="00571080"/>
    <w:rsid w:val="00571087"/>
    <w:rsid w:val="0057110A"/>
    <w:rsid w:val="005711AD"/>
    <w:rsid w:val="005711FF"/>
    <w:rsid w:val="0057121E"/>
    <w:rsid w:val="005713AB"/>
    <w:rsid w:val="0057141A"/>
    <w:rsid w:val="00571457"/>
    <w:rsid w:val="0057147C"/>
    <w:rsid w:val="0057185C"/>
    <w:rsid w:val="0057198D"/>
    <w:rsid w:val="00571C20"/>
    <w:rsid w:val="00571CA8"/>
    <w:rsid w:val="00571E3F"/>
    <w:rsid w:val="0057205A"/>
    <w:rsid w:val="00572581"/>
    <w:rsid w:val="00572616"/>
    <w:rsid w:val="005726FB"/>
    <w:rsid w:val="00572779"/>
    <w:rsid w:val="00572873"/>
    <w:rsid w:val="00572947"/>
    <w:rsid w:val="005729BC"/>
    <w:rsid w:val="005729D7"/>
    <w:rsid w:val="00572A55"/>
    <w:rsid w:val="00572B29"/>
    <w:rsid w:val="00572E52"/>
    <w:rsid w:val="00572F85"/>
    <w:rsid w:val="00573138"/>
    <w:rsid w:val="00573175"/>
    <w:rsid w:val="005733A6"/>
    <w:rsid w:val="00573427"/>
    <w:rsid w:val="00573489"/>
    <w:rsid w:val="005734A7"/>
    <w:rsid w:val="005736B5"/>
    <w:rsid w:val="00573902"/>
    <w:rsid w:val="00573A00"/>
    <w:rsid w:val="00573A9A"/>
    <w:rsid w:val="00573AA3"/>
    <w:rsid w:val="00573ABB"/>
    <w:rsid w:val="00573BE6"/>
    <w:rsid w:val="00573E2B"/>
    <w:rsid w:val="00573ED2"/>
    <w:rsid w:val="00573ED7"/>
    <w:rsid w:val="00573F86"/>
    <w:rsid w:val="005740FF"/>
    <w:rsid w:val="00574222"/>
    <w:rsid w:val="005743E2"/>
    <w:rsid w:val="00574450"/>
    <w:rsid w:val="005744A8"/>
    <w:rsid w:val="005744B2"/>
    <w:rsid w:val="0057453A"/>
    <w:rsid w:val="005746C4"/>
    <w:rsid w:val="0057476E"/>
    <w:rsid w:val="005748E9"/>
    <w:rsid w:val="00574AA5"/>
    <w:rsid w:val="00574B50"/>
    <w:rsid w:val="00574BBF"/>
    <w:rsid w:val="00574D37"/>
    <w:rsid w:val="00575029"/>
    <w:rsid w:val="0057526B"/>
    <w:rsid w:val="005752DF"/>
    <w:rsid w:val="00575350"/>
    <w:rsid w:val="00575457"/>
    <w:rsid w:val="0057568A"/>
    <w:rsid w:val="005756BD"/>
    <w:rsid w:val="00575732"/>
    <w:rsid w:val="0057578E"/>
    <w:rsid w:val="005758D7"/>
    <w:rsid w:val="00575912"/>
    <w:rsid w:val="00575C39"/>
    <w:rsid w:val="00575E93"/>
    <w:rsid w:val="00575EE8"/>
    <w:rsid w:val="00575F30"/>
    <w:rsid w:val="005760E1"/>
    <w:rsid w:val="005766FD"/>
    <w:rsid w:val="0057675E"/>
    <w:rsid w:val="00576848"/>
    <w:rsid w:val="00576FB6"/>
    <w:rsid w:val="00577061"/>
    <w:rsid w:val="00577331"/>
    <w:rsid w:val="005773F1"/>
    <w:rsid w:val="005777ED"/>
    <w:rsid w:val="00577835"/>
    <w:rsid w:val="00577965"/>
    <w:rsid w:val="00577AE6"/>
    <w:rsid w:val="00577B8B"/>
    <w:rsid w:val="00577D40"/>
    <w:rsid w:val="00577D48"/>
    <w:rsid w:val="0058005C"/>
    <w:rsid w:val="005801A3"/>
    <w:rsid w:val="00580250"/>
    <w:rsid w:val="00580281"/>
    <w:rsid w:val="005803A4"/>
    <w:rsid w:val="005804E3"/>
    <w:rsid w:val="005806B4"/>
    <w:rsid w:val="005806F3"/>
    <w:rsid w:val="00580729"/>
    <w:rsid w:val="00580793"/>
    <w:rsid w:val="00580820"/>
    <w:rsid w:val="005808B8"/>
    <w:rsid w:val="0058092A"/>
    <w:rsid w:val="005809A0"/>
    <w:rsid w:val="00580A49"/>
    <w:rsid w:val="00580AFB"/>
    <w:rsid w:val="00580D56"/>
    <w:rsid w:val="00580D79"/>
    <w:rsid w:val="00581470"/>
    <w:rsid w:val="005815BC"/>
    <w:rsid w:val="005816AF"/>
    <w:rsid w:val="005817B4"/>
    <w:rsid w:val="005817F5"/>
    <w:rsid w:val="005818B8"/>
    <w:rsid w:val="00581B62"/>
    <w:rsid w:val="00581BAD"/>
    <w:rsid w:val="00581D4A"/>
    <w:rsid w:val="00581D60"/>
    <w:rsid w:val="00581D62"/>
    <w:rsid w:val="0058207C"/>
    <w:rsid w:val="00582087"/>
    <w:rsid w:val="0058219D"/>
    <w:rsid w:val="005821D9"/>
    <w:rsid w:val="00582465"/>
    <w:rsid w:val="005824B9"/>
    <w:rsid w:val="005827BE"/>
    <w:rsid w:val="00582B4E"/>
    <w:rsid w:val="00582B61"/>
    <w:rsid w:val="00582CAA"/>
    <w:rsid w:val="00582CEB"/>
    <w:rsid w:val="00582D0F"/>
    <w:rsid w:val="00582D28"/>
    <w:rsid w:val="00582E24"/>
    <w:rsid w:val="00582F21"/>
    <w:rsid w:val="00582F29"/>
    <w:rsid w:val="00582F6D"/>
    <w:rsid w:val="005830E1"/>
    <w:rsid w:val="00583158"/>
    <w:rsid w:val="005831DD"/>
    <w:rsid w:val="0058322C"/>
    <w:rsid w:val="005833C7"/>
    <w:rsid w:val="00583497"/>
    <w:rsid w:val="005834D3"/>
    <w:rsid w:val="0058351D"/>
    <w:rsid w:val="00583531"/>
    <w:rsid w:val="00583632"/>
    <w:rsid w:val="0058367E"/>
    <w:rsid w:val="00583826"/>
    <w:rsid w:val="00583A3F"/>
    <w:rsid w:val="00583A5F"/>
    <w:rsid w:val="00583C1F"/>
    <w:rsid w:val="00583D4C"/>
    <w:rsid w:val="00583DD7"/>
    <w:rsid w:val="00583E71"/>
    <w:rsid w:val="0058403C"/>
    <w:rsid w:val="00584320"/>
    <w:rsid w:val="00584526"/>
    <w:rsid w:val="00584538"/>
    <w:rsid w:val="005846F9"/>
    <w:rsid w:val="005847D0"/>
    <w:rsid w:val="005848FF"/>
    <w:rsid w:val="00584948"/>
    <w:rsid w:val="00584A8A"/>
    <w:rsid w:val="00584A92"/>
    <w:rsid w:val="00584A9C"/>
    <w:rsid w:val="00584BBE"/>
    <w:rsid w:val="00584CB8"/>
    <w:rsid w:val="00584F06"/>
    <w:rsid w:val="00584F2C"/>
    <w:rsid w:val="00584FF1"/>
    <w:rsid w:val="005851CF"/>
    <w:rsid w:val="005852D0"/>
    <w:rsid w:val="005852F4"/>
    <w:rsid w:val="005853F9"/>
    <w:rsid w:val="00585484"/>
    <w:rsid w:val="00585553"/>
    <w:rsid w:val="0058567A"/>
    <w:rsid w:val="00585AB9"/>
    <w:rsid w:val="00585B2F"/>
    <w:rsid w:val="00585E33"/>
    <w:rsid w:val="0058624A"/>
    <w:rsid w:val="00586636"/>
    <w:rsid w:val="005869B2"/>
    <w:rsid w:val="005869C3"/>
    <w:rsid w:val="00586B9A"/>
    <w:rsid w:val="00586C2E"/>
    <w:rsid w:val="00586CEF"/>
    <w:rsid w:val="00586E32"/>
    <w:rsid w:val="00586F22"/>
    <w:rsid w:val="00587229"/>
    <w:rsid w:val="00587472"/>
    <w:rsid w:val="00587503"/>
    <w:rsid w:val="00587514"/>
    <w:rsid w:val="005877C5"/>
    <w:rsid w:val="005879FA"/>
    <w:rsid w:val="00587C28"/>
    <w:rsid w:val="00587C31"/>
    <w:rsid w:val="00587D9C"/>
    <w:rsid w:val="00587F7F"/>
    <w:rsid w:val="005904C9"/>
    <w:rsid w:val="00590509"/>
    <w:rsid w:val="0059050B"/>
    <w:rsid w:val="00590535"/>
    <w:rsid w:val="00590632"/>
    <w:rsid w:val="00590884"/>
    <w:rsid w:val="005908D1"/>
    <w:rsid w:val="00590931"/>
    <w:rsid w:val="00590B5B"/>
    <w:rsid w:val="00590BC2"/>
    <w:rsid w:val="00590D29"/>
    <w:rsid w:val="00590D58"/>
    <w:rsid w:val="00590D66"/>
    <w:rsid w:val="00590DA3"/>
    <w:rsid w:val="00590DE2"/>
    <w:rsid w:val="00590E8D"/>
    <w:rsid w:val="005911CA"/>
    <w:rsid w:val="00591413"/>
    <w:rsid w:val="005914F8"/>
    <w:rsid w:val="00591511"/>
    <w:rsid w:val="00591697"/>
    <w:rsid w:val="005917BB"/>
    <w:rsid w:val="00591862"/>
    <w:rsid w:val="00591931"/>
    <w:rsid w:val="00591A08"/>
    <w:rsid w:val="00591B17"/>
    <w:rsid w:val="00591D53"/>
    <w:rsid w:val="00591DC0"/>
    <w:rsid w:val="00591DD9"/>
    <w:rsid w:val="00591E50"/>
    <w:rsid w:val="0059245B"/>
    <w:rsid w:val="005924FB"/>
    <w:rsid w:val="005925FA"/>
    <w:rsid w:val="00592677"/>
    <w:rsid w:val="0059298A"/>
    <w:rsid w:val="00592C0E"/>
    <w:rsid w:val="00592CD1"/>
    <w:rsid w:val="00592CDA"/>
    <w:rsid w:val="00592D0A"/>
    <w:rsid w:val="00592E78"/>
    <w:rsid w:val="00592F8C"/>
    <w:rsid w:val="00592FDE"/>
    <w:rsid w:val="00593271"/>
    <w:rsid w:val="005932F9"/>
    <w:rsid w:val="0059331A"/>
    <w:rsid w:val="00593464"/>
    <w:rsid w:val="00593661"/>
    <w:rsid w:val="00593A72"/>
    <w:rsid w:val="00593B2A"/>
    <w:rsid w:val="00593C23"/>
    <w:rsid w:val="00593C7A"/>
    <w:rsid w:val="00593CE4"/>
    <w:rsid w:val="00593D48"/>
    <w:rsid w:val="00593DF5"/>
    <w:rsid w:val="00593E4C"/>
    <w:rsid w:val="00593F5A"/>
    <w:rsid w:val="00593FC7"/>
    <w:rsid w:val="005940F4"/>
    <w:rsid w:val="00594156"/>
    <w:rsid w:val="005941D6"/>
    <w:rsid w:val="00594219"/>
    <w:rsid w:val="00594221"/>
    <w:rsid w:val="00594252"/>
    <w:rsid w:val="0059425E"/>
    <w:rsid w:val="005943A5"/>
    <w:rsid w:val="00594602"/>
    <w:rsid w:val="0059479D"/>
    <w:rsid w:val="00594845"/>
    <w:rsid w:val="00594A8E"/>
    <w:rsid w:val="00594AE3"/>
    <w:rsid w:val="00594B11"/>
    <w:rsid w:val="00594B4B"/>
    <w:rsid w:val="00594B61"/>
    <w:rsid w:val="00594DE8"/>
    <w:rsid w:val="00594F1E"/>
    <w:rsid w:val="0059502A"/>
    <w:rsid w:val="00595032"/>
    <w:rsid w:val="005951B7"/>
    <w:rsid w:val="00595270"/>
    <w:rsid w:val="005954FB"/>
    <w:rsid w:val="00595724"/>
    <w:rsid w:val="00595876"/>
    <w:rsid w:val="00595A26"/>
    <w:rsid w:val="00595A8C"/>
    <w:rsid w:val="00595A9F"/>
    <w:rsid w:val="00595AAA"/>
    <w:rsid w:val="00595B76"/>
    <w:rsid w:val="00595BFA"/>
    <w:rsid w:val="00595C2C"/>
    <w:rsid w:val="00595CE5"/>
    <w:rsid w:val="00595E4C"/>
    <w:rsid w:val="00595E94"/>
    <w:rsid w:val="00595E96"/>
    <w:rsid w:val="00595ECD"/>
    <w:rsid w:val="00596027"/>
    <w:rsid w:val="005962FC"/>
    <w:rsid w:val="005964B8"/>
    <w:rsid w:val="00596A23"/>
    <w:rsid w:val="00596AF6"/>
    <w:rsid w:val="00596B7A"/>
    <w:rsid w:val="00596BBA"/>
    <w:rsid w:val="00596BF4"/>
    <w:rsid w:val="00596DAE"/>
    <w:rsid w:val="00596E30"/>
    <w:rsid w:val="0059700D"/>
    <w:rsid w:val="00597010"/>
    <w:rsid w:val="0059734F"/>
    <w:rsid w:val="00597386"/>
    <w:rsid w:val="0059752A"/>
    <w:rsid w:val="005975C4"/>
    <w:rsid w:val="005975C7"/>
    <w:rsid w:val="00597BB3"/>
    <w:rsid w:val="00597C91"/>
    <w:rsid w:val="00597E00"/>
    <w:rsid w:val="00597ED8"/>
    <w:rsid w:val="00597F83"/>
    <w:rsid w:val="00597FF0"/>
    <w:rsid w:val="005A001D"/>
    <w:rsid w:val="005A0055"/>
    <w:rsid w:val="005A007A"/>
    <w:rsid w:val="005A01C8"/>
    <w:rsid w:val="005A0398"/>
    <w:rsid w:val="005A05E2"/>
    <w:rsid w:val="005A07E3"/>
    <w:rsid w:val="005A0DD0"/>
    <w:rsid w:val="005A0EB3"/>
    <w:rsid w:val="005A0F6A"/>
    <w:rsid w:val="005A119D"/>
    <w:rsid w:val="005A1326"/>
    <w:rsid w:val="005A133F"/>
    <w:rsid w:val="005A1530"/>
    <w:rsid w:val="005A17AE"/>
    <w:rsid w:val="005A1831"/>
    <w:rsid w:val="005A1F32"/>
    <w:rsid w:val="005A2069"/>
    <w:rsid w:val="005A22AE"/>
    <w:rsid w:val="005A23C0"/>
    <w:rsid w:val="005A2497"/>
    <w:rsid w:val="005A24FA"/>
    <w:rsid w:val="005A2543"/>
    <w:rsid w:val="005A2737"/>
    <w:rsid w:val="005A28CE"/>
    <w:rsid w:val="005A2B20"/>
    <w:rsid w:val="005A2E5D"/>
    <w:rsid w:val="005A2F2E"/>
    <w:rsid w:val="005A3176"/>
    <w:rsid w:val="005A3215"/>
    <w:rsid w:val="005A323E"/>
    <w:rsid w:val="005A3458"/>
    <w:rsid w:val="005A34D5"/>
    <w:rsid w:val="005A3533"/>
    <w:rsid w:val="005A3581"/>
    <w:rsid w:val="005A3748"/>
    <w:rsid w:val="005A3762"/>
    <w:rsid w:val="005A389B"/>
    <w:rsid w:val="005A3943"/>
    <w:rsid w:val="005A3983"/>
    <w:rsid w:val="005A3B82"/>
    <w:rsid w:val="005A3C5E"/>
    <w:rsid w:val="005A3C78"/>
    <w:rsid w:val="005A3E9E"/>
    <w:rsid w:val="005A3F6D"/>
    <w:rsid w:val="005A4021"/>
    <w:rsid w:val="005A45CF"/>
    <w:rsid w:val="005A46D8"/>
    <w:rsid w:val="005A48FC"/>
    <w:rsid w:val="005A4904"/>
    <w:rsid w:val="005A491C"/>
    <w:rsid w:val="005A49B1"/>
    <w:rsid w:val="005A4B65"/>
    <w:rsid w:val="005A4CA9"/>
    <w:rsid w:val="005A4D0A"/>
    <w:rsid w:val="005A4EC9"/>
    <w:rsid w:val="005A4EE9"/>
    <w:rsid w:val="005A5048"/>
    <w:rsid w:val="005A515A"/>
    <w:rsid w:val="005A532D"/>
    <w:rsid w:val="005A536A"/>
    <w:rsid w:val="005A562F"/>
    <w:rsid w:val="005A5695"/>
    <w:rsid w:val="005A56B1"/>
    <w:rsid w:val="005A577F"/>
    <w:rsid w:val="005A59ED"/>
    <w:rsid w:val="005A5B3F"/>
    <w:rsid w:val="005A5D3B"/>
    <w:rsid w:val="005A5DD7"/>
    <w:rsid w:val="005A5F03"/>
    <w:rsid w:val="005A5FBE"/>
    <w:rsid w:val="005A625F"/>
    <w:rsid w:val="005A639D"/>
    <w:rsid w:val="005A65B8"/>
    <w:rsid w:val="005A65DE"/>
    <w:rsid w:val="005A6836"/>
    <w:rsid w:val="005A68A5"/>
    <w:rsid w:val="005A6A38"/>
    <w:rsid w:val="005A6B8A"/>
    <w:rsid w:val="005A6BC3"/>
    <w:rsid w:val="005A6CD1"/>
    <w:rsid w:val="005A6EC7"/>
    <w:rsid w:val="005A7021"/>
    <w:rsid w:val="005A704D"/>
    <w:rsid w:val="005A7213"/>
    <w:rsid w:val="005A777F"/>
    <w:rsid w:val="005A785A"/>
    <w:rsid w:val="005A7B08"/>
    <w:rsid w:val="005A7BD8"/>
    <w:rsid w:val="005A7C6C"/>
    <w:rsid w:val="005A7C7C"/>
    <w:rsid w:val="005A7CE8"/>
    <w:rsid w:val="005B01BE"/>
    <w:rsid w:val="005B01E6"/>
    <w:rsid w:val="005B0487"/>
    <w:rsid w:val="005B05EB"/>
    <w:rsid w:val="005B0836"/>
    <w:rsid w:val="005B09A1"/>
    <w:rsid w:val="005B0AA8"/>
    <w:rsid w:val="005B0BB1"/>
    <w:rsid w:val="005B0BB2"/>
    <w:rsid w:val="005B0E19"/>
    <w:rsid w:val="005B0F2B"/>
    <w:rsid w:val="005B10D8"/>
    <w:rsid w:val="005B1109"/>
    <w:rsid w:val="005B1258"/>
    <w:rsid w:val="005B142F"/>
    <w:rsid w:val="005B1462"/>
    <w:rsid w:val="005B1C59"/>
    <w:rsid w:val="005B1D42"/>
    <w:rsid w:val="005B1E43"/>
    <w:rsid w:val="005B1F2B"/>
    <w:rsid w:val="005B1F94"/>
    <w:rsid w:val="005B1FF4"/>
    <w:rsid w:val="005B2429"/>
    <w:rsid w:val="005B264B"/>
    <w:rsid w:val="005B26A2"/>
    <w:rsid w:val="005B26D7"/>
    <w:rsid w:val="005B27F3"/>
    <w:rsid w:val="005B2819"/>
    <w:rsid w:val="005B2873"/>
    <w:rsid w:val="005B28DD"/>
    <w:rsid w:val="005B2B42"/>
    <w:rsid w:val="005B2C1C"/>
    <w:rsid w:val="005B2C28"/>
    <w:rsid w:val="005B2C2F"/>
    <w:rsid w:val="005B2D03"/>
    <w:rsid w:val="005B2D0B"/>
    <w:rsid w:val="005B2DDA"/>
    <w:rsid w:val="005B301D"/>
    <w:rsid w:val="005B305E"/>
    <w:rsid w:val="005B3131"/>
    <w:rsid w:val="005B3179"/>
    <w:rsid w:val="005B323C"/>
    <w:rsid w:val="005B32EE"/>
    <w:rsid w:val="005B33FD"/>
    <w:rsid w:val="005B347C"/>
    <w:rsid w:val="005B34F3"/>
    <w:rsid w:val="005B351A"/>
    <w:rsid w:val="005B37E8"/>
    <w:rsid w:val="005B3907"/>
    <w:rsid w:val="005B3A0F"/>
    <w:rsid w:val="005B3B02"/>
    <w:rsid w:val="005B3B45"/>
    <w:rsid w:val="005B3B59"/>
    <w:rsid w:val="005B3C33"/>
    <w:rsid w:val="005B3C6D"/>
    <w:rsid w:val="005B3D01"/>
    <w:rsid w:val="005B3E9E"/>
    <w:rsid w:val="005B3F59"/>
    <w:rsid w:val="005B3F7B"/>
    <w:rsid w:val="005B400C"/>
    <w:rsid w:val="005B4045"/>
    <w:rsid w:val="005B4079"/>
    <w:rsid w:val="005B4583"/>
    <w:rsid w:val="005B45EE"/>
    <w:rsid w:val="005B46D0"/>
    <w:rsid w:val="005B4A8D"/>
    <w:rsid w:val="005B4D00"/>
    <w:rsid w:val="005B4EE5"/>
    <w:rsid w:val="005B4F6D"/>
    <w:rsid w:val="005B50F5"/>
    <w:rsid w:val="005B5239"/>
    <w:rsid w:val="005B52E1"/>
    <w:rsid w:val="005B5344"/>
    <w:rsid w:val="005B5476"/>
    <w:rsid w:val="005B54FA"/>
    <w:rsid w:val="005B55BC"/>
    <w:rsid w:val="005B579B"/>
    <w:rsid w:val="005B57B9"/>
    <w:rsid w:val="005B57D0"/>
    <w:rsid w:val="005B5A1D"/>
    <w:rsid w:val="005B5A4A"/>
    <w:rsid w:val="005B5AE1"/>
    <w:rsid w:val="005B5B61"/>
    <w:rsid w:val="005B5D96"/>
    <w:rsid w:val="005B5EB1"/>
    <w:rsid w:val="005B5F90"/>
    <w:rsid w:val="005B609E"/>
    <w:rsid w:val="005B612C"/>
    <w:rsid w:val="005B6217"/>
    <w:rsid w:val="005B62B0"/>
    <w:rsid w:val="005B64E7"/>
    <w:rsid w:val="005B674D"/>
    <w:rsid w:val="005B6937"/>
    <w:rsid w:val="005B6983"/>
    <w:rsid w:val="005B69E1"/>
    <w:rsid w:val="005B6A4E"/>
    <w:rsid w:val="005B6B23"/>
    <w:rsid w:val="005B6D2F"/>
    <w:rsid w:val="005B6DC9"/>
    <w:rsid w:val="005B6DE9"/>
    <w:rsid w:val="005B6DF6"/>
    <w:rsid w:val="005B6FCB"/>
    <w:rsid w:val="005B70FF"/>
    <w:rsid w:val="005B711E"/>
    <w:rsid w:val="005B722B"/>
    <w:rsid w:val="005B73A9"/>
    <w:rsid w:val="005B73EE"/>
    <w:rsid w:val="005B74BB"/>
    <w:rsid w:val="005B74E7"/>
    <w:rsid w:val="005B75B5"/>
    <w:rsid w:val="005B7627"/>
    <w:rsid w:val="005B78D5"/>
    <w:rsid w:val="005B797E"/>
    <w:rsid w:val="005B79F7"/>
    <w:rsid w:val="005B7ADF"/>
    <w:rsid w:val="005B7B7D"/>
    <w:rsid w:val="005B7CA4"/>
    <w:rsid w:val="005B7D44"/>
    <w:rsid w:val="005B7F58"/>
    <w:rsid w:val="005C01BA"/>
    <w:rsid w:val="005C02A2"/>
    <w:rsid w:val="005C0322"/>
    <w:rsid w:val="005C0463"/>
    <w:rsid w:val="005C06D3"/>
    <w:rsid w:val="005C0A8F"/>
    <w:rsid w:val="005C0B96"/>
    <w:rsid w:val="005C0E76"/>
    <w:rsid w:val="005C11ED"/>
    <w:rsid w:val="005C1206"/>
    <w:rsid w:val="005C1299"/>
    <w:rsid w:val="005C136E"/>
    <w:rsid w:val="005C1548"/>
    <w:rsid w:val="005C1567"/>
    <w:rsid w:val="005C15A4"/>
    <w:rsid w:val="005C16EA"/>
    <w:rsid w:val="005C16F7"/>
    <w:rsid w:val="005C175D"/>
    <w:rsid w:val="005C1830"/>
    <w:rsid w:val="005C1836"/>
    <w:rsid w:val="005C1838"/>
    <w:rsid w:val="005C1948"/>
    <w:rsid w:val="005C19F3"/>
    <w:rsid w:val="005C1B8D"/>
    <w:rsid w:val="005C1DC2"/>
    <w:rsid w:val="005C1E1A"/>
    <w:rsid w:val="005C1E93"/>
    <w:rsid w:val="005C1F08"/>
    <w:rsid w:val="005C1F49"/>
    <w:rsid w:val="005C21E6"/>
    <w:rsid w:val="005C22C1"/>
    <w:rsid w:val="005C22EB"/>
    <w:rsid w:val="005C22F9"/>
    <w:rsid w:val="005C263C"/>
    <w:rsid w:val="005C2679"/>
    <w:rsid w:val="005C26AC"/>
    <w:rsid w:val="005C26C8"/>
    <w:rsid w:val="005C275D"/>
    <w:rsid w:val="005C298C"/>
    <w:rsid w:val="005C29BD"/>
    <w:rsid w:val="005C2A7B"/>
    <w:rsid w:val="005C2B9D"/>
    <w:rsid w:val="005C305C"/>
    <w:rsid w:val="005C3167"/>
    <w:rsid w:val="005C31B7"/>
    <w:rsid w:val="005C3324"/>
    <w:rsid w:val="005C361C"/>
    <w:rsid w:val="005C3AB2"/>
    <w:rsid w:val="005C3ADF"/>
    <w:rsid w:val="005C3BEC"/>
    <w:rsid w:val="005C3DC6"/>
    <w:rsid w:val="005C3DE9"/>
    <w:rsid w:val="005C3EE5"/>
    <w:rsid w:val="005C4142"/>
    <w:rsid w:val="005C421D"/>
    <w:rsid w:val="005C43CB"/>
    <w:rsid w:val="005C44EA"/>
    <w:rsid w:val="005C45AE"/>
    <w:rsid w:val="005C45C9"/>
    <w:rsid w:val="005C45F6"/>
    <w:rsid w:val="005C4739"/>
    <w:rsid w:val="005C481D"/>
    <w:rsid w:val="005C48C5"/>
    <w:rsid w:val="005C492A"/>
    <w:rsid w:val="005C4A45"/>
    <w:rsid w:val="005C4B30"/>
    <w:rsid w:val="005C4BFB"/>
    <w:rsid w:val="005C4C60"/>
    <w:rsid w:val="005C4D1D"/>
    <w:rsid w:val="005C4FC7"/>
    <w:rsid w:val="005C4FC8"/>
    <w:rsid w:val="005C5061"/>
    <w:rsid w:val="005C5144"/>
    <w:rsid w:val="005C529A"/>
    <w:rsid w:val="005C54CB"/>
    <w:rsid w:val="005C576C"/>
    <w:rsid w:val="005C5870"/>
    <w:rsid w:val="005C5BAB"/>
    <w:rsid w:val="005C5E01"/>
    <w:rsid w:val="005C5EDC"/>
    <w:rsid w:val="005C6420"/>
    <w:rsid w:val="005C667C"/>
    <w:rsid w:val="005C66C7"/>
    <w:rsid w:val="005C6A17"/>
    <w:rsid w:val="005C6B53"/>
    <w:rsid w:val="005C6BAD"/>
    <w:rsid w:val="005C6D8D"/>
    <w:rsid w:val="005C6DAB"/>
    <w:rsid w:val="005C712F"/>
    <w:rsid w:val="005C7366"/>
    <w:rsid w:val="005C7456"/>
    <w:rsid w:val="005C7582"/>
    <w:rsid w:val="005C75D7"/>
    <w:rsid w:val="005C766B"/>
    <w:rsid w:val="005C777F"/>
    <w:rsid w:val="005C7907"/>
    <w:rsid w:val="005C7987"/>
    <w:rsid w:val="005C79FD"/>
    <w:rsid w:val="005C7A96"/>
    <w:rsid w:val="005C7D39"/>
    <w:rsid w:val="005C7D71"/>
    <w:rsid w:val="005C7DC5"/>
    <w:rsid w:val="005C7E01"/>
    <w:rsid w:val="005D0175"/>
    <w:rsid w:val="005D0476"/>
    <w:rsid w:val="005D0513"/>
    <w:rsid w:val="005D055E"/>
    <w:rsid w:val="005D059A"/>
    <w:rsid w:val="005D0601"/>
    <w:rsid w:val="005D0792"/>
    <w:rsid w:val="005D07C5"/>
    <w:rsid w:val="005D0833"/>
    <w:rsid w:val="005D0D46"/>
    <w:rsid w:val="005D0E2C"/>
    <w:rsid w:val="005D0EE1"/>
    <w:rsid w:val="005D1165"/>
    <w:rsid w:val="005D1222"/>
    <w:rsid w:val="005D1370"/>
    <w:rsid w:val="005D148C"/>
    <w:rsid w:val="005D159D"/>
    <w:rsid w:val="005D1832"/>
    <w:rsid w:val="005D196D"/>
    <w:rsid w:val="005D197A"/>
    <w:rsid w:val="005D19F9"/>
    <w:rsid w:val="005D1D86"/>
    <w:rsid w:val="005D1DCF"/>
    <w:rsid w:val="005D20D7"/>
    <w:rsid w:val="005D20F3"/>
    <w:rsid w:val="005D21B7"/>
    <w:rsid w:val="005D228F"/>
    <w:rsid w:val="005D2336"/>
    <w:rsid w:val="005D240B"/>
    <w:rsid w:val="005D273A"/>
    <w:rsid w:val="005D27AC"/>
    <w:rsid w:val="005D2878"/>
    <w:rsid w:val="005D293F"/>
    <w:rsid w:val="005D2ABC"/>
    <w:rsid w:val="005D2B44"/>
    <w:rsid w:val="005D2B56"/>
    <w:rsid w:val="005D2CA4"/>
    <w:rsid w:val="005D2CAF"/>
    <w:rsid w:val="005D2DAC"/>
    <w:rsid w:val="005D2DAD"/>
    <w:rsid w:val="005D2E7A"/>
    <w:rsid w:val="005D2F42"/>
    <w:rsid w:val="005D2F67"/>
    <w:rsid w:val="005D2F72"/>
    <w:rsid w:val="005D3121"/>
    <w:rsid w:val="005D3168"/>
    <w:rsid w:val="005D33F1"/>
    <w:rsid w:val="005D34C7"/>
    <w:rsid w:val="005D34DE"/>
    <w:rsid w:val="005D356F"/>
    <w:rsid w:val="005D3605"/>
    <w:rsid w:val="005D367E"/>
    <w:rsid w:val="005D37B5"/>
    <w:rsid w:val="005D37ED"/>
    <w:rsid w:val="005D3893"/>
    <w:rsid w:val="005D3B45"/>
    <w:rsid w:val="005D3B9A"/>
    <w:rsid w:val="005D3D07"/>
    <w:rsid w:val="005D4006"/>
    <w:rsid w:val="005D423E"/>
    <w:rsid w:val="005D4260"/>
    <w:rsid w:val="005D4302"/>
    <w:rsid w:val="005D4572"/>
    <w:rsid w:val="005D45BF"/>
    <w:rsid w:val="005D4675"/>
    <w:rsid w:val="005D49D4"/>
    <w:rsid w:val="005D4B9F"/>
    <w:rsid w:val="005D4DCD"/>
    <w:rsid w:val="005D4EC4"/>
    <w:rsid w:val="005D50CA"/>
    <w:rsid w:val="005D54D8"/>
    <w:rsid w:val="005D5503"/>
    <w:rsid w:val="005D5747"/>
    <w:rsid w:val="005D5777"/>
    <w:rsid w:val="005D5805"/>
    <w:rsid w:val="005D59B3"/>
    <w:rsid w:val="005D59EA"/>
    <w:rsid w:val="005D5A20"/>
    <w:rsid w:val="005D5D3E"/>
    <w:rsid w:val="005D5EB8"/>
    <w:rsid w:val="005D6009"/>
    <w:rsid w:val="005D6099"/>
    <w:rsid w:val="005D6294"/>
    <w:rsid w:val="005D630C"/>
    <w:rsid w:val="005D6481"/>
    <w:rsid w:val="005D64FF"/>
    <w:rsid w:val="005D6773"/>
    <w:rsid w:val="005D69FA"/>
    <w:rsid w:val="005D6C50"/>
    <w:rsid w:val="005D6C89"/>
    <w:rsid w:val="005D6CCA"/>
    <w:rsid w:val="005D6D1C"/>
    <w:rsid w:val="005D739E"/>
    <w:rsid w:val="005D73F9"/>
    <w:rsid w:val="005D7537"/>
    <w:rsid w:val="005D759A"/>
    <w:rsid w:val="005D7782"/>
    <w:rsid w:val="005D77C0"/>
    <w:rsid w:val="005D77D7"/>
    <w:rsid w:val="005D786C"/>
    <w:rsid w:val="005D797B"/>
    <w:rsid w:val="005D7AED"/>
    <w:rsid w:val="005D7BFA"/>
    <w:rsid w:val="005D7C0F"/>
    <w:rsid w:val="005D7CA6"/>
    <w:rsid w:val="005D7D3B"/>
    <w:rsid w:val="005D7E72"/>
    <w:rsid w:val="005D7F6B"/>
    <w:rsid w:val="005D7F75"/>
    <w:rsid w:val="005E0023"/>
    <w:rsid w:val="005E00E5"/>
    <w:rsid w:val="005E0148"/>
    <w:rsid w:val="005E049F"/>
    <w:rsid w:val="005E056A"/>
    <w:rsid w:val="005E0683"/>
    <w:rsid w:val="005E0926"/>
    <w:rsid w:val="005E09F8"/>
    <w:rsid w:val="005E0BB6"/>
    <w:rsid w:val="005E0CCD"/>
    <w:rsid w:val="005E0D01"/>
    <w:rsid w:val="005E0E4E"/>
    <w:rsid w:val="005E0F6F"/>
    <w:rsid w:val="005E1058"/>
    <w:rsid w:val="005E129E"/>
    <w:rsid w:val="005E12D5"/>
    <w:rsid w:val="005E12EB"/>
    <w:rsid w:val="005E1310"/>
    <w:rsid w:val="005E13AD"/>
    <w:rsid w:val="005E13F2"/>
    <w:rsid w:val="005E14C4"/>
    <w:rsid w:val="005E1956"/>
    <w:rsid w:val="005E19C5"/>
    <w:rsid w:val="005E1AFD"/>
    <w:rsid w:val="005E1D69"/>
    <w:rsid w:val="005E1E3D"/>
    <w:rsid w:val="005E1EED"/>
    <w:rsid w:val="005E2156"/>
    <w:rsid w:val="005E2226"/>
    <w:rsid w:val="005E23BF"/>
    <w:rsid w:val="005E242D"/>
    <w:rsid w:val="005E246B"/>
    <w:rsid w:val="005E25A5"/>
    <w:rsid w:val="005E2638"/>
    <w:rsid w:val="005E2A79"/>
    <w:rsid w:val="005E2BA4"/>
    <w:rsid w:val="005E2C20"/>
    <w:rsid w:val="005E2D39"/>
    <w:rsid w:val="005E3073"/>
    <w:rsid w:val="005E3111"/>
    <w:rsid w:val="005E316A"/>
    <w:rsid w:val="005E31DC"/>
    <w:rsid w:val="005E32EA"/>
    <w:rsid w:val="005E33C6"/>
    <w:rsid w:val="005E3524"/>
    <w:rsid w:val="005E389A"/>
    <w:rsid w:val="005E3A7C"/>
    <w:rsid w:val="005E3D5E"/>
    <w:rsid w:val="005E3FDB"/>
    <w:rsid w:val="005E409C"/>
    <w:rsid w:val="005E42C7"/>
    <w:rsid w:val="005E4430"/>
    <w:rsid w:val="005E46C1"/>
    <w:rsid w:val="005E46FE"/>
    <w:rsid w:val="005E471C"/>
    <w:rsid w:val="005E4AC4"/>
    <w:rsid w:val="005E4BC9"/>
    <w:rsid w:val="005E4C93"/>
    <w:rsid w:val="005E4CE9"/>
    <w:rsid w:val="005E4D7D"/>
    <w:rsid w:val="005E505A"/>
    <w:rsid w:val="005E5076"/>
    <w:rsid w:val="005E5375"/>
    <w:rsid w:val="005E545B"/>
    <w:rsid w:val="005E56DF"/>
    <w:rsid w:val="005E57EE"/>
    <w:rsid w:val="005E5A1B"/>
    <w:rsid w:val="005E5A77"/>
    <w:rsid w:val="005E5ADD"/>
    <w:rsid w:val="005E5C7C"/>
    <w:rsid w:val="005E5CF1"/>
    <w:rsid w:val="005E5D1C"/>
    <w:rsid w:val="005E5EEA"/>
    <w:rsid w:val="005E5F2C"/>
    <w:rsid w:val="005E60D4"/>
    <w:rsid w:val="005E6179"/>
    <w:rsid w:val="005E61DD"/>
    <w:rsid w:val="005E67B1"/>
    <w:rsid w:val="005E67E1"/>
    <w:rsid w:val="005E67E3"/>
    <w:rsid w:val="005E67F8"/>
    <w:rsid w:val="005E6876"/>
    <w:rsid w:val="005E6AAC"/>
    <w:rsid w:val="005E6B9A"/>
    <w:rsid w:val="005E6C61"/>
    <w:rsid w:val="005E6D03"/>
    <w:rsid w:val="005E6D6B"/>
    <w:rsid w:val="005E6DA8"/>
    <w:rsid w:val="005E6DC8"/>
    <w:rsid w:val="005E6DD6"/>
    <w:rsid w:val="005E6DEC"/>
    <w:rsid w:val="005E6E16"/>
    <w:rsid w:val="005E6ED3"/>
    <w:rsid w:val="005E6F78"/>
    <w:rsid w:val="005E6FD7"/>
    <w:rsid w:val="005E7088"/>
    <w:rsid w:val="005E70F0"/>
    <w:rsid w:val="005E7182"/>
    <w:rsid w:val="005E718B"/>
    <w:rsid w:val="005E746C"/>
    <w:rsid w:val="005E7725"/>
    <w:rsid w:val="005E774D"/>
    <w:rsid w:val="005E77E3"/>
    <w:rsid w:val="005E7A3E"/>
    <w:rsid w:val="005E7A55"/>
    <w:rsid w:val="005E7A7A"/>
    <w:rsid w:val="005E7AEC"/>
    <w:rsid w:val="005E7D6D"/>
    <w:rsid w:val="005E7E1B"/>
    <w:rsid w:val="005E7E38"/>
    <w:rsid w:val="005F0005"/>
    <w:rsid w:val="005F006F"/>
    <w:rsid w:val="005F0108"/>
    <w:rsid w:val="005F01AC"/>
    <w:rsid w:val="005F0291"/>
    <w:rsid w:val="005F0478"/>
    <w:rsid w:val="005F0639"/>
    <w:rsid w:val="005F0735"/>
    <w:rsid w:val="005F079B"/>
    <w:rsid w:val="005F08E3"/>
    <w:rsid w:val="005F08EC"/>
    <w:rsid w:val="005F0ACD"/>
    <w:rsid w:val="005F0BDF"/>
    <w:rsid w:val="005F0C13"/>
    <w:rsid w:val="005F0C45"/>
    <w:rsid w:val="005F0C79"/>
    <w:rsid w:val="005F0D89"/>
    <w:rsid w:val="005F0ECC"/>
    <w:rsid w:val="005F0FC8"/>
    <w:rsid w:val="005F1079"/>
    <w:rsid w:val="005F116D"/>
    <w:rsid w:val="005F11E9"/>
    <w:rsid w:val="005F1214"/>
    <w:rsid w:val="005F1359"/>
    <w:rsid w:val="005F1471"/>
    <w:rsid w:val="005F1556"/>
    <w:rsid w:val="005F15E2"/>
    <w:rsid w:val="005F1611"/>
    <w:rsid w:val="005F1731"/>
    <w:rsid w:val="005F17FB"/>
    <w:rsid w:val="005F1AEC"/>
    <w:rsid w:val="005F1BB7"/>
    <w:rsid w:val="005F1D49"/>
    <w:rsid w:val="005F1E3E"/>
    <w:rsid w:val="005F1F09"/>
    <w:rsid w:val="005F1FDD"/>
    <w:rsid w:val="005F21A5"/>
    <w:rsid w:val="005F227C"/>
    <w:rsid w:val="005F2405"/>
    <w:rsid w:val="005F2470"/>
    <w:rsid w:val="005F26E8"/>
    <w:rsid w:val="005F27BE"/>
    <w:rsid w:val="005F28C6"/>
    <w:rsid w:val="005F28F6"/>
    <w:rsid w:val="005F2B88"/>
    <w:rsid w:val="005F2BF1"/>
    <w:rsid w:val="005F2E73"/>
    <w:rsid w:val="005F2F28"/>
    <w:rsid w:val="005F2FC9"/>
    <w:rsid w:val="005F30F5"/>
    <w:rsid w:val="005F3184"/>
    <w:rsid w:val="005F3296"/>
    <w:rsid w:val="005F3447"/>
    <w:rsid w:val="005F34C7"/>
    <w:rsid w:val="005F34C8"/>
    <w:rsid w:val="005F36C5"/>
    <w:rsid w:val="005F386B"/>
    <w:rsid w:val="005F3C06"/>
    <w:rsid w:val="005F3D34"/>
    <w:rsid w:val="005F3D7A"/>
    <w:rsid w:val="005F3F16"/>
    <w:rsid w:val="005F3FA9"/>
    <w:rsid w:val="005F409E"/>
    <w:rsid w:val="005F4171"/>
    <w:rsid w:val="005F4321"/>
    <w:rsid w:val="005F462E"/>
    <w:rsid w:val="005F4A67"/>
    <w:rsid w:val="005F4DA6"/>
    <w:rsid w:val="005F4DE4"/>
    <w:rsid w:val="005F4DF1"/>
    <w:rsid w:val="005F5057"/>
    <w:rsid w:val="005F507F"/>
    <w:rsid w:val="005F512B"/>
    <w:rsid w:val="005F52CC"/>
    <w:rsid w:val="005F547E"/>
    <w:rsid w:val="005F54DC"/>
    <w:rsid w:val="005F553A"/>
    <w:rsid w:val="005F55EB"/>
    <w:rsid w:val="005F566A"/>
    <w:rsid w:val="005F5784"/>
    <w:rsid w:val="005F5848"/>
    <w:rsid w:val="005F5976"/>
    <w:rsid w:val="005F5AC2"/>
    <w:rsid w:val="005F5C4B"/>
    <w:rsid w:val="005F5E6F"/>
    <w:rsid w:val="005F600A"/>
    <w:rsid w:val="005F611A"/>
    <w:rsid w:val="005F6305"/>
    <w:rsid w:val="005F6422"/>
    <w:rsid w:val="005F6510"/>
    <w:rsid w:val="005F6560"/>
    <w:rsid w:val="005F657C"/>
    <w:rsid w:val="005F65D9"/>
    <w:rsid w:val="005F664F"/>
    <w:rsid w:val="005F66C2"/>
    <w:rsid w:val="005F66EA"/>
    <w:rsid w:val="005F6760"/>
    <w:rsid w:val="005F681C"/>
    <w:rsid w:val="005F6A8D"/>
    <w:rsid w:val="005F6AB4"/>
    <w:rsid w:val="005F6BD4"/>
    <w:rsid w:val="005F6D38"/>
    <w:rsid w:val="005F6F4D"/>
    <w:rsid w:val="005F6FB1"/>
    <w:rsid w:val="005F6FCE"/>
    <w:rsid w:val="005F7188"/>
    <w:rsid w:val="005F72A5"/>
    <w:rsid w:val="005F73E0"/>
    <w:rsid w:val="005F74EF"/>
    <w:rsid w:val="005F7746"/>
    <w:rsid w:val="005F7870"/>
    <w:rsid w:val="005F78D3"/>
    <w:rsid w:val="005F78DE"/>
    <w:rsid w:val="005F7985"/>
    <w:rsid w:val="005F7A10"/>
    <w:rsid w:val="005F7AAD"/>
    <w:rsid w:val="005F7BB2"/>
    <w:rsid w:val="005F7D05"/>
    <w:rsid w:val="005F7DEC"/>
    <w:rsid w:val="005F7EDF"/>
    <w:rsid w:val="005F7F44"/>
    <w:rsid w:val="00600086"/>
    <w:rsid w:val="006000DE"/>
    <w:rsid w:val="0060037D"/>
    <w:rsid w:val="00600402"/>
    <w:rsid w:val="00600415"/>
    <w:rsid w:val="006005D9"/>
    <w:rsid w:val="00600642"/>
    <w:rsid w:val="00600647"/>
    <w:rsid w:val="0060067B"/>
    <w:rsid w:val="00600842"/>
    <w:rsid w:val="0060091F"/>
    <w:rsid w:val="0060095C"/>
    <w:rsid w:val="006009C3"/>
    <w:rsid w:val="00600CB4"/>
    <w:rsid w:val="00600CEB"/>
    <w:rsid w:val="00600D2F"/>
    <w:rsid w:val="00600EDA"/>
    <w:rsid w:val="00600F25"/>
    <w:rsid w:val="00601154"/>
    <w:rsid w:val="006011D1"/>
    <w:rsid w:val="00601311"/>
    <w:rsid w:val="0060149E"/>
    <w:rsid w:val="00601510"/>
    <w:rsid w:val="006015CF"/>
    <w:rsid w:val="006018BE"/>
    <w:rsid w:val="00601ADA"/>
    <w:rsid w:val="00601C4C"/>
    <w:rsid w:val="00601D64"/>
    <w:rsid w:val="00601E6F"/>
    <w:rsid w:val="00602196"/>
    <w:rsid w:val="00602330"/>
    <w:rsid w:val="006024A1"/>
    <w:rsid w:val="00602560"/>
    <w:rsid w:val="00602958"/>
    <w:rsid w:val="00602A78"/>
    <w:rsid w:val="00602A84"/>
    <w:rsid w:val="00602AA1"/>
    <w:rsid w:val="00602DCB"/>
    <w:rsid w:val="006030EA"/>
    <w:rsid w:val="00603123"/>
    <w:rsid w:val="006031B0"/>
    <w:rsid w:val="00603310"/>
    <w:rsid w:val="00603423"/>
    <w:rsid w:val="006036F4"/>
    <w:rsid w:val="0060382F"/>
    <w:rsid w:val="00603843"/>
    <w:rsid w:val="00603B6C"/>
    <w:rsid w:val="00603C37"/>
    <w:rsid w:val="00603CB0"/>
    <w:rsid w:val="00603DC8"/>
    <w:rsid w:val="00603F08"/>
    <w:rsid w:val="00604120"/>
    <w:rsid w:val="0060414D"/>
    <w:rsid w:val="00604151"/>
    <w:rsid w:val="006041C9"/>
    <w:rsid w:val="006042A1"/>
    <w:rsid w:val="006042B5"/>
    <w:rsid w:val="00604364"/>
    <w:rsid w:val="00604367"/>
    <w:rsid w:val="006044BE"/>
    <w:rsid w:val="006045FA"/>
    <w:rsid w:val="006046DA"/>
    <w:rsid w:val="0060475F"/>
    <w:rsid w:val="006047DF"/>
    <w:rsid w:val="00604804"/>
    <w:rsid w:val="00604A72"/>
    <w:rsid w:val="00604AB1"/>
    <w:rsid w:val="00604B37"/>
    <w:rsid w:val="00604DE1"/>
    <w:rsid w:val="00604F25"/>
    <w:rsid w:val="00605005"/>
    <w:rsid w:val="006052BF"/>
    <w:rsid w:val="00605424"/>
    <w:rsid w:val="0060542D"/>
    <w:rsid w:val="00605786"/>
    <w:rsid w:val="00605A06"/>
    <w:rsid w:val="00605D93"/>
    <w:rsid w:val="00605E38"/>
    <w:rsid w:val="00605F38"/>
    <w:rsid w:val="00605FDA"/>
    <w:rsid w:val="006060C2"/>
    <w:rsid w:val="006063CD"/>
    <w:rsid w:val="0060640A"/>
    <w:rsid w:val="00606472"/>
    <w:rsid w:val="0060649C"/>
    <w:rsid w:val="00606592"/>
    <w:rsid w:val="00606933"/>
    <w:rsid w:val="00606A26"/>
    <w:rsid w:val="00606C59"/>
    <w:rsid w:val="00606C9C"/>
    <w:rsid w:val="00606ED0"/>
    <w:rsid w:val="00606F68"/>
    <w:rsid w:val="00606FA3"/>
    <w:rsid w:val="00606FB0"/>
    <w:rsid w:val="00607018"/>
    <w:rsid w:val="00607140"/>
    <w:rsid w:val="00607169"/>
    <w:rsid w:val="0060717A"/>
    <w:rsid w:val="0060731D"/>
    <w:rsid w:val="0060761A"/>
    <w:rsid w:val="00607695"/>
    <w:rsid w:val="00607782"/>
    <w:rsid w:val="006077F8"/>
    <w:rsid w:val="006078FD"/>
    <w:rsid w:val="00607A7F"/>
    <w:rsid w:val="00607B25"/>
    <w:rsid w:val="00607C57"/>
    <w:rsid w:val="00607D68"/>
    <w:rsid w:val="00607D81"/>
    <w:rsid w:val="00607F94"/>
    <w:rsid w:val="00610008"/>
    <w:rsid w:val="0061005B"/>
    <w:rsid w:val="00610115"/>
    <w:rsid w:val="006102AE"/>
    <w:rsid w:val="0061031A"/>
    <w:rsid w:val="006104CA"/>
    <w:rsid w:val="00610747"/>
    <w:rsid w:val="006108B4"/>
    <w:rsid w:val="00610ACA"/>
    <w:rsid w:val="00610E03"/>
    <w:rsid w:val="006110B5"/>
    <w:rsid w:val="006110DF"/>
    <w:rsid w:val="0061112E"/>
    <w:rsid w:val="006111CC"/>
    <w:rsid w:val="006112E0"/>
    <w:rsid w:val="006116CB"/>
    <w:rsid w:val="0061176E"/>
    <w:rsid w:val="0061181D"/>
    <w:rsid w:val="006118A8"/>
    <w:rsid w:val="0061190F"/>
    <w:rsid w:val="006119AC"/>
    <w:rsid w:val="00611A68"/>
    <w:rsid w:val="00611BAE"/>
    <w:rsid w:val="00611DDC"/>
    <w:rsid w:val="00611F13"/>
    <w:rsid w:val="00611F3B"/>
    <w:rsid w:val="00612221"/>
    <w:rsid w:val="0061255D"/>
    <w:rsid w:val="00612675"/>
    <w:rsid w:val="00612A2D"/>
    <w:rsid w:val="00612C1C"/>
    <w:rsid w:val="00612DDE"/>
    <w:rsid w:val="00612EB6"/>
    <w:rsid w:val="00612EC2"/>
    <w:rsid w:val="00612F7D"/>
    <w:rsid w:val="00612FDF"/>
    <w:rsid w:val="006131FF"/>
    <w:rsid w:val="006132F7"/>
    <w:rsid w:val="0061334A"/>
    <w:rsid w:val="0061357F"/>
    <w:rsid w:val="006135DE"/>
    <w:rsid w:val="00613648"/>
    <w:rsid w:val="00613699"/>
    <w:rsid w:val="00613701"/>
    <w:rsid w:val="0061370D"/>
    <w:rsid w:val="0061387E"/>
    <w:rsid w:val="006139D6"/>
    <w:rsid w:val="00613A74"/>
    <w:rsid w:val="00613BB4"/>
    <w:rsid w:val="00613C14"/>
    <w:rsid w:val="00613E80"/>
    <w:rsid w:val="00613EA5"/>
    <w:rsid w:val="00613EAB"/>
    <w:rsid w:val="00614058"/>
    <w:rsid w:val="0061417E"/>
    <w:rsid w:val="006141EF"/>
    <w:rsid w:val="00614814"/>
    <w:rsid w:val="00614886"/>
    <w:rsid w:val="00614A65"/>
    <w:rsid w:val="00614B25"/>
    <w:rsid w:val="00614BDB"/>
    <w:rsid w:val="00614CD1"/>
    <w:rsid w:val="00615140"/>
    <w:rsid w:val="0061514D"/>
    <w:rsid w:val="006151AC"/>
    <w:rsid w:val="006151F2"/>
    <w:rsid w:val="006152A1"/>
    <w:rsid w:val="006154A6"/>
    <w:rsid w:val="00615632"/>
    <w:rsid w:val="0061567B"/>
    <w:rsid w:val="006156A0"/>
    <w:rsid w:val="0061599B"/>
    <w:rsid w:val="00615AC8"/>
    <w:rsid w:val="00615BCC"/>
    <w:rsid w:val="00615EC3"/>
    <w:rsid w:val="00615FE4"/>
    <w:rsid w:val="00616062"/>
    <w:rsid w:val="00616235"/>
    <w:rsid w:val="00616567"/>
    <w:rsid w:val="0061682A"/>
    <w:rsid w:val="00616877"/>
    <w:rsid w:val="006168DD"/>
    <w:rsid w:val="00616D79"/>
    <w:rsid w:val="00616F57"/>
    <w:rsid w:val="006171AC"/>
    <w:rsid w:val="006172A0"/>
    <w:rsid w:val="00617307"/>
    <w:rsid w:val="00617512"/>
    <w:rsid w:val="0061754E"/>
    <w:rsid w:val="0061762D"/>
    <w:rsid w:val="00617689"/>
    <w:rsid w:val="006176E5"/>
    <w:rsid w:val="00617769"/>
    <w:rsid w:val="00617792"/>
    <w:rsid w:val="006177C3"/>
    <w:rsid w:val="00617971"/>
    <w:rsid w:val="00617A40"/>
    <w:rsid w:val="00617B7E"/>
    <w:rsid w:val="00617C4C"/>
    <w:rsid w:val="00617EC8"/>
    <w:rsid w:val="00617F1D"/>
    <w:rsid w:val="00617FBF"/>
    <w:rsid w:val="00617FDC"/>
    <w:rsid w:val="00620120"/>
    <w:rsid w:val="0062024C"/>
    <w:rsid w:val="00620745"/>
    <w:rsid w:val="00620B7A"/>
    <w:rsid w:val="00620C7D"/>
    <w:rsid w:val="00620E11"/>
    <w:rsid w:val="006212BE"/>
    <w:rsid w:val="006213A3"/>
    <w:rsid w:val="0062152A"/>
    <w:rsid w:val="00621568"/>
    <w:rsid w:val="0062161F"/>
    <w:rsid w:val="006216B1"/>
    <w:rsid w:val="00621753"/>
    <w:rsid w:val="006218C0"/>
    <w:rsid w:val="00621ECF"/>
    <w:rsid w:val="006220EB"/>
    <w:rsid w:val="006221EB"/>
    <w:rsid w:val="00622286"/>
    <w:rsid w:val="00622303"/>
    <w:rsid w:val="00622447"/>
    <w:rsid w:val="00622753"/>
    <w:rsid w:val="0062279F"/>
    <w:rsid w:val="00622845"/>
    <w:rsid w:val="006228D3"/>
    <w:rsid w:val="00622928"/>
    <w:rsid w:val="00622A40"/>
    <w:rsid w:val="00622B16"/>
    <w:rsid w:val="00622D6B"/>
    <w:rsid w:val="00622D90"/>
    <w:rsid w:val="00623136"/>
    <w:rsid w:val="0062316E"/>
    <w:rsid w:val="006234DB"/>
    <w:rsid w:val="00623583"/>
    <w:rsid w:val="00623829"/>
    <w:rsid w:val="00623844"/>
    <w:rsid w:val="006238DC"/>
    <w:rsid w:val="00623989"/>
    <w:rsid w:val="0062398B"/>
    <w:rsid w:val="006239A8"/>
    <w:rsid w:val="00623A4B"/>
    <w:rsid w:val="00623ACE"/>
    <w:rsid w:val="00623BE3"/>
    <w:rsid w:val="00623C0A"/>
    <w:rsid w:val="00623C0B"/>
    <w:rsid w:val="00623CF1"/>
    <w:rsid w:val="00623E95"/>
    <w:rsid w:val="00624301"/>
    <w:rsid w:val="00624383"/>
    <w:rsid w:val="0062444F"/>
    <w:rsid w:val="00624501"/>
    <w:rsid w:val="0062462F"/>
    <w:rsid w:val="00624652"/>
    <w:rsid w:val="0062468D"/>
    <w:rsid w:val="00624765"/>
    <w:rsid w:val="00624906"/>
    <w:rsid w:val="006249F8"/>
    <w:rsid w:val="00624BA1"/>
    <w:rsid w:val="00624D65"/>
    <w:rsid w:val="00624DAA"/>
    <w:rsid w:val="006250F6"/>
    <w:rsid w:val="0062510E"/>
    <w:rsid w:val="006251BE"/>
    <w:rsid w:val="0062537D"/>
    <w:rsid w:val="006253DB"/>
    <w:rsid w:val="0062549E"/>
    <w:rsid w:val="006256EC"/>
    <w:rsid w:val="006257FE"/>
    <w:rsid w:val="00625813"/>
    <w:rsid w:val="00625949"/>
    <w:rsid w:val="00625A34"/>
    <w:rsid w:val="00625A58"/>
    <w:rsid w:val="00625CDA"/>
    <w:rsid w:val="00625DB6"/>
    <w:rsid w:val="00625FC4"/>
    <w:rsid w:val="0062636C"/>
    <w:rsid w:val="00626484"/>
    <w:rsid w:val="0062661B"/>
    <w:rsid w:val="00626645"/>
    <w:rsid w:val="006268A0"/>
    <w:rsid w:val="00626CC6"/>
    <w:rsid w:val="00626F8D"/>
    <w:rsid w:val="00626FAB"/>
    <w:rsid w:val="0062731D"/>
    <w:rsid w:val="00627416"/>
    <w:rsid w:val="00627595"/>
    <w:rsid w:val="006275B9"/>
    <w:rsid w:val="006276CA"/>
    <w:rsid w:val="00627832"/>
    <w:rsid w:val="00627AC5"/>
    <w:rsid w:val="00627BD4"/>
    <w:rsid w:val="00630118"/>
    <w:rsid w:val="0063011E"/>
    <w:rsid w:val="0063034E"/>
    <w:rsid w:val="006303F9"/>
    <w:rsid w:val="00630514"/>
    <w:rsid w:val="00630713"/>
    <w:rsid w:val="006309C1"/>
    <w:rsid w:val="00630A2C"/>
    <w:rsid w:val="00630C3E"/>
    <w:rsid w:val="00630D38"/>
    <w:rsid w:val="00630E8F"/>
    <w:rsid w:val="00630F6A"/>
    <w:rsid w:val="006310A0"/>
    <w:rsid w:val="006310AE"/>
    <w:rsid w:val="00631273"/>
    <w:rsid w:val="006313A0"/>
    <w:rsid w:val="0063145C"/>
    <w:rsid w:val="00631650"/>
    <w:rsid w:val="006316D7"/>
    <w:rsid w:val="00631701"/>
    <w:rsid w:val="00631757"/>
    <w:rsid w:val="00631762"/>
    <w:rsid w:val="00631959"/>
    <w:rsid w:val="00631DDD"/>
    <w:rsid w:val="00631E2F"/>
    <w:rsid w:val="00632012"/>
    <w:rsid w:val="006320AE"/>
    <w:rsid w:val="006320EA"/>
    <w:rsid w:val="00632196"/>
    <w:rsid w:val="006321F2"/>
    <w:rsid w:val="00632244"/>
    <w:rsid w:val="0063230C"/>
    <w:rsid w:val="00632319"/>
    <w:rsid w:val="00632508"/>
    <w:rsid w:val="00632579"/>
    <w:rsid w:val="0063258F"/>
    <w:rsid w:val="00632A1F"/>
    <w:rsid w:val="00632A4E"/>
    <w:rsid w:val="00632B86"/>
    <w:rsid w:val="00632BA2"/>
    <w:rsid w:val="00632E64"/>
    <w:rsid w:val="00633035"/>
    <w:rsid w:val="006331D6"/>
    <w:rsid w:val="00633230"/>
    <w:rsid w:val="006333ED"/>
    <w:rsid w:val="006333F5"/>
    <w:rsid w:val="00633497"/>
    <w:rsid w:val="00633BAC"/>
    <w:rsid w:val="00633BC6"/>
    <w:rsid w:val="00633BF2"/>
    <w:rsid w:val="00633DC1"/>
    <w:rsid w:val="00633EE8"/>
    <w:rsid w:val="00633F67"/>
    <w:rsid w:val="00633FD9"/>
    <w:rsid w:val="0063414D"/>
    <w:rsid w:val="0063422C"/>
    <w:rsid w:val="00634251"/>
    <w:rsid w:val="0063441F"/>
    <w:rsid w:val="00634441"/>
    <w:rsid w:val="00634478"/>
    <w:rsid w:val="006345C3"/>
    <w:rsid w:val="00634728"/>
    <w:rsid w:val="00634752"/>
    <w:rsid w:val="0063481B"/>
    <w:rsid w:val="00634855"/>
    <w:rsid w:val="0063497E"/>
    <w:rsid w:val="006349BB"/>
    <w:rsid w:val="00634E9E"/>
    <w:rsid w:val="00634EB8"/>
    <w:rsid w:val="00635143"/>
    <w:rsid w:val="006352B8"/>
    <w:rsid w:val="0063530F"/>
    <w:rsid w:val="0063538D"/>
    <w:rsid w:val="00635454"/>
    <w:rsid w:val="006355A6"/>
    <w:rsid w:val="006355A8"/>
    <w:rsid w:val="00635618"/>
    <w:rsid w:val="0063570E"/>
    <w:rsid w:val="006358A6"/>
    <w:rsid w:val="0063591B"/>
    <w:rsid w:val="00635AF6"/>
    <w:rsid w:val="00635B0A"/>
    <w:rsid w:val="00635C8A"/>
    <w:rsid w:val="00635F16"/>
    <w:rsid w:val="00635F70"/>
    <w:rsid w:val="006361CE"/>
    <w:rsid w:val="006362F9"/>
    <w:rsid w:val="0063645B"/>
    <w:rsid w:val="006364CB"/>
    <w:rsid w:val="0063663C"/>
    <w:rsid w:val="00636770"/>
    <w:rsid w:val="006367B0"/>
    <w:rsid w:val="0063686A"/>
    <w:rsid w:val="006368B9"/>
    <w:rsid w:val="006369A9"/>
    <w:rsid w:val="00636B4B"/>
    <w:rsid w:val="00636DBF"/>
    <w:rsid w:val="00636F94"/>
    <w:rsid w:val="00637080"/>
    <w:rsid w:val="006370A0"/>
    <w:rsid w:val="006370B7"/>
    <w:rsid w:val="0063718E"/>
    <w:rsid w:val="006371CD"/>
    <w:rsid w:val="006373CD"/>
    <w:rsid w:val="006373E6"/>
    <w:rsid w:val="00637937"/>
    <w:rsid w:val="0063794E"/>
    <w:rsid w:val="00637A91"/>
    <w:rsid w:val="00637E7B"/>
    <w:rsid w:val="00637EF5"/>
    <w:rsid w:val="00640028"/>
    <w:rsid w:val="00640245"/>
    <w:rsid w:val="006402DF"/>
    <w:rsid w:val="00640382"/>
    <w:rsid w:val="00640583"/>
    <w:rsid w:val="006405E0"/>
    <w:rsid w:val="00640820"/>
    <w:rsid w:val="00640A1B"/>
    <w:rsid w:val="00640ADB"/>
    <w:rsid w:val="00640BE1"/>
    <w:rsid w:val="00640D2C"/>
    <w:rsid w:val="00640D9B"/>
    <w:rsid w:val="00640E3D"/>
    <w:rsid w:val="00640E6D"/>
    <w:rsid w:val="00640EEB"/>
    <w:rsid w:val="00640F16"/>
    <w:rsid w:val="00640F94"/>
    <w:rsid w:val="00640FFD"/>
    <w:rsid w:val="006411E3"/>
    <w:rsid w:val="00641283"/>
    <w:rsid w:val="006413CF"/>
    <w:rsid w:val="00641413"/>
    <w:rsid w:val="00641453"/>
    <w:rsid w:val="00641465"/>
    <w:rsid w:val="0064147D"/>
    <w:rsid w:val="00641547"/>
    <w:rsid w:val="0064165D"/>
    <w:rsid w:val="00641794"/>
    <w:rsid w:val="00641AF2"/>
    <w:rsid w:val="00641C5A"/>
    <w:rsid w:val="00641CAF"/>
    <w:rsid w:val="00641DE4"/>
    <w:rsid w:val="00641F04"/>
    <w:rsid w:val="00641FE2"/>
    <w:rsid w:val="0064211D"/>
    <w:rsid w:val="00642251"/>
    <w:rsid w:val="006422BB"/>
    <w:rsid w:val="006423CD"/>
    <w:rsid w:val="00642411"/>
    <w:rsid w:val="006425AC"/>
    <w:rsid w:val="00642652"/>
    <w:rsid w:val="0064285D"/>
    <w:rsid w:val="006428B6"/>
    <w:rsid w:val="00642944"/>
    <w:rsid w:val="006429D2"/>
    <w:rsid w:val="00642A60"/>
    <w:rsid w:val="00642A86"/>
    <w:rsid w:val="00642E71"/>
    <w:rsid w:val="00642E8C"/>
    <w:rsid w:val="00642FF5"/>
    <w:rsid w:val="006431E2"/>
    <w:rsid w:val="006432B7"/>
    <w:rsid w:val="00643314"/>
    <w:rsid w:val="006433BD"/>
    <w:rsid w:val="006433E6"/>
    <w:rsid w:val="006434BD"/>
    <w:rsid w:val="00643562"/>
    <w:rsid w:val="00643784"/>
    <w:rsid w:val="00643894"/>
    <w:rsid w:val="00643A1F"/>
    <w:rsid w:val="00643A39"/>
    <w:rsid w:val="00643A63"/>
    <w:rsid w:val="00643AED"/>
    <w:rsid w:val="00643C85"/>
    <w:rsid w:val="00643D8D"/>
    <w:rsid w:val="00643E25"/>
    <w:rsid w:val="00643E30"/>
    <w:rsid w:val="006440F5"/>
    <w:rsid w:val="00644186"/>
    <w:rsid w:val="006443AC"/>
    <w:rsid w:val="006443AD"/>
    <w:rsid w:val="0064444D"/>
    <w:rsid w:val="00644708"/>
    <w:rsid w:val="00644908"/>
    <w:rsid w:val="00644925"/>
    <w:rsid w:val="00644A21"/>
    <w:rsid w:val="00644B2F"/>
    <w:rsid w:val="00644D33"/>
    <w:rsid w:val="00644EC6"/>
    <w:rsid w:val="0064521A"/>
    <w:rsid w:val="006452F1"/>
    <w:rsid w:val="006453F6"/>
    <w:rsid w:val="006456A2"/>
    <w:rsid w:val="0064577A"/>
    <w:rsid w:val="00645AB6"/>
    <w:rsid w:val="00645C71"/>
    <w:rsid w:val="00645C9C"/>
    <w:rsid w:val="00645C9F"/>
    <w:rsid w:val="00645DB2"/>
    <w:rsid w:val="00645EE2"/>
    <w:rsid w:val="00645FDA"/>
    <w:rsid w:val="006461AB"/>
    <w:rsid w:val="00646305"/>
    <w:rsid w:val="00646608"/>
    <w:rsid w:val="0064661D"/>
    <w:rsid w:val="00646684"/>
    <w:rsid w:val="00646864"/>
    <w:rsid w:val="006469C7"/>
    <w:rsid w:val="00646A02"/>
    <w:rsid w:val="00646A6C"/>
    <w:rsid w:val="00646B78"/>
    <w:rsid w:val="00646E93"/>
    <w:rsid w:val="00646ED1"/>
    <w:rsid w:val="006470B1"/>
    <w:rsid w:val="00647150"/>
    <w:rsid w:val="006472C5"/>
    <w:rsid w:val="0064746C"/>
    <w:rsid w:val="00647517"/>
    <w:rsid w:val="006475E6"/>
    <w:rsid w:val="006477C6"/>
    <w:rsid w:val="00647815"/>
    <w:rsid w:val="0064796E"/>
    <w:rsid w:val="0064797B"/>
    <w:rsid w:val="00647C92"/>
    <w:rsid w:val="00647E18"/>
    <w:rsid w:val="00647E6A"/>
    <w:rsid w:val="00647F06"/>
    <w:rsid w:val="00647F5A"/>
    <w:rsid w:val="00647FF0"/>
    <w:rsid w:val="006502AC"/>
    <w:rsid w:val="00650416"/>
    <w:rsid w:val="006504EF"/>
    <w:rsid w:val="006508B9"/>
    <w:rsid w:val="00650981"/>
    <w:rsid w:val="006509B3"/>
    <w:rsid w:val="006509C8"/>
    <w:rsid w:val="00650B0F"/>
    <w:rsid w:val="00650C6A"/>
    <w:rsid w:val="00650CA1"/>
    <w:rsid w:val="00650DD5"/>
    <w:rsid w:val="00650F3D"/>
    <w:rsid w:val="00651094"/>
    <w:rsid w:val="006513A0"/>
    <w:rsid w:val="0065143C"/>
    <w:rsid w:val="00651565"/>
    <w:rsid w:val="006516DA"/>
    <w:rsid w:val="006517A1"/>
    <w:rsid w:val="0065180B"/>
    <w:rsid w:val="00651854"/>
    <w:rsid w:val="00651A15"/>
    <w:rsid w:val="00651CC4"/>
    <w:rsid w:val="00651D78"/>
    <w:rsid w:val="00651E3F"/>
    <w:rsid w:val="00651E49"/>
    <w:rsid w:val="0065208E"/>
    <w:rsid w:val="006520BE"/>
    <w:rsid w:val="00652132"/>
    <w:rsid w:val="00652236"/>
    <w:rsid w:val="0065249C"/>
    <w:rsid w:val="006524D6"/>
    <w:rsid w:val="00652578"/>
    <w:rsid w:val="006525F8"/>
    <w:rsid w:val="00652977"/>
    <w:rsid w:val="00652AD1"/>
    <w:rsid w:val="00652D3B"/>
    <w:rsid w:val="00652E94"/>
    <w:rsid w:val="00652F3C"/>
    <w:rsid w:val="00652F5C"/>
    <w:rsid w:val="00653090"/>
    <w:rsid w:val="006531DA"/>
    <w:rsid w:val="00653288"/>
    <w:rsid w:val="006532D4"/>
    <w:rsid w:val="0065336C"/>
    <w:rsid w:val="00653714"/>
    <w:rsid w:val="006539E8"/>
    <w:rsid w:val="00653C75"/>
    <w:rsid w:val="00653CFC"/>
    <w:rsid w:val="00653DE1"/>
    <w:rsid w:val="00654241"/>
    <w:rsid w:val="00654523"/>
    <w:rsid w:val="0065461B"/>
    <w:rsid w:val="00654739"/>
    <w:rsid w:val="006548EE"/>
    <w:rsid w:val="00654900"/>
    <w:rsid w:val="00654968"/>
    <w:rsid w:val="00654AE2"/>
    <w:rsid w:val="00654B4D"/>
    <w:rsid w:val="00654C2E"/>
    <w:rsid w:val="00654D22"/>
    <w:rsid w:val="00655001"/>
    <w:rsid w:val="00655014"/>
    <w:rsid w:val="006551C8"/>
    <w:rsid w:val="006552D0"/>
    <w:rsid w:val="00655365"/>
    <w:rsid w:val="006553CC"/>
    <w:rsid w:val="00655428"/>
    <w:rsid w:val="0065557B"/>
    <w:rsid w:val="006555E1"/>
    <w:rsid w:val="00655877"/>
    <w:rsid w:val="00655942"/>
    <w:rsid w:val="00655C1E"/>
    <w:rsid w:val="00655CAB"/>
    <w:rsid w:val="00655DCE"/>
    <w:rsid w:val="00656218"/>
    <w:rsid w:val="00656307"/>
    <w:rsid w:val="006563CC"/>
    <w:rsid w:val="006565D8"/>
    <w:rsid w:val="00656650"/>
    <w:rsid w:val="00656792"/>
    <w:rsid w:val="006567BE"/>
    <w:rsid w:val="006568AD"/>
    <w:rsid w:val="006568BB"/>
    <w:rsid w:val="006569D7"/>
    <w:rsid w:val="00656A8D"/>
    <w:rsid w:val="00656B96"/>
    <w:rsid w:val="00656C9F"/>
    <w:rsid w:val="00656F12"/>
    <w:rsid w:val="00656F79"/>
    <w:rsid w:val="0065736B"/>
    <w:rsid w:val="006573B4"/>
    <w:rsid w:val="006578E4"/>
    <w:rsid w:val="006579FC"/>
    <w:rsid w:val="00657AE5"/>
    <w:rsid w:val="00657AFE"/>
    <w:rsid w:val="00657B01"/>
    <w:rsid w:val="00657D72"/>
    <w:rsid w:val="00657F31"/>
    <w:rsid w:val="006600C2"/>
    <w:rsid w:val="0066015C"/>
    <w:rsid w:val="006603A7"/>
    <w:rsid w:val="006603C8"/>
    <w:rsid w:val="00660664"/>
    <w:rsid w:val="006606AD"/>
    <w:rsid w:val="006608A2"/>
    <w:rsid w:val="00660ED4"/>
    <w:rsid w:val="00661004"/>
    <w:rsid w:val="006612B7"/>
    <w:rsid w:val="006614A5"/>
    <w:rsid w:val="0066156D"/>
    <w:rsid w:val="00661575"/>
    <w:rsid w:val="00661599"/>
    <w:rsid w:val="006617AC"/>
    <w:rsid w:val="006618CF"/>
    <w:rsid w:val="00661934"/>
    <w:rsid w:val="006619B0"/>
    <w:rsid w:val="006619C5"/>
    <w:rsid w:val="00661B45"/>
    <w:rsid w:val="00661D37"/>
    <w:rsid w:val="00661D3E"/>
    <w:rsid w:val="00661E8B"/>
    <w:rsid w:val="00661E9E"/>
    <w:rsid w:val="00662012"/>
    <w:rsid w:val="006621A9"/>
    <w:rsid w:val="00662238"/>
    <w:rsid w:val="00662543"/>
    <w:rsid w:val="00662660"/>
    <w:rsid w:val="006626BE"/>
    <w:rsid w:val="006626D0"/>
    <w:rsid w:val="006628E9"/>
    <w:rsid w:val="00662BF9"/>
    <w:rsid w:val="00662E76"/>
    <w:rsid w:val="00662E9C"/>
    <w:rsid w:val="00662E9D"/>
    <w:rsid w:val="00662F09"/>
    <w:rsid w:val="0066309E"/>
    <w:rsid w:val="0066317D"/>
    <w:rsid w:val="00663295"/>
    <w:rsid w:val="006634C0"/>
    <w:rsid w:val="00663620"/>
    <w:rsid w:val="0066388C"/>
    <w:rsid w:val="00663AAC"/>
    <w:rsid w:val="00663B75"/>
    <w:rsid w:val="00663B8C"/>
    <w:rsid w:val="00663BE8"/>
    <w:rsid w:val="00663FD7"/>
    <w:rsid w:val="00664121"/>
    <w:rsid w:val="00664190"/>
    <w:rsid w:val="006641F4"/>
    <w:rsid w:val="0066434A"/>
    <w:rsid w:val="00664484"/>
    <w:rsid w:val="006644F9"/>
    <w:rsid w:val="0066458A"/>
    <w:rsid w:val="0066486C"/>
    <w:rsid w:val="0066487B"/>
    <w:rsid w:val="006649B3"/>
    <w:rsid w:val="00664AFD"/>
    <w:rsid w:val="00664C31"/>
    <w:rsid w:val="00664E3D"/>
    <w:rsid w:val="00664E8C"/>
    <w:rsid w:val="00664EBC"/>
    <w:rsid w:val="00664EF5"/>
    <w:rsid w:val="00664EFC"/>
    <w:rsid w:val="006650F7"/>
    <w:rsid w:val="006652A3"/>
    <w:rsid w:val="00665507"/>
    <w:rsid w:val="00665580"/>
    <w:rsid w:val="006655A6"/>
    <w:rsid w:val="006655D3"/>
    <w:rsid w:val="00665623"/>
    <w:rsid w:val="00665B90"/>
    <w:rsid w:val="00665B98"/>
    <w:rsid w:val="00665C91"/>
    <w:rsid w:val="00665F7C"/>
    <w:rsid w:val="00665FCA"/>
    <w:rsid w:val="0066607C"/>
    <w:rsid w:val="006666BB"/>
    <w:rsid w:val="006667C5"/>
    <w:rsid w:val="0066699A"/>
    <w:rsid w:val="006669C9"/>
    <w:rsid w:val="006669E7"/>
    <w:rsid w:val="00666A89"/>
    <w:rsid w:val="00666BD7"/>
    <w:rsid w:val="00666C89"/>
    <w:rsid w:val="00666DFC"/>
    <w:rsid w:val="00666E40"/>
    <w:rsid w:val="00666EBB"/>
    <w:rsid w:val="00667060"/>
    <w:rsid w:val="0066715A"/>
    <w:rsid w:val="0066720A"/>
    <w:rsid w:val="0066742A"/>
    <w:rsid w:val="00667571"/>
    <w:rsid w:val="0066761B"/>
    <w:rsid w:val="0066779E"/>
    <w:rsid w:val="0066796E"/>
    <w:rsid w:val="006679AB"/>
    <w:rsid w:val="006679D8"/>
    <w:rsid w:val="00667B6A"/>
    <w:rsid w:val="00667C43"/>
    <w:rsid w:val="00667FAF"/>
    <w:rsid w:val="0067016E"/>
    <w:rsid w:val="00670415"/>
    <w:rsid w:val="006704B3"/>
    <w:rsid w:val="006707EC"/>
    <w:rsid w:val="006707FC"/>
    <w:rsid w:val="0067096D"/>
    <w:rsid w:val="00670A37"/>
    <w:rsid w:val="00670A54"/>
    <w:rsid w:val="00670AF4"/>
    <w:rsid w:val="00670BBB"/>
    <w:rsid w:val="00670DE3"/>
    <w:rsid w:val="00670E4E"/>
    <w:rsid w:val="00670F4D"/>
    <w:rsid w:val="006710A9"/>
    <w:rsid w:val="006711DF"/>
    <w:rsid w:val="00671383"/>
    <w:rsid w:val="00671531"/>
    <w:rsid w:val="00671540"/>
    <w:rsid w:val="006717CA"/>
    <w:rsid w:val="006719B8"/>
    <w:rsid w:val="006719DC"/>
    <w:rsid w:val="006719E0"/>
    <w:rsid w:val="00671B31"/>
    <w:rsid w:val="00671BA2"/>
    <w:rsid w:val="00671DE8"/>
    <w:rsid w:val="00671E39"/>
    <w:rsid w:val="0067236F"/>
    <w:rsid w:val="00672388"/>
    <w:rsid w:val="006724DE"/>
    <w:rsid w:val="0067255E"/>
    <w:rsid w:val="00672615"/>
    <w:rsid w:val="0067269D"/>
    <w:rsid w:val="00672750"/>
    <w:rsid w:val="00672988"/>
    <w:rsid w:val="00672C51"/>
    <w:rsid w:val="00672C64"/>
    <w:rsid w:val="00672CC9"/>
    <w:rsid w:val="00672DC0"/>
    <w:rsid w:val="00672DFE"/>
    <w:rsid w:val="00672FC3"/>
    <w:rsid w:val="0067313A"/>
    <w:rsid w:val="006731D3"/>
    <w:rsid w:val="00673227"/>
    <w:rsid w:val="0067348F"/>
    <w:rsid w:val="00673565"/>
    <w:rsid w:val="006735B9"/>
    <w:rsid w:val="00673662"/>
    <w:rsid w:val="00673944"/>
    <w:rsid w:val="0067395A"/>
    <w:rsid w:val="00673A3B"/>
    <w:rsid w:val="00673B60"/>
    <w:rsid w:val="00673CC0"/>
    <w:rsid w:val="00673FAA"/>
    <w:rsid w:val="0067413F"/>
    <w:rsid w:val="006741AF"/>
    <w:rsid w:val="00674450"/>
    <w:rsid w:val="006747C7"/>
    <w:rsid w:val="00674987"/>
    <w:rsid w:val="00674A70"/>
    <w:rsid w:val="00674BD4"/>
    <w:rsid w:val="00674E6A"/>
    <w:rsid w:val="00674ED3"/>
    <w:rsid w:val="00674FDC"/>
    <w:rsid w:val="00675106"/>
    <w:rsid w:val="0067512D"/>
    <w:rsid w:val="0067513A"/>
    <w:rsid w:val="006752A1"/>
    <w:rsid w:val="006753C6"/>
    <w:rsid w:val="00675642"/>
    <w:rsid w:val="006756DC"/>
    <w:rsid w:val="006758C6"/>
    <w:rsid w:val="00675CF4"/>
    <w:rsid w:val="00675D6E"/>
    <w:rsid w:val="00675DCF"/>
    <w:rsid w:val="00675DD1"/>
    <w:rsid w:val="00675E82"/>
    <w:rsid w:val="0067611B"/>
    <w:rsid w:val="006761E8"/>
    <w:rsid w:val="006761EA"/>
    <w:rsid w:val="0067635B"/>
    <w:rsid w:val="0067636C"/>
    <w:rsid w:val="0067638E"/>
    <w:rsid w:val="006763A6"/>
    <w:rsid w:val="0067658C"/>
    <w:rsid w:val="006765A1"/>
    <w:rsid w:val="00676829"/>
    <w:rsid w:val="00676902"/>
    <w:rsid w:val="00676919"/>
    <w:rsid w:val="00676A64"/>
    <w:rsid w:val="00676B4A"/>
    <w:rsid w:val="00676C94"/>
    <w:rsid w:val="00676CDF"/>
    <w:rsid w:val="00676DF2"/>
    <w:rsid w:val="00676ED1"/>
    <w:rsid w:val="00676F3A"/>
    <w:rsid w:val="00676FEB"/>
    <w:rsid w:val="00677061"/>
    <w:rsid w:val="006770D5"/>
    <w:rsid w:val="00677131"/>
    <w:rsid w:val="00677140"/>
    <w:rsid w:val="006771BA"/>
    <w:rsid w:val="0067767D"/>
    <w:rsid w:val="00677737"/>
    <w:rsid w:val="0067773F"/>
    <w:rsid w:val="00677925"/>
    <w:rsid w:val="006779BF"/>
    <w:rsid w:val="00677A09"/>
    <w:rsid w:val="00677BF3"/>
    <w:rsid w:val="00677DB4"/>
    <w:rsid w:val="00677E97"/>
    <w:rsid w:val="00677F5F"/>
    <w:rsid w:val="00677F99"/>
    <w:rsid w:val="00677FE6"/>
    <w:rsid w:val="0068005D"/>
    <w:rsid w:val="006800AB"/>
    <w:rsid w:val="00680129"/>
    <w:rsid w:val="006801DB"/>
    <w:rsid w:val="0068035A"/>
    <w:rsid w:val="00680380"/>
    <w:rsid w:val="00680381"/>
    <w:rsid w:val="0068043E"/>
    <w:rsid w:val="0068064C"/>
    <w:rsid w:val="0068071E"/>
    <w:rsid w:val="00680741"/>
    <w:rsid w:val="00680760"/>
    <w:rsid w:val="006807F4"/>
    <w:rsid w:val="0068088B"/>
    <w:rsid w:val="00680A73"/>
    <w:rsid w:val="00680BC8"/>
    <w:rsid w:val="00680C3A"/>
    <w:rsid w:val="00680C64"/>
    <w:rsid w:val="00680F46"/>
    <w:rsid w:val="00681146"/>
    <w:rsid w:val="006811B5"/>
    <w:rsid w:val="006812D6"/>
    <w:rsid w:val="006813D2"/>
    <w:rsid w:val="00681526"/>
    <w:rsid w:val="00681547"/>
    <w:rsid w:val="00681889"/>
    <w:rsid w:val="00681984"/>
    <w:rsid w:val="00681A62"/>
    <w:rsid w:val="00681AEE"/>
    <w:rsid w:val="00681FC5"/>
    <w:rsid w:val="00681FD9"/>
    <w:rsid w:val="00681FDC"/>
    <w:rsid w:val="0068219C"/>
    <w:rsid w:val="00682380"/>
    <w:rsid w:val="006823F8"/>
    <w:rsid w:val="00682619"/>
    <w:rsid w:val="0068262F"/>
    <w:rsid w:val="00682799"/>
    <w:rsid w:val="0068280A"/>
    <w:rsid w:val="00682945"/>
    <w:rsid w:val="00682B53"/>
    <w:rsid w:val="00682BEE"/>
    <w:rsid w:val="00682C35"/>
    <w:rsid w:val="00682C71"/>
    <w:rsid w:val="00682D3C"/>
    <w:rsid w:val="00682F27"/>
    <w:rsid w:val="006831D8"/>
    <w:rsid w:val="006832B6"/>
    <w:rsid w:val="00683514"/>
    <w:rsid w:val="0068365C"/>
    <w:rsid w:val="006838A4"/>
    <w:rsid w:val="00683AE8"/>
    <w:rsid w:val="00683C06"/>
    <w:rsid w:val="00683EE0"/>
    <w:rsid w:val="00683FA2"/>
    <w:rsid w:val="00683FCE"/>
    <w:rsid w:val="00684017"/>
    <w:rsid w:val="006840E9"/>
    <w:rsid w:val="00684187"/>
    <w:rsid w:val="006841EB"/>
    <w:rsid w:val="006842A0"/>
    <w:rsid w:val="00684480"/>
    <w:rsid w:val="006844F4"/>
    <w:rsid w:val="006844FE"/>
    <w:rsid w:val="006846ED"/>
    <w:rsid w:val="00684819"/>
    <w:rsid w:val="00684896"/>
    <w:rsid w:val="0068492A"/>
    <w:rsid w:val="00684A14"/>
    <w:rsid w:val="00684F6E"/>
    <w:rsid w:val="00685116"/>
    <w:rsid w:val="0068523B"/>
    <w:rsid w:val="0068529D"/>
    <w:rsid w:val="0068562F"/>
    <w:rsid w:val="00685841"/>
    <w:rsid w:val="006859DB"/>
    <w:rsid w:val="00685D97"/>
    <w:rsid w:val="00685DA7"/>
    <w:rsid w:val="00685FA1"/>
    <w:rsid w:val="00685FDA"/>
    <w:rsid w:val="006860B8"/>
    <w:rsid w:val="0068615B"/>
    <w:rsid w:val="00686392"/>
    <w:rsid w:val="0068658B"/>
    <w:rsid w:val="00686693"/>
    <w:rsid w:val="0068678D"/>
    <w:rsid w:val="00686990"/>
    <w:rsid w:val="00686B9C"/>
    <w:rsid w:val="00686E9C"/>
    <w:rsid w:val="00686F24"/>
    <w:rsid w:val="006870B8"/>
    <w:rsid w:val="00687159"/>
    <w:rsid w:val="006873FA"/>
    <w:rsid w:val="00687488"/>
    <w:rsid w:val="00687544"/>
    <w:rsid w:val="0068776A"/>
    <w:rsid w:val="006878B3"/>
    <w:rsid w:val="006878C4"/>
    <w:rsid w:val="00687A33"/>
    <w:rsid w:val="00687B69"/>
    <w:rsid w:val="006902E0"/>
    <w:rsid w:val="006904AB"/>
    <w:rsid w:val="006904ED"/>
    <w:rsid w:val="00690552"/>
    <w:rsid w:val="00690591"/>
    <w:rsid w:val="006906E3"/>
    <w:rsid w:val="00690765"/>
    <w:rsid w:val="0069084C"/>
    <w:rsid w:val="00690A33"/>
    <w:rsid w:val="00690B87"/>
    <w:rsid w:val="00690E2E"/>
    <w:rsid w:val="0069106D"/>
    <w:rsid w:val="00691130"/>
    <w:rsid w:val="00691181"/>
    <w:rsid w:val="006911CE"/>
    <w:rsid w:val="00691272"/>
    <w:rsid w:val="0069138F"/>
    <w:rsid w:val="006913CA"/>
    <w:rsid w:val="006914C1"/>
    <w:rsid w:val="006915D7"/>
    <w:rsid w:val="0069175F"/>
    <w:rsid w:val="006919AE"/>
    <w:rsid w:val="006919B9"/>
    <w:rsid w:val="00691A6F"/>
    <w:rsid w:val="00691C55"/>
    <w:rsid w:val="00691F22"/>
    <w:rsid w:val="00692037"/>
    <w:rsid w:val="00692289"/>
    <w:rsid w:val="0069234D"/>
    <w:rsid w:val="00692386"/>
    <w:rsid w:val="00692814"/>
    <w:rsid w:val="00692A05"/>
    <w:rsid w:val="00692A10"/>
    <w:rsid w:val="00692ABE"/>
    <w:rsid w:val="00692B4A"/>
    <w:rsid w:val="00692B68"/>
    <w:rsid w:val="00692EDD"/>
    <w:rsid w:val="00692FBF"/>
    <w:rsid w:val="0069308A"/>
    <w:rsid w:val="006932B8"/>
    <w:rsid w:val="006932BF"/>
    <w:rsid w:val="006932E7"/>
    <w:rsid w:val="00693347"/>
    <w:rsid w:val="0069334C"/>
    <w:rsid w:val="0069389D"/>
    <w:rsid w:val="00693C80"/>
    <w:rsid w:val="00693D60"/>
    <w:rsid w:val="00693EED"/>
    <w:rsid w:val="00694039"/>
    <w:rsid w:val="00694051"/>
    <w:rsid w:val="006941E9"/>
    <w:rsid w:val="00694399"/>
    <w:rsid w:val="00694496"/>
    <w:rsid w:val="006946B2"/>
    <w:rsid w:val="006947EC"/>
    <w:rsid w:val="006948EF"/>
    <w:rsid w:val="0069491A"/>
    <w:rsid w:val="00694960"/>
    <w:rsid w:val="00694D29"/>
    <w:rsid w:val="00694E0D"/>
    <w:rsid w:val="00694E54"/>
    <w:rsid w:val="00694F23"/>
    <w:rsid w:val="00694FAD"/>
    <w:rsid w:val="00694FBF"/>
    <w:rsid w:val="00695006"/>
    <w:rsid w:val="00695360"/>
    <w:rsid w:val="00695375"/>
    <w:rsid w:val="006953A7"/>
    <w:rsid w:val="00695683"/>
    <w:rsid w:val="006956D0"/>
    <w:rsid w:val="00695A24"/>
    <w:rsid w:val="00695A3D"/>
    <w:rsid w:val="00695BA3"/>
    <w:rsid w:val="00695BC8"/>
    <w:rsid w:val="00695E33"/>
    <w:rsid w:val="00695EEE"/>
    <w:rsid w:val="00696029"/>
    <w:rsid w:val="00696035"/>
    <w:rsid w:val="006961C1"/>
    <w:rsid w:val="00696466"/>
    <w:rsid w:val="006964C4"/>
    <w:rsid w:val="006964D9"/>
    <w:rsid w:val="0069651C"/>
    <w:rsid w:val="006965AF"/>
    <w:rsid w:val="006967FE"/>
    <w:rsid w:val="00696840"/>
    <w:rsid w:val="00696971"/>
    <w:rsid w:val="00696A1B"/>
    <w:rsid w:val="00696A7F"/>
    <w:rsid w:val="00696AEC"/>
    <w:rsid w:val="00696AFF"/>
    <w:rsid w:val="00696CCB"/>
    <w:rsid w:val="00696D63"/>
    <w:rsid w:val="00696D7D"/>
    <w:rsid w:val="00697138"/>
    <w:rsid w:val="00697150"/>
    <w:rsid w:val="0069718A"/>
    <w:rsid w:val="00697278"/>
    <w:rsid w:val="006974AF"/>
    <w:rsid w:val="00697500"/>
    <w:rsid w:val="006975DC"/>
    <w:rsid w:val="0069777F"/>
    <w:rsid w:val="006977D8"/>
    <w:rsid w:val="0069787D"/>
    <w:rsid w:val="00697C0E"/>
    <w:rsid w:val="00697C2F"/>
    <w:rsid w:val="006A018E"/>
    <w:rsid w:val="006A01D4"/>
    <w:rsid w:val="006A032F"/>
    <w:rsid w:val="006A033C"/>
    <w:rsid w:val="006A04A1"/>
    <w:rsid w:val="006A0554"/>
    <w:rsid w:val="006A0646"/>
    <w:rsid w:val="006A06A6"/>
    <w:rsid w:val="006A09F4"/>
    <w:rsid w:val="006A0A9B"/>
    <w:rsid w:val="006A0DD3"/>
    <w:rsid w:val="006A1052"/>
    <w:rsid w:val="006A10C9"/>
    <w:rsid w:val="006A1161"/>
    <w:rsid w:val="006A126A"/>
    <w:rsid w:val="006A146E"/>
    <w:rsid w:val="006A14BC"/>
    <w:rsid w:val="006A18E4"/>
    <w:rsid w:val="006A198C"/>
    <w:rsid w:val="006A199F"/>
    <w:rsid w:val="006A19C3"/>
    <w:rsid w:val="006A1BEB"/>
    <w:rsid w:val="006A1D4F"/>
    <w:rsid w:val="006A1D60"/>
    <w:rsid w:val="006A1FE1"/>
    <w:rsid w:val="006A2164"/>
    <w:rsid w:val="006A26BC"/>
    <w:rsid w:val="006A26DB"/>
    <w:rsid w:val="006A26E9"/>
    <w:rsid w:val="006A27CA"/>
    <w:rsid w:val="006A2A71"/>
    <w:rsid w:val="006A2C78"/>
    <w:rsid w:val="006A2CEB"/>
    <w:rsid w:val="006A2CFA"/>
    <w:rsid w:val="006A2F4D"/>
    <w:rsid w:val="006A3022"/>
    <w:rsid w:val="006A3045"/>
    <w:rsid w:val="006A3257"/>
    <w:rsid w:val="006A330A"/>
    <w:rsid w:val="006A3327"/>
    <w:rsid w:val="006A344C"/>
    <w:rsid w:val="006A348F"/>
    <w:rsid w:val="006A34F9"/>
    <w:rsid w:val="006A3991"/>
    <w:rsid w:val="006A3A83"/>
    <w:rsid w:val="006A3ABE"/>
    <w:rsid w:val="006A3B18"/>
    <w:rsid w:val="006A3B6B"/>
    <w:rsid w:val="006A3CE7"/>
    <w:rsid w:val="006A3F03"/>
    <w:rsid w:val="006A3F0C"/>
    <w:rsid w:val="006A40C4"/>
    <w:rsid w:val="006A41AE"/>
    <w:rsid w:val="006A435F"/>
    <w:rsid w:val="006A441A"/>
    <w:rsid w:val="006A4457"/>
    <w:rsid w:val="006A4856"/>
    <w:rsid w:val="006A48CE"/>
    <w:rsid w:val="006A4F54"/>
    <w:rsid w:val="006A4FB7"/>
    <w:rsid w:val="006A51DE"/>
    <w:rsid w:val="006A52C7"/>
    <w:rsid w:val="006A5474"/>
    <w:rsid w:val="006A564B"/>
    <w:rsid w:val="006A57C6"/>
    <w:rsid w:val="006A583F"/>
    <w:rsid w:val="006A59A9"/>
    <w:rsid w:val="006A5C24"/>
    <w:rsid w:val="006A5CC2"/>
    <w:rsid w:val="006A60AC"/>
    <w:rsid w:val="006A60C2"/>
    <w:rsid w:val="006A6106"/>
    <w:rsid w:val="006A6285"/>
    <w:rsid w:val="006A6295"/>
    <w:rsid w:val="006A63F6"/>
    <w:rsid w:val="006A648A"/>
    <w:rsid w:val="006A64F7"/>
    <w:rsid w:val="006A6666"/>
    <w:rsid w:val="006A66A3"/>
    <w:rsid w:val="006A6706"/>
    <w:rsid w:val="006A6748"/>
    <w:rsid w:val="006A675B"/>
    <w:rsid w:val="006A679C"/>
    <w:rsid w:val="006A6828"/>
    <w:rsid w:val="006A682D"/>
    <w:rsid w:val="006A6E5D"/>
    <w:rsid w:val="006A6FDC"/>
    <w:rsid w:val="006A6FE9"/>
    <w:rsid w:val="006A70DC"/>
    <w:rsid w:val="006A7102"/>
    <w:rsid w:val="006A713C"/>
    <w:rsid w:val="006A714A"/>
    <w:rsid w:val="006A7198"/>
    <w:rsid w:val="006A72EF"/>
    <w:rsid w:val="006A7322"/>
    <w:rsid w:val="006A7524"/>
    <w:rsid w:val="006A7539"/>
    <w:rsid w:val="006A7603"/>
    <w:rsid w:val="006A7682"/>
    <w:rsid w:val="006A76C7"/>
    <w:rsid w:val="006A7758"/>
    <w:rsid w:val="006A7ABC"/>
    <w:rsid w:val="006A7B22"/>
    <w:rsid w:val="006A7B90"/>
    <w:rsid w:val="006A7CBA"/>
    <w:rsid w:val="006A7D5E"/>
    <w:rsid w:val="006A7F08"/>
    <w:rsid w:val="006B022B"/>
    <w:rsid w:val="006B03F7"/>
    <w:rsid w:val="006B0418"/>
    <w:rsid w:val="006B05B5"/>
    <w:rsid w:val="006B0646"/>
    <w:rsid w:val="006B0B2F"/>
    <w:rsid w:val="006B0E1B"/>
    <w:rsid w:val="006B0F71"/>
    <w:rsid w:val="006B106B"/>
    <w:rsid w:val="006B10DB"/>
    <w:rsid w:val="006B1163"/>
    <w:rsid w:val="006B119B"/>
    <w:rsid w:val="006B1428"/>
    <w:rsid w:val="006B1545"/>
    <w:rsid w:val="006B1609"/>
    <w:rsid w:val="006B1717"/>
    <w:rsid w:val="006B1770"/>
    <w:rsid w:val="006B179A"/>
    <w:rsid w:val="006B185F"/>
    <w:rsid w:val="006B18F6"/>
    <w:rsid w:val="006B1993"/>
    <w:rsid w:val="006B1AFB"/>
    <w:rsid w:val="006B1B58"/>
    <w:rsid w:val="006B1C44"/>
    <w:rsid w:val="006B1D17"/>
    <w:rsid w:val="006B1E4A"/>
    <w:rsid w:val="006B1F8B"/>
    <w:rsid w:val="006B1FEC"/>
    <w:rsid w:val="006B2191"/>
    <w:rsid w:val="006B21D1"/>
    <w:rsid w:val="006B2214"/>
    <w:rsid w:val="006B2391"/>
    <w:rsid w:val="006B23B9"/>
    <w:rsid w:val="006B23DE"/>
    <w:rsid w:val="006B23E8"/>
    <w:rsid w:val="006B25AF"/>
    <w:rsid w:val="006B25F8"/>
    <w:rsid w:val="006B2BEA"/>
    <w:rsid w:val="006B2CCF"/>
    <w:rsid w:val="006B2D08"/>
    <w:rsid w:val="006B2DA7"/>
    <w:rsid w:val="006B2E19"/>
    <w:rsid w:val="006B2F4D"/>
    <w:rsid w:val="006B306B"/>
    <w:rsid w:val="006B326C"/>
    <w:rsid w:val="006B3305"/>
    <w:rsid w:val="006B3308"/>
    <w:rsid w:val="006B332F"/>
    <w:rsid w:val="006B34F3"/>
    <w:rsid w:val="006B360A"/>
    <w:rsid w:val="006B3653"/>
    <w:rsid w:val="006B3682"/>
    <w:rsid w:val="006B36B9"/>
    <w:rsid w:val="006B3899"/>
    <w:rsid w:val="006B3974"/>
    <w:rsid w:val="006B3A2E"/>
    <w:rsid w:val="006B42C9"/>
    <w:rsid w:val="006B43D2"/>
    <w:rsid w:val="006B4485"/>
    <w:rsid w:val="006B46B4"/>
    <w:rsid w:val="006B48A5"/>
    <w:rsid w:val="006B48A7"/>
    <w:rsid w:val="006B48CB"/>
    <w:rsid w:val="006B48EC"/>
    <w:rsid w:val="006B494C"/>
    <w:rsid w:val="006B4A29"/>
    <w:rsid w:val="006B4C8E"/>
    <w:rsid w:val="006B5129"/>
    <w:rsid w:val="006B5254"/>
    <w:rsid w:val="006B53AF"/>
    <w:rsid w:val="006B5401"/>
    <w:rsid w:val="006B564D"/>
    <w:rsid w:val="006B59B7"/>
    <w:rsid w:val="006B5A10"/>
    <w:rsid w:val="006B5AC6"/>
    <w:rsid w:val="006B5AD5"/>
    <w:rsid w:val="006B5E07"/>
    <w:rsid w:val="006B5E45"/>
    <w:rsid w:val="006B5E99"/>
    <w:rsid w:val="006B5F15"/>
    <w:rsid w:val="006B5FDA"/>
    <w:rsid w:val="006B60CD"/>
    <w:rsid w:val="006B61A6"/>
    <w:rsid w:val="006B6263"/>
    <w:rsid w:val="006B6521"/>
    <w:rsid w:val="006B6616"/>
    <w:rsid w:val="006B6684"/>
    <w:rsid w:val="006B677D"/>
    <w:rsid w:val="006B680F"/>
    <w:rsid w:val="006B6C2E"/>
    <w:rsid w:val="006B6CDC"/>
    <w:rsid w:val="006B6D56"/>
    <w:rsid w:val="006B6DB7"/>
    <w:rsid w:val="006B70AE"/>
    <w:rsid w:val="006B7206"/>
    <w:rsid w:val="006B73D9"/>
    <w:rsid w:val="006B742E"/>
    <w:rsid w:val="006B76CC"/>
    <w:rsid w:val="006B7857"/>
    <w:rsid w:val="006B7894"/>
    <w:rsid w:val="006B79C9"/>
    <w:rsid w:val="006B7A59"/>
    <w:rsid w:val="006B7B2C"/>
    <w:rsid w:val="006B7BAF"/>
    <w:rsid w:val="006B7DC2"/>
    <w:rsid w:val="006B7E85"/>
    <w:rsid w:val="006C031D"/>
    <w:rsid w:val="006C0474"/>
    <w:rsid w:val="006C0800"/>
    <w:rsid w:val="006C0A69"/>
    <w:rsid w:val="006C0BA3"/>
    <w:rsid w:val="006C0C30"/>
    <w:rsid w:val="006C0C36"/>
    <w:rsid w:val="006C10D4"/>
    <w:rsid w:val="006C116F"/>
    <w:rsid w:val="006C12FB"/>
    <w:rsid w:val="006C1442"/>
    <w:rsid w:val="006C1445"/>
    <w:rsid w:val="006C146B"/>
    <w:rsid w:val="006C1566"/>
    <w:rsid w:val="006C1590"/>
    <w:rsid w:val="006C178E"/>
    <w:rsid w:val="006C1865"/>
    <w:rsid w:val="006C213E"/>
    <w:rsid w:val="006C21AE"/>
    <w:rsid w:val="006C25FB"/>
    <w:rsid w:val="006C2630"/>
    <w:rsid w:val="006C2781"/>
    <w:rsid w:val="006C2947"/>
    <w:rsid w:val="006C2A44"/>
    <w:rsid w:val="006C2B61"/>
    <w:rsid w:val="006C3168"/>
    <w:rsid w:val="006C36F0"/>
    <w:rsid w:val="006C37A9"/>
    <w:rsid w:val="006C395B"/>
    <w:rsid w:val="006C3AB0"/>
    <w:rsid w:val="006C3AE1"/>
    <w:rsid w:val="006C3B5B"/>
    <w:rsid w:val="006C3D17"/>
    <w:rsid w:val="006C4025"/>
    <w:rsid w:val="006C405E"/>
    <w:rsid w:val="006C409F"/>
    <w:rsid w:val="006C4294"/>
    <w:rsid w:val="006C4406"/>
    <w:rsid w:val="006C4609"/>
    <w:rsid w:val="006C46D5"/>
    <w:rsid w:val="006C4811"/>
    <w:rsid w:val="006C486C"/>
    <w:rsid w:val="006C48E8"/>
    <w:rsid w:val="006C4A28"/>
    <w:rsid w:val="006C4B21"/>
    <w:rsid w:val="006C4BFA"/>
    <w:rsid w:val="006C4C4A"/>
    <w:rsid w:val="006C4E53"/>
    <w:rsid w:val="006C4F69"/>
    <w:rsid w:val="006C4FC1"/>
    <w:rsid w:val="006C501C"/>
    <w:rsid w:val="006C505E"/>
    <w:rsid w:val="006C512B"/>
    <w:rsid w:val="006C514E"/>
    <w:rsid w:val="006C51A5"/>
    <w:rsid w:val="006C529D"/>
    <w:rsid w:val="006C5537"/>
    <w:rsid w:val="006C56B3"/>
    <w:rsid w:val="006C597A"/>
    <w:rsid w:val="006C59AA"/>
    <w:rsid w:val="006C5C74"/>
    <w:rsid w:val="006C5DD4"/>
    <w:rsid w:val="006C5DEB"/>
    <w:rsid w:val="006C5E01"/>
    <w:rsid w:val="006C5E64"/>
    <w:rsid w:val="006C5EA7"/>
    <w:rsid w:val="006C6009"/>
    <w:rsid w:val="006C605F"/>
    <w:rsid w:val="006C6151"/>
    <w:rsid w:val="006C654E"/>
    <w:rsid w:val="006C6798"/>
    <w:rsid w:val="006C6AD2"/>
    <w:rsid w:val="006C6C3C"/>
    <w:rsid w:val="006C6CE0"/>
    <w:rsid w:val="006C6DF7"/>
    <w:rsid w:val="006C6EEA"/>
    <w:rsid w:val="006C70BD"/>
    <w:rsid w:val="006C7115"/>
    <w:rsid w:val="006C712B"/>
    <w:rsid w:val="006C72FD"/>
    <w:rsid w:val="006C7312"/>
    <w:rsid w:val="006C739B"/>
    <w:rsid w:val="006C7640"/>
    <w:rsid w:val="006C7685"/>
    <w:rsid w:val="006C76E8"/>
    <w:rsid w:val="006C7907"/>
    <w:rsid w:val="006C793E"/>
    <w:rsid w:val="006C7C34"/>
    <w:rsid w:val="006C7DC1"/>
    <w:rsid w:val="006C7DC7"/>
    <w:rsid w:val="006D004A"/>
    <w:rsid w:val="006D048B"/>
    <w:rsid w:val="006D0695"/>
    <w:rsid w:val="006D07E4"/>
    <w:rsid w:val="006D0826"/>
    <w:rsid w:val="006D084F"/>
    <w:rsid w:val="006D08F1"/>
    <w:rsid w:val="006D097F"/>
    <w:rsid w:val="006D0996"/>
    <w:rsid w:val="006D0A28"/>
    <w:rsid w:val="006D0C12"/>
    <w:rsid w:val="006D0E61"/>
    <w:rsid w:val="006D0E6B"/>
    <w:rsid w:val="006D0FDC"/>
    <w:rsid w:val="006D1578"/>
    <w:rsid w:val="006D15DF"/>
    <w:rsid w:val="006D1670"/>
    <w:rsid w:val="006D1732"/>
    <w:rsid w:val="006D1774"/>
    <w:rsid w:val="006D188A"/>
    <w:rsid w:val="006D18CA"/>
    <w:rsid w:val="006D1CBE"/>
    <w:rsid w:val="006D1DA8"/>
    <w:rsid w:val="006D1E05"/>
    <w:rsid w:val="006D2146"/>
    <w:rsid w:val="006D2168"/>
    <w:rsid w:val="006D22EA"/>
    <w:rsid w:val="006D27D8"/>
    <w:rsid w:val="006D29AA"/>
    <w:rsid w:val="006D2A51"/>
    <w:rsid w:val="006D2B8D"/>
    <w:rsid w:val="006D2C6D"/>
    <w:rsid w:val="006D2F50"/>
    <w:rsid w:val="006D2FDB"/>
    <w:rsid w:val="006D3077"/>
    <w:rsid w:val="006D3228"/>
    <w:rsid w:val="006D32B5"/>
    <w:rsid w:val="006D32C9"/>
    <w:rsid w:val="006D3381"/>
    <w:rsid w:val="006D34DD"/>
    <w:rsid w:val="006D34FB"/>
    <w:rsid w:val="006D358A"/>
    <w:rsid w:val="006D35B6"/>
    <w:rsid w:val="006D3619"/>
    <w:rsid w:val="006D3723"/>
    <w:rsid w:val="006D3777"/>
    <w:rsid w:val="006D3987"/>
    <w:rsid w:val="006D3ABA"/>
    <w:rsid w:val="006D3D1B"/>
    <w:rsid w:val="006D3EAB"/>
    <w:rsid w:val="006D3F08"/>
    <w:rsid w:val="006D406E"/>
    <w:rsid w:val="006D416B"/>
    <w:rsid w:val="006D420E"/>
    <w:rsid w:val="006D4259"/>
    <w:rsid w:val="006D42BA"/>
    <w:rsid w:val="006D4343"/>
    <w:rsid w:val="006D43F8"/>
    <w:rsid w:val="006D446C"/>
    <w:rsid w:val="006D4558"/>
    <w:rsid w:val="006D46DC"/>
    <w:rsid w:val="006D47FB"/>
    <w:rsid w:val="006D4870"/>
    <w:rsid w:val="006D4974"/>
    <w:rsid w:val="006D4A00"/>
    <w:rsid w:val="006D4E8A"/>
    <w:rsid w:val="006D4EAD"/>
    <w:rsid w:val="006D53D3"/>
    <w:rsid w:val="006D53D8"/>
    <w:rsid w:val="006D543B"/>
    <w:rsid w:val="006D554D"/>
    <w:rsid w:val="006D585B"/>
    <w:rsid w:val="006D59BE"/>
    <w:rsid w:val="006D5BBD"/>
    <w:rsid w:val="006D5C1D"/>
    <w:rsid w:val="006D5C33"/>
    <w:rsid w:val="006D5C89"/>
    <w:rsid w:val="006D5CB1"/>
    <w:rsid w:val="006D5F91"/>
    <w:rsid w:val="006D60AE"/>
    <w:rsid w:val="006D60FE"/>
    <w:rsid w:val="006D632E"/>
    <w:rsid w:val="006D6458"/>
    <w:rsid w:val="006D659D"/>
    <w:rsid w:val="006D65FD"/>
    <w:rsid w:val="006D6AE0"/>
    <w:rsid w:val="006D6B18"/>
    <w:rsid w:val="006D6B29"/>
    <w:rsid w:val="006D6BE5"/>
    <w:rsid w:val="006D6C6E"/>
    <w:rsid w:val="006D6C9C"/>
    <w:rsid w:val="006D6DA3"/>
    <w:rsid w:val="006D7070"/>
    <w:rsid w:val="006D7589"/>
    <w:rsid w:val="006D763C"/>
    <w:rsid w:val="006D77D5"/>
    <w:rsid w:val="006D7803"/>
    <w:rsid w:val="006D7A19"/>
    <w:rsid w:val="006D7A8C"/>
    <w:rsid w:val="006D7C78"/>
    <w:rsid w:val="006D7CA9"/>
    <w:rsid w:val="006D7E25"/>
    <w:rsid w:val="006D7ECE"/>
    <w:rsid w:val="006D7FDC"/>
    <w:rsid w:val="006D8736"/>
    <w:rsid w:val="006E049D"/>
    <w:rsid w:val="006E0599"/>
    <w:rsid w:val="006E05D2"/>
    <w:rsid w:val="006E0625"/>
    <w:rsid w:val="006E0644"/>
    <w:rsid w:val="006E0696"/>
    <w:rsid w:val="006E06F0"/>
    <w:rsid w:val="006E07E7"/>
    <w:rsid w:val="006E094A"/>
    <w:rsid w:val="006E0A1C"/>
    <w:rsid w:val="006E0B1A"/>
    <w:rsid w:val="006E0B74"/>
    <w:rsid w:val="006E0BAA"/>
    <w:rsid w:val="006E0C0B"/>
    <w:rsid w:val="006E0C81"/>
    <w:rsid w:val="006E0F70"/>
    <w:rsid w:val="006E12B1"/>
    <w:rsid w:val="006E13D1"/>
    <w:rsid w:val="006E150F"/>
    <w:rsid w:val="006E1658"/>
    <w:rsid w:val="006E16FF"/>
    <w:rsid w:val="006E17D4"/>
    <w:rsid w:val="006E1A7F"/>
    <w:rsid w:val="006E1CA1"/>
    <w:rsid w:val="006E1D22"/>
    <w:rsid w:val="006E1EBC"/>
    <w:rsid w:val="006E2017"/>
    <w:rsid w:val="006E20C8"/>
    <w:rsid w:val="006E2199"/>
    <w:rsid w:val="006E219B"/>
    <w:rsid w:val="006E2283"/>
    <w:rsid w:val="006E22C9"/>
    <w:rsid w:val="006E2945"/>
    <w:rsid w:val="006E2BCE"/>
    <w:rsid w:val="006E2C8E"/>
    <w:rsid w:val="006E2D37"/>
    <w:rsid w:val="006E2EBE"/>
    <w:rsid w:val="006E3122"/>
    <w:rsid w:val="006E31CB"/>
    <w:rsid w:val="006E325A"/>
    <w:rsid w:val="006E3404"/>
    <w:rsid w:val="006E3412"/>
    <w:rsid w:val="006E3462"/>
    <w:rsid w:val="006E3562"/>
    <w:rsid w:val="006E35D7"/>
    <w:rsid w:val="006E3615"/>
    <w:rsid w:val="006E3760"/>
    <w:rsid w:val="006E3842"/>
    <w:rsid w:val="006E38CD"/>
    <w:rsid w:val="006E39A3"/>
    <w:rsid w:val="006E3CDA"/>
    <w:rsid w:val="006E3D7E"/>
    <w:rsid w:val="006E3DAA"/>
    <w:rsid w:val="006E3DBC"/>
    <w:rsid w:val="006E3FD8"/>
    <w:rsid w:val="006E409A"/>
    <w:rsid w:val="006E4132"/>
    <w:rsid w:val="006E43B4"/>
    <w:rsid w:val="006E441E"/>
    <w:rsid w:val="006E47B3"/>
    <w:rsid w:val="006E4CF3"/>
    <w:rsid w:val="006E4D0C"/>
    <w:rsid w:val="006E4D1B"/>
    <w:rsid w:val="006E4E67"/>
    <w:rsid w:val="006E4F56"/>
    <w:rsid w:val="006E502B"/>
    <w:rsid w:val="006E5051"/>
    <w:rsid w:val="006E50CD"/>
    <w:rsid w:val="006E51E6"/>
    <w:rsid w:val="006E53A3"/>
    <w:rsid w:val="006E53DE"/>
    <w:rsid w:val="006E53E5"/>
    <w:rsid w:val="006E5408"/>
    <w:rsid w:val="006E5516"/>
    <w:rsid w:val="006E55C5"/>
    <w:rsid w:val="006E58DF"/>
    <w:rsid w:val="006E5A99"/>
    <w:rsid w:val="006E5B78"/>
    <w:rsid w:val="006E5CBD"/>
    <w:rsid w:val="006E5D32"/>
    <w:rsid w:val="006E5D7F"/>
    <w:rsid w:val="006E6220"/>
    <w:rsid w:val="006E63C7"/>
    <w:rsid w:val="006E66B2"/>
    <w:rsid w:val="006E67BA"/>
    <w:rsid w:val="006E6996"/>
    <w:rsid w:val="006E699D"/>
    <w:rsid w:val="006E6A8A"/>
    <w:rsid w:val="006E6BA3"/>
    <w:rsid w:val="006E6BB3"/>
    <w:rsid w:val="006E6C00"/>
    <w:rsid w:val="006E6C6D"/>
    <w:rsid w:val="006E6C9B"/>
    <w:rsid w:val="006E6CD4"/>
    <w:rsid w:val="006E6D00"/>
    <w:rsid w:val="006E7062"/>
    <w:rsid w:val="006E72BF"/>
    <w:rsid w:val="006E7326"/>
    <w:rsid w:val="006E7431"/>
    <w:rsid w:val="006E7505"/>
    <w:rsid w:val="006E7558"/>
    <w:rsid w:val="006E760B"/>
    <w:rsid w:val="006E7751"/>
    <w:rsid w:val="006E781F"/>
    <w:rsid w:val="006E78E9"/>
    <w:rsid w:val="006E79BE"/>
    <w:rsid w:val="006E7A61"/>
    <w:rsid w:val="006E7A6B"/>
    <w:rsid w:val="006E7AE4"/>
    <w:rsid w:val="006E7B93"/>
    <w:rsid w:val="006E7BE6"/>
    <w:rsid w:val="006E7F00"/>
    <w:rsid w:val="006F0227"/>
    <w:rsid w:val="006F02CB"/>
    <w:rsid w:val="006F0386"/>
    <w:rsid w:val="006F07A4"/>
    <w:rsid w:val="006F0990"/>
    <w:rsid w:val="006F0A8B"/>
    <w:rsid w:val="006F0BF9"/>
    <w:rsid w:val="006F0C12"/>
    <w:rsid w:val="006F0C49"/>
    <w:rsid w:val="006F0DB0"/>
    <w:rsid w:val="006F0F39"/>
    <w:rsid w:val="006F0F54"/>
    <w:rsid w:val="006F0F9A"/>
    <w:rsid w:val="006F10E1"/>
    <w:rsid w:val="006F1116"/>
    <w:rsid w:val="006F1240"/>
    <w:rsid w:val="006F12B9"/>
    <w:rsid w:val="006F1304"/>
    <w:rsid w:val="006F14B9"/>
    <w:rsid w:val="006F14C5"/>
    <w:rsid w:val="006F157D"/>
    <w:rsid w:val="006F1586"/>
    <w:rsid w:val="006F15EF"/>
    <w:rsid w:val="006F1693"/>
    <w:rsid w:val="006F1760"/>
    <w:rsid w:val="006F1767"/>
    <w:rsid w:val="006F176E"/>
    <w:rsid w:val="006F18A9"/>
    <w:rsid w:val="006F1B1A"/>
    <w:rsid w:val="006F1BE8"/>
    <w:rsid w:val="006F1DDE"/>
    <w:rsid w:val="006F216E"/>
    <w:rsid w:val="006F2381"/>
    <w:rsid w:val="006F242C"/>
    <w:rsid w:val="006F2467"/>
    <w:rsid w:val="006F2654"/>
    <w:rsid w:val="006F283B"/>
    <w:rsid w:val="006F2897"/>
    <w:rsid w:val="006F2A3F"/>
    <w:rsid w:val="006F2A49"/>
    <w:rsid w:val="006F2A96"/>
    <w:rsid w:val="006F2ACD"/>
    <w:rsid w:val="006F2C18"/>
    <w:rsid w:val="006F2C2B"/>
    <w:rsid w:val="006F2FC0"/>
    <w:rsid w:val="006F3141"/>
    <w:rsid w:val="006F3196"/>
    <w:rsid w:val="006F3222"/>
    <w:rsid w:val="006F3263"/>
    <w:rsid w:val="006F3282"/>
    <w:rsid w:val="006F3385"/>
    <w:rsid w:val="006F33CD"/>
    <w:rsid w:val="006F341B"/>
    <w:rsid w:val="006F356E"/>
    <w:rsid w:val="006F35F1"/>
    <w:rsid w:val="006F36B3"/>
    <w:rsid w:val="006F377A"/>
    <w:rsid w:val="006F3838"/>
    <w:rsid w:val="006F38A6"/>
    <w:rsid w:val="006F38EF"/>
    <w:rsid w:val="006F3B63"/>
    <w:rsid w:val="006F3C54"/>
    <w:rsid w:val="006F3D34"/>
    <w:rsid w:val="006F3D47"/>
    <w:rsid w:val="006F3D57"/>
    <w:rsid w:val="006F3F3B"/>
    <w:rsid w:val="006F3F45"/>
    <w:rsid w:val="006F4032"/>
    <w:rsid w:val="006F418C"/>
    <w:rsid w:val="006F4245"/>
    <w:rsid w:val="006F457F"/>
    <w:rsid w:val="006F45CF"/>
    <w:rsid w:val="006F4799"/>
    <w:rsid w:val="006F483A"/>
    <w:rsid w:val="006F4960"/>
    <w:rsid w:val="006F4A29"/>
    <w:rsid w:val="006F4A3F"/>
    <w:rsid w:val="006F4AA8"/>
    <w:rsid w:val="006F4CC1"/>
    <w:rsid w:val="006F4DEE"/>
    <w:rsid w:val="006F4EFB"/>
    <w:rsid w:val="006F5044"/>
    <w:rsid w:val="006F517D"/>
    <w:rsid w:val="006F54C0"/>
    <w:rsid w:val="006F54D8"/>
    <w:rsid w:val="006F5522"/>
    <w:rsid w:val="006F57DC"/>
    <w:rsid w:val="006F592E"/>
    <w:rsid w:val="006F59BD"/>
    <w:rsid w:val="006F5AAD"/>
    <w:rsid w:val="006F5E64"/>
    <w:rsid w:val="006F5F3E"/>
    <w:rsid w:val="006F60DE"/>
    <w:rsid w:val="006F6386"/>
    <w:rsid w:val="006F6495"/>
    <w:rsid w:val="006F65DE"/>
    <w:rsid w:val="006F65FB"/>
    <w:rsid w:val="006F6630"/>
    <w:rsid w:val="006F67AE"/>
    <w:rsid w:val="006F6856"/>
    <w:rsid w:val="006F6900"/>
    <w:rsid w:val="006F6AA2"/>
    <w:rsid w:val="006F6B05"/>
    <w:rsid w:val="006F6C18"/>
    <w:rsid w:val="006F6D29"/>
    <w:rsid w:val="006F6D75"/>
    <w:rsid w:val="006F7217"/>
    <w:rsid w:val="006F75A7"/>
    <w:rsid w:val="006F7786"/>
    <w:rsid w:val="006F7914"/>
    <w:rsid w:val="006F7A04"/>
    <w:rsid w:val="006F7AC0"/>
    <w:rsid w:val="006F7AEA"/>
    <w:rsid w:val="006F7B6D"/>
    <w:rsid w:val="006F7B90"/>
    <w:rsid w:val="006F7C0B"/>
    <w:rsid w:val="006F7CF9"/>
    <w:rsid w:val="006F7E46"/>
    <w:rsid w:val="0070006F"/>
    <w:rsid w:val="0070016D"/>
    <w:rsid w:val="0070020C"/>
    <w:rsid w:val="007003C5"/>
    <w:rsid w:val="007003F4"/>
    <w:rsid w:val="00700448"/>
    <w:rsid w:val="00700565"/>
    <w:rsid w:val="0070062D"/>
    <w:rsid w:val="00700754"/>
    <w:rsid w:val="0070078D"/>
    <w:rsid w:val="0070086A"/>
    <w:rsid w:val="0070088C"/>
    <w:rsid w:val="0070089E"/>
    <w:rsid w:val="007008DE"/>
    <w:rsid w:val="00700937"/>
    <w:rsid w:val="00700A38"/>
    <w:rsid w:val="00700AB4"/>
    <w:rsid w:val="00700C69"/>
    <w:rsid w:val="00700D2A"/>
    <w:rsid w:val="00700D2E"/>
    <w:rsid w:val="00700D31"/>
    <w:rsid w:val="00700D45"/>
    <w:rsid w:val="00700FCA"/>
    <w:rsid w:val="00701229"/>
    <w:rsid w:val="00701284"/>
    <w:rsid w:val="007013AC"/>
    <w:rsid w:val="007013D4"/>
    <w:rsid w:val="00701409"/>
    <w:rsid w:val="0070149B"/>
    <w:rsid w:val="007015C6"/>
    <w:rsid w:val="00701645"/>
    <w:rsid w:val="00701705"/>
    <w:rsid w:val="00701AF1"/>
    <w:rsid w:val="00701BBC"/>
    <w:rsid w:val="00701BF8"/>
    <w:rsid w:val="00701C84"/>
    <w:rsid w:val="00701CED"/>
    <w:rsid w:val="00701E1F"/>
    <w:rsid w:val="00701E32"/>
    <w:rsid w:val="00701FB0"/>
    <w:rsid w:val="0070207A"/>
    <w:rsid w:val="00702449"/>
    <w:rsid w:val="0070258F"/>
    <w:rsid w:val="0070267F"/>
    <w:rsid w:val="007028DD"/>
    <w:rsid w:val="00702967"/>
    <w:rsid w:val="0070298E"/>
    <w:rsid w:val="00702B8D"/>
    <w:rsid w:val="00702CD8"/>
    <w:rsid w:val="00702CEE"/>
    <w:rsid w:val="00702D5A"/>
    <w:rsid w:val="00702D9A"/>
    <w:rsid w:val="00702EF7"/>
    <w:rsid w:val="007030AC"/>
    <w:rsid w:val="00703153"/>
    <w:rsid w:val="00703232"/>
    <w:rsid w:val="00703505"/>
    <w:rsid w:val="00703571"/>
    <w:rsid w:val="00703946"/>
    <w:rsid w:val="00703989"/>
    <w:rsid w:val="00703CD3"/>
    <w:rsid w:val="00703CF2"/>
    <w:rsid w:val="00703CF5"/>
    <w:rsid w:val="00703F2E"/>
    <w:rsid w:val="00703F91"/>
    <w:rsid w:val="00704206"/>
    <w:rsid w:val="00704278"/>
    <w:rsid w:val="007042D8"/>
    <w:rsid w:val="007042E9"/>
    <w:rsid w:val="00704313"/>
    <w:rsid w:val="0070436D"/>
    <w:rsid w:val="00704392"/>
    <w:rsid w:val="00704495"/>
    <w:rsid w:val="00704563"/>
    <w:rsid w:val="00704848"/>
    <w:rsid w:val="007049B2"/>
    <w:rsid w:val="00704A6E"/>
    <w:rsid w:val="00704AEF"/>
    <w:rsid w:val="00704B75"/>
    <w:rsid w:val="00704F4A"/>
    <w:rsid w:val="00704F6D"/>
    <w:rsid w:val="0070514A"/>
    <w:rsid w:val="00705186"/>
    <w:rsid w:val="00705215"/>
    <w:rsid w:val="00705286"/>
    <w:rsid w:val="00705289"/>
    <w:rsid w:val="007053AA"/>
    <w:rsid w:val="00705403"/>
    <w:rsid w:val="00705513"/>
    <w:rsid w:val="0070567E"/>
    <w:rsid w:val="007056E7"/>
    <w:rsid w:val="0070578A"/>
    <w:rsid w:val="007057B7"/>
    <w:rsid w:val="007058A8"/>
    <w:rsid w:val="00705BC8"/>
    <w:rsid w:val="00705DDA"/>
    <w:rsid w:val="00705FF2"/>
    <w:rsid w:val="0070609B"/>
    <w:rsid w:val="0070632C"/>
    <w:rsid w:val="00706451"/>
    <w:rsid w:val="00706493"/>
    <w:rsid w:val="00706513"/>
    <w:rsid w:val="007065F9"/>
    <w:rsid w:val="007066E6"/>
    <w:rsid w:val="00706717"/>
    <w:rsid w:val="00706775"/>
    <w:rsid w:val="007067BD"/>
    <w:rsid w:val="007067F4"/>
    <w:rsid w:val="00706846"/>
    <w:rsid w:val="00706ABC"/>
    <w:rsid w:val="00706B18"/>
    <w:rsid w:val="00706C1C"/>
    <w:rsid w:val="00706C82"/>
    <w:rsid w:val="00706CAF"/>
    <w:rsid w:val="00706E33"/>
    <w:rsid w:val="00707020"/>
    <w:rsid w:val="0070706E"/>
    <w:rsid w:val="0070729A"/>
    <w:rsid w:val="0070734E"/>
    <w:rsid w:val="00707372"/>
    <w:rsid w:val="00707415"/>
    <w:rsid w:val="007074DC"/>
    <w:rsid w:val="0070789A"/>
    <w:rsid w:val="007078E8"/>
    <w:rsid w:val="007079D6"/>
    <w:rsid w:val="00707B54"/>
    <w:rsid w:val="00707FA6"/>
    <w:rsid w:val="00707FD7"/>
    <w:rsid w:val="00710511"/>
    <w:rsid w:val="00710567"/>
    <w:rsid w:val="00710822"/>
    <w:rsid w:val="0071084D"/>
    <w:rsid w:val="007108D3"/>
    <w:rsid w:val="00710919"/>
    <w:rsid w:val="007109BD"/>
    <w:rsid w:val="00710AC6"/>
    <w:rsid w:val="00710C0E"/>
    <w:rsid w:val="00710C85"/>
    <w:rsid w:val="00710CB0"/>
    <w:rsid w:val="0071116F"/>
    <w:rsid w:val="0071118B"/>
    <w:rsid w:val="0071135F"/>
    <w:rsid w:val="00711364"/>
    <w:rsid w:val="0071136C"/>
    <w:rsid w:val="00711646"/>
    <w:rsid w:val="0071164A"/>
    <w:rsid w:val="0071191E"/>
    <w:rsid w:val="00711B4E"/>
    <w:rsid w:val="00711B74"/>
    <w:rsid w:val="00711C66"/>
    <w:rsid w:val="00711DB5"/>
    <w:rsid w:val="00711E13"/>
    <w:rsid w:val="0071212B"/>
    <w:rsid w:val="007123DF"/>
    <w:rsid w:val="0071257D"/>
    <w:rsid w:val="007125A0"/>
    <w:rsid w:val="0071266A"/>
    <w:rsid w:val="00712797"/>
    <w:rsid w:val="007128A6"/>
    <w:rsid w:val="007128BB"/>
    <w:rsid w:val="0071293E"/>
    <w:rsid w:val="00712AF3"/>
    <w:rsid w:val="00712AFD"/>
    <w:rsid w:val="00712EDA"/>
    <w:rsid w:val="0071359E"/>
    <w:rsid w:val="007136D0"/>
    <w:rsid w:val="00713E15"/>
    <w:rsid w:val="00714131"/>
    <w:rsid w:val="00714349"/>
    <w:rsid w:val="00714413"/>
    <w:rsid w:val="00714491"/>
    <w:rsid w:val="00714511"/>
    <w:rsid w:val="007145F8"/>
    <w:rsid w:val="00714786"/>
    <w:rsid w:val="0071489E"/>
    <w:rsid w:val="007148E1"/>
    <w:rsid w:val="0071491B"/>
    <w:rsid w:val="00714AA6"/>
    <w:rsid w:val="00714B31"/>
    <w:rsid w:val="00714BCD"/>
    <w:rsid w:val="00714DD7"/>
    <w:rsid w:val="00714E21"/>
    <w:rsid w:val="00714ECE"/>
    <w:rsid w:val="00714F19"/>
    <w:rsid w:val="007151B9"/>
    <w:rsid w:val="007151DB"/>
    <w:rsid w:val="00715590"/>
    <w:rsid w:val="007155A9"/>
    <w:rsid w:val="007155C7"/>
    <w:rsid w:val="0071573C"/>
    <w:rsid w:val="007157BD"/>
    <w:rsid w:val="00715872"/>
    <w:rsid w:val="007158E1"/>
    <w:rsid w:val="00715950"/>
    <w:rsid w:val="00715BC5"/>
    <w:rsid w:val="00715CEE"/>
    <w:rsid w:val="00715D24"/>
    <w:rsid w:val="00715F04"/>
    <w:rsid w:val="00715FCE"/>
    <w:rsid w:val="007160F2"/>
    <w:rsid w:val="00716129"/>
    <w:rsid w:val="00716361"/>
    <w:rsid w:val="007163C7"/>
    <w:rsid w:val="007164D8"/>
    <w:rsid w:val="0071654A"/>
    <w:rsid w:val="0071659A"/>
    <w:rsid w:val="007165C9"/>
    <w:rsid w:val="007166B2"/>
    <w:rsid w:val="007168CD"/>
    <w:rsid w:val="00716A19"/>
    <w:rsid w:val="00716AA6"/>
    <w:rsid w:val="00716B2E"/>
    <w:rsid w:val="00716D14"/>
    <w:rsid w:val="00716DCC"/>
    <w:rsid w:val="00716E05"/>
    <w:rsid w:val="00716EC2"/>
    <w:rsid w:val="00716EE4"/>
    <w:rsid w:val="0071705B"/>
    <w:rsid w:val="00717085"/>
    <w:rsid w:val="00717130"/>
    <w:rsid w:val="0071727D"/>
    <w:rsid w:val="007172A8"/>
    <w:rsid w:val="007174AF"/>
    <w:rsid w:val="00717558"/>
    <w:rsid w:val="00717685"/>
    <w:rsid w:val="00717BD0"/>
    <w:rsid w:val="00717CA6"/>
    <w:rsid w:val="00717CBE"/>
    <w:rsid w:val="00717D8C"/>
    <w:rsid w:val="00717DE8"/>
    <w:rsid w:val="00717E52"/>
    <w:rsid w:val="007202BE"/>
    <w:rsid w:val="0072032C"/>
    <w:rsid w:val="00720505"/>
    <w:rsid w:val="0072056A"/>
    <w:rsid w:val="0072057C"/>
    <w:rsid w:val="0072074E"/>
    <w:rsid w:val="00720989"/>
    <w:rsid w:val="00720A49"/>
    <w:rsid w:val="00720BE2"/>
    <w:rsid w:val="00720D21"/>
    <w:rsid w:val="00720F90"/>
    <w:rsid w:val="00721176"/>
    <w:rsid w:val="00721280"/>
    <w:rsid w:val="00721511"/>
    <w:rsid w:val="0072156A"/>
    <w:rsid w:val="007216C6"/>
    <w:rsid w:val="007217B0"/>
    <w:rsid w:val="00721801"/>
    <w:rsid w:val="00721A31"/>
    <w:rsid w:val="00721AE5"/>
    <w:rsid w:val="00721BEC"/>
    <w:rsid w:val="00721CF1"/>
    <w:rsid w:val="00721D4B"/>
    <w:rsid w:val="00721E8B"/>
    <w:rsid w:val="00721F42"/>
    <w:rsid w:val="00722000"/>
    <w:rsid w:val="007220B3"/>
    <w:rsid w:val="007221C0"/>
    <w:rsid w:val="00722505"/>
    <w:rsid w:val="0072282C"/>
    <w:rsid w:val="00722883"/>
    <w:rsid w:val="007228BB"/>
    <w:rsid w:val="0072298F"/>
    <w:rsid w:val="00722D63"/>
    <w:rsid w:val="00722E88"/>
    <w:rsid w:val="00722EFE"/>
    <w:rsid w:val="00722FCA"/>
    <w:rsid w:val="0072306D"/>
    <w:rsid w:val="007230F3"/>
    <w:rsid w:val="0072311F"/>
    <w:rsid w:val="00723143"/>
    <w:rsid w:val="007231F1"/>
    <w:rsid w:val="00723251"/>
    <w:rsid w:val="00723324"/>
    <w:rsid w:val="00723350"/>
    <w:rsid w:val="00723508"/>
    <w:rsid w:val="007236A3"/>
    <w:rsid w:val="00723887"/>
    <w:rsid w:val="007238E8"/>
    <w:rsid w:val="00723928"/>
    <w:rsid w:val="007239B6"/>
    <w:rsid w:val="00723A52"/>
    <w:rsid w:val="00723A6A"/>
    <w:rsid w:val="00723AA8"/>
    <w:rsid w:val="00723D5B"/>
    <w:rsid w:val="00723EA3"/>
    <w:rsid w:val="00723FFC"/>
    <w:rsid w:val="00724049"/>
    <w:rsid w:val="007240B2"/>
    <w:rsid w:val="00724183"/>
    <w:rsid w:val="0072425E"/>
    <w:rsid w:val="00724299"/>
    <w:rsid w:val="00724508"/>
    <w:rsid w:val="0072458E"/>
    <w:rsid w:val="007246C7"/>
    <w:rsid w:val="00724889"/>
    <w:rsid w:val="007248B3"/>
    <w:rsid w:val="007248C0"/>
    <w:rsid w:val="0072490A"/>
    <w:rsid w:val="007249D3"/>
    <w:rsid w:val="00724A56"/>
    <w:rsid w:val="00724B64"/>
    <w:rsid w:val="00724C2E"/>
    <w:rsid w:val="00724C76"/>
    <w:rsid w:val="00724E10"/>
    <w:rsid w:val="00724E6F"/>
    <w:rsid w:val="0072514D"/>
    <w:rsid w:val="0072517D"/>
    <w:rsid w:val="00725400"/>
    <w:rsid w:val="007255EA"/>
    <w:rsid w:val="00725790"/>
    <w:rsid w:val="00725834"/>
    <w:rsid w:val="007259F1"/>
    <w:rsid w:val="007259F3"/>
    <w:rsid w:val="00725BE7"/>
    <w:rsid w:val="00725DA8"/>
    <w:rsid w:val="0072617E"/>
    <w:rsid w:val="00726237"/>
    <w:rsid w:val="00726429"/>
    <w:rsid w:val="007267DE"/>
    <w:rsid w:val="007267FA"/>
    <w:rsid w:val="00726878"/>
    <w:rsid w:val="0072688C"/>
    <w:rsid w:val="007269DB"/>
    <w:rsid w:val="0072721F"/>
    <w:rsid w:val="0072732E"/>
    <w:rsid w:val="00727410"/>
    <w:rsid w:val="00727557"/>
    <w:rsid w:val="007275B2"/>
    <w:rsid w:val="007275D2"/>
    <w:rsid w:val="007277B5"/>
    <w:rsid w:val="007277C5"/>
    <w:rsid w:val="00727C9E"/>
    <w:rsid w:val="00727D68"/>
    <w:rsid w:val="00727D9E"/>
    <w:rsid w:val="00727E20"/>
    <w:rsid w:val="00727E89"/>
    <w:rsid w:val="007301CB"/>
    <w:rsid w:val="0073025C"/>
    <w:rsid w:val="00730296"/>
    <w:rsid w:val="00730367"/>
    <w:rsid w:val="00730538"/>
    <w:rsid w:val="0073057D"/>
    <w:rsid w:val="00730603"/>
    <w:rsid w:val="0073065C"/>
    <w:rsid w:val="007306EF"/>
    <w:rsid w:val="0073073B"/>
    <w:rsid w:val="00730873"/>
    <w:rsid w:val="00730896"/>
    <w:rsid w:val="007308C7"/>
    <w:rsid w:val="007309FC"/>
    <w:rsid w:val="00730A6F"/>
    <w:rsid w:val="00730AC8"/>
    <w:rsid w:val="00730ACA"/>
    <w:rsid w:val="00730BE7"/>
    <w:rsid w:val="00730C4A"/>
    <w:rsid w:val="00730C84"/>
    <w:rsid w:val="00730CC6"/>
    <w:rsid w:val="00731004"/>
    <w:rsid w:val="00731066"/>
    <w:rsid w:val="007311D2"/>
    <w:rsid w:val="00731206"/>
    <w:rsid w:val="0073124A"/>
    <w:rsid w:val="00731250"/>
    <w:rsid w:val="007313B4"/>
    <w:rsid w:val="007314BF"/>
    <w:rsid w:val="007314D1"/>
    <w:rsid w:val="0073152A"/>
    <w:rsid w:val="00731546"/>
    <w:rsid w:val="0073155B"/>
    <w:rsid w:val="007316A2"/>
    <w:rsid w:val="00731B79"/>
    <w:rsid w:val="00731BC6"/>
    <w:rsid w:val="00731F5C"/>
    <w:rsid w:val="0073202B"/>
    <w:rsid w:val="007320A2"/>
    <w:rsid w:val="007320B5"/>
    <w:rsid w:val="00732264"/>
    <w:rsid w:val="00732466"/>
    <w:rsid w:val="007324BF"/>
    <w:rsid w:val="007324E0"/>
    <w:rsid w:val="0073279A"/>
    <w:rsid w:val="007327CE"/>
    <w:rsid w:val="00732816"/>
    <w:rsid w:val="00732870"/>
    <w:rsid w:val="00732955"/>
    <w:rsid w:val="00732ADA"/>
    <w:rsid w:val="00732AFC"/>
    <w:rsid w:val="00732BBB"/>
    <w:rsid w:val="00732DD1"/>
    <w:rsid w:val="00732F36"/>
    <w:rsid w:val="00733451"/>
    <w:rsid w:val="007334E3"/>
    <w:rsid w:val="00733500"/>
    <w:rsid w:val="007337DE"/>
    <w:rsid w:val="00733893"/>
    <w:rsid w:val="00733ABF"/>
    <w:rsid w:val="00733C59"/>
    <w:rsid w:val="00733D28"/>
    <w:rsid w:val="00733E9C"/>
    <w:rsid w:val="00734320"/>
    <w:rsid w:val="007343F1"/>
    <w:rsid w:val="00734458"/>
    <w:rsid w:val="0073448E"/>
    <w:rsid w:val="0073454B"/>
    <w:rsid w:val="00734652"/>
    <w:rsid w:val="00734722"/>
    <w:rsid w:val="007349E2"/>
    <w:rsid w:val="00734A05"/>
    <w:rsid w:val="00734BEF"/>
    <w:rsid w:val="00734ECC"/>
    <w:rsid w:val="00734FAC"/>
    <w:rsid w:val="00735013"/>
    <w:rsid w:val="0073514D"/>
    <w:rsid w:val="007351F8"/>
    <w:rsid w:val="00735457"/>
    <w:rsid w:val="0073547D"/>
    <w:rsid w:val="00735666"/>
    <w:rsid w:val="00735740"/>
    <w:rsid w:val="0073585C"/>
    <w:rsid w:val="00735909"/>
    <w:rsid w:val="00735AAC"/>
    <w:rsid w:val="00735C6F"/>
    <w:rsid w:val="00735CA3"/>
    <w:rsid w:val="00735D11"/>
    <w:rsid w:val="00735D27"/>
    <w:rsid w:val="00735F23"/>
    <w:rsid w:val="00735F3E"/>
    <w:rsid w:val="00736332"/>
    <w:rsid w:val="00736493"/>
    <w:rsid w:val="0073652B"/>
    <w:rsid w:val="007365AD"/>
    <w:rsid w:val="00736723"/>
    <w:rsid w:val="00736892"/>
    <w:rsid w:val="00736959"/>
    <w:rsid w:val="007369AD"/>
    <w:rsid w:val="00736A55"/>
    <w:rsid w:val="00736A7E"/>
    <w:rsid w:val="00736B38"/>
    <w:rsid w:val="00736DD9"/>
    <w:rsid w:val="00736E08"/>
    <w:rsid w:val="00736E1B"/>
    <w:rsid w:val="00736E7F"/>
    <w:rsid w:val="00736FAF"/>
    <w:rsid w:val="007371D4"/>
    <w:rsid w:val="0073726E"/>
    <w:rsid w:val="00737456"/>
    <w:rsid w:val="007374A7"/>
    <w:rsid w:val="0073755D"/>
    <w:rsid w:val="00737619"/>
    <w:rsid w:val="007376A0"/>
    <w:rsid w:val="00737754"/>
    <w:rsid w:val="0073799F"/>
    <w:rsid w:val="00737A31"/>
    <w:rsid w:val="00737C8B"/>
    <w:rsid w:val="00737EB5"/>
    <w:rsid w:val="00740238"/>
    <w:rsid w:val="00740701"/>
    <w:rsid w:val="00740917"/>
    <w:rsid w:val="0074097E"/>
    <w:rsid w:val="00740C8F"/>
    <w:rsid w:val="00741083"/>
    <w:rsid w:val="00741190"/>
    <w:rsid w:val="00741381"/>
    <w:rsid w:val="007414CD"/>
    <w:rsid w:val="007415C6"/>
    <w:rsid w:val="00741686"/>
    <w:rsid w:val="00741694"/>
    <w:rsid w:val="007416C9"/>
    <w:rsid w:val="007418E9"/>
    <w:rsid w:val="00741986"/>
    <w:rsid w:val="00741AEF"/>
    <w:rsid w:val="00741D3D"/>
    <w:rsid w:val="00741EE9"/>
    <w:rsid w:val="00741FD5"/>
    <w:rsid w:val="0074211C"/>
    <w:rsid w:val="00742172"/>
    <w:rsid w:val="00742358"/>
    <w:rsid w:val="0074247F"/>
    <w:rsid w:val="00742485"/>
    <w:rsid w:val="007427D1"/>
    <w:rsid w:val="00742863"/>
    <w:rsid w:val="00742885"/>
    <w:rsid w:val="007429E8"/>
    <w:rsid w:val="00742A6A"/>
    <w:rsid w:val="00742B44"/>
    <w:rsid w:val="00742C22"/>
    <w:rsid w:val="00742CEE"/>
    <w:rsid w:val="00742E37"/>
    <w:rsid w:val="00742F37"/>
    <w:rsid w:val="00743055"/>
    <w:rsid w:val="007432EF"/>
    <w:rsid w:val="00743362"/>
    <w:rsid w:val="00743458"/>
    <w:rsid w:val="00743529"/>
    <w:rsid w:val="007435AC"/>
    <w:rsid w:val="00743854"/>
    <w:rsid w:val="00743B51"/>
    <w:rsid w:val="00743BA1"/>
    <w:rsid w:val="00743C3A"/>
    <w:rsid w:val="00744263"/>
    <w:rsid w:val="00744420"/>
    <w:rsid w:val="00744445"/>
    <w:rsid w:val="0074450C"/>
    <w:rsid w:val="0074467C"/>
    <w:rsid w:val="007447EE"/>
    <w:rsid w:val="00744810"/>
    <w:rsid w:val="00744838"/>
    <w:rsid w:val="007448A9"/>
    <w:rsid w:val="0074494A"/>
    <w:rsid w:val="00744AFB"/>
    <w:rsid w:val="00744C1C"/>
    <w:rsid w:val="00744C62"/>
    <w:rsid w:val="00744C9B"/>
    <w:rsid w:val="00744D09"/>
    <w:rsid w:val="00744D0B"/>
    <w:rsid w:val="00744E49"/>
    <w:rsid w:val="00744E91"/>
    <w:rsid w:val="0074521F"/>
    <w:rsid w:val="00745433"/>
    <w:rsid w:val="0074569A"/>
    <w:rsid w:val="007456F6"/>
    <w:rsid w:val="007458D4"/>
    <w:rsid w:val="00745938"/>
    <w:rsid w:val="00745A75"/>
    <w:rsid w:val="00745BFD"/>
    <w:rsid w:val="00745D88"/>
    <w:rsid w:val="00745E50"/>
    <w:rsid w:val="0074603F"/>
    <w:rsid w:val="00746066"/>
    <w:rsid w:val="007463B0"/>
    <w:rsid w:val="0074644C"/>
    <w:rsid w:val="0074656E"/>
    <w:rsid w:val="0074668E"/>
    <w:rsid w:val="007466A6"/>
    <w:rsid w:val="007467BA"/>
    <w:rsid w:val="00746AC5"/>
    <w:rsid w:val="00746BDD"/>
    <w:rsid w:val="00746D19"/>
    <w:rsid w:val="00746F72"/>
    <w:rsid w:val="007472D5"/>
    <w:rsid w:val="007473C0"/>
    <w:rsid w:val="00747488"/>
    <w:rsid w:val="007474FC"/>
    <w:rsid w:val="00747615"/>
    <w:rsid w:val="00747675"/>
    <w:rsid w:val="00747763"/>
    <w:rsid w:val="007477AE"/>
    <w:rsid w:val="0074796E"/>
    <w:rsid w:val="00747AAC"/>
    <w:rsid w:val="00747ACD"/>
    <w:rsid w:val="00747E40"/>
    <w:rsid w:val="00747E4B"/>
    <w:rsid w:val="00747E68"/>
    <w:rsid w:val="00747EA5"/>
    <w:rsid w:val="00750193"/>
    <w:rsid w:val="00750241"/>
    <w:rsid w:val="00750324"/>
    <w:rsid w:val="00750421"/>
    <w:rsid w:val="0075055E"/>
    <w:rsid w:val="00750658"/>
    <w:rsid w:val="0075065D"/>
    <w:rsid w:val="007507D1"/>
    <w:rsid w:val="007507D4"/>
    <w:rsid w:val="00750CED"/>
    <w:rsid w:val="00750EB4"/>
    <w:rsid w:val="00750F6B"/>
    <w:rsid w:val="00750FA7"/>
    <w:rsid w:val="0075158E"/>
    <w:rsid w:val="00751948"/>
    <w:rsid w:val="007519BE"/>
    <w:rsid w:val="00751B6A"/>
    <w:rsid w:val="00751CF4"/>
    <w:rsid w:val="00751DE3"/>
    <w:rsid w:val="00751E79"/>
    <w:rsid w:val="00751F5F"/>
    <w:rsid w:val="00751FC8"/>
    <w:rsid w:val="00752003"/>
    <w:rsid w:val="007524A0"/>
    <w:rsid w:val="007524AE"/>
    <w:rsid w:val="007524FD"/>
    <w:rsid w:val="00752632"/>
    <w:rsid w:val="007529AA"/>
    <w:rsid w:val="00752A04"/>
    <w:rsid w:val="00752AC5"/>
    <w:rsid w:val="00752B03"/>
    <w:rsid w:val="00752DD3"/>
    <w:rsid w:val="00752E45"/>
    <w:rsid w:val="0075318E"/>
    <w:rsid w:val="00753269"/>
    <w:rsid w:val="00753398"/>
    <w:rsid w:val="007533EC"/>
    <w:rsid w:val="00753454"/>
    <w:rsid w:val="007534B7"/>
    <w:rsid w:val="007538EC"/>
    <w:rsid w:val="00753952"/>
    <w:rsid w:val="007539A5"/>
    <w:rsid w:val="00753A84"/>
    <w:rsid w:val="00753BB5"/>
    <w:rsid w:val="00753C53"/>
    <w:rsid w:val="00753CCF"/>
    <w:rsid w:val="00753DE7"/>
    <w:rsid w:val="00753E21"/>
    <w:rsid w:val="00754088"/>
    <w:rsid w:val="007540C1"/>
    <w:rsid w:val="007540D8"/>
    <w:rsid w:val="0075413E"/>
    <w:rsid w:val="0075417F"/>
    <w:rsid w:val="007541EF"/>
    <w:rsid w:val="007542B2"/>
    <w:rsid w:val="00754448"/>
    <w:rsid w:val="007544F1"/>
    <w:rsid w:val="007545A4"/>
    <w:rsid w:val="007546C3"/>
    <w:rsid w:val="00754931"/>
    <w:rsid w:val="00754BCA"/>
    <w:rsid w:val="00754D40"/>
    <w:rsid w:val="00754ED5"/>
    <w:rsid w:val="00755020"/>
    <w:rsid w:val="0075544D"/>
    <w:rsid w:val="007556AB"/>
    <w:rsid w:val="007556CF"/>
    <w:rsid w:val="007557CF"/>
    <w:rsid w:val="007557DF"/>
    <w:rsid w:val="00755834"/>
    <w:rsid w:val="00755993"/>
    <w:rsid w:val="00755B94"/>
    <w:rsid w:val="00755CD5"/>
    <w:rsid w:val="00755E14"/>
    <w:rsid w:val="00755E3F"/>
    <w:rsid w:val="00755E4A"/>
    <w:rsid w:val="00755F65"/>
    <w:rsid w:val="00755FD8"/>
    <w:rsid w:val="007560A8"/>
    <w:rsid w:val="00756177"/>
    <w:rsid w:val="00756262"/>
    <w:rsid w:val="007563CE"/>
    <w:rsid w:val="007563DA"/>
    <w:rsid w:val="00756427"/>
    <w:rsid w:val="00756700"/>
    <w:rsid w:val="00756821"/>
    <w:rsid w:val="00756832"/>
    <w:rsid w:val="00756AE6"/>
    <w:rsid w:val="00756BEF"/>
    <w:rsid w:val="00756DB2"/>
    <w:rsid w:val="00756ED1"/>
    <w:rsid w:val="00756EFB"/>
    <w:rsid w:val="00757133"/>
    <w:rsid w:val="00757164"/>
    <w:rsid w:val="007571C4"/>
    <w:rsid w:val="00757289"/>
    <w:rsid w:val="007572C6"/>
    <w:rsid w:val="0075737A"/>
    <w:rsid w:val="0075756B"/>
    <w:rsid w:val="0075776B"/>
    <w:rsid w:val="0075782B"/>
    <w:rsid w:val="0075784B"/>
    <w:rsid w:val="007578C7"/>
    <w:rsid w:val="0075792B"/>
    <w:rsid w:val="007579FD"/>
    <w:rsid w:val="00757A40"/>
    <w:rsid w:val="00757A69"/>
    <w:rsid w:val="00757B11"/>
    <w:rsid w:val="00757BF2"/>
    <w:rsid w:val="00757CFF"/>
    <w:rsid w:val="00757F0B"/>
    <w:rsid w:val="00757F36"/>
    <w:rsid w:val="00757FED"/>
    <w:rsid w:val="00760027"/>
    <w:rsid w:val="007600AF"/>
    <w:rsid w:val="007600FE"/>
    <w:rsid w:val="00760382"/>
    <w:rsid w:val="007603E8"/>
    <w:rsid w:val="00760573"/>
    <w:rsid w:val="007607EA"/>
    <w:rsid w:val="007609BC"/>
    <w:rsid w:val="00760A8A"/>
    <w:rsid w:val="00760E77"/>
    <w:rsid w:val="00761043"/>
    <w:rsid w:val="007612EC"/>
    <w:rsid w:val="00761330"/>
    <w:rsid w:val="00761362"/>
    <w:rsid w:val="0076137C"/>
    <w:rsid w:val="007613A6"/>
    <w:rsid w:val="007614AE"/>
    <w:rsid w:val="007614E1"/>
    <w:rsid w:val="0076179A"/>
    <w:rsid w:val="00761946"/>
    <w:rsid w:val="00761A04"/>
    <w:rsid w:val="00761C5F"/>
    <w:rsid w:val="00761E0D"/>
    <w:rsid w:val="00761F68"/>
    <w:rsid w:val="0076206C"/>
    <w:rsid w:val="0076207B"/>
    <w:rsid w:val="007622B9"/>
    <w:rsid w:val="007622CA"/>
    <w:rsid w:val="007624D6"/>
    <w:rsid w:val="0076253B"/>
    <w:rsid w:val="007626D0"/>
    <w:rsid w:val="00762927"/>
    <w:rsid w:val="00762BCD"/>
    <w:rsid w:val="00762EB0"/>
    <w:rsid w:val="00762F19"/>
    <w:rsid w:val="00763018"/>
    <w:rsid w:val="00763202"/>
    <w:rsid w:val="007633AA"/>
    <w:rsid w:val="007637EC"/>
    <w:rsid w:val="00763945"/>
    <w:rsid w:val="00763ACF"/>
    <w:rsid w:val="00763CA9"/>
    <w:rsid w:val="00763D3F"/>
    <w:rsid w:val="00764031"/>
    <w:rsid w:val="00764048"/>
    <w:rsid w:val="0076412A"/>
    <w:rsid w:val="00764479"/>
    <w:rsid w:val="007644C3"/>
    <w:rsid w:val="007646A7"/>
    <w:rsid w:val="00764915"/>
    <w:rsid w:val="007649E9"/>
    <w:rsid w:val="00764B60"/>
    <w:rsid w:val="00764C25"/>
    <w:rsid w:val="00764C59"/>
    <w:rsid w:val="00764CAF"/>
    <w:rsid w:val="00764D39"/>
    <w:rsid w:val="00764D70"/>
    <w:rsid w:val="00764E97"/>
    <w:rsid w:val="0076500E"/>
    <w:rsid w:val="0076500F"/>
    <w:rsid w:val="007651C8"/>
    <w:rsid w:val="007651CA"/>
    <w:rsid w:val="0076551C"/>
    <w:rsid w:val="0076564B"/>
    <w:rsid w:val="00765684"/>
    <w:rsid w:val="00765733"/>
    <w:rsid w:val="0076589C"/>
    <w:rsid w:val="007658A1"/>
    <w:rsid w:val="00765968"/>
    <w:rsid w:val="00765AAD"/>
    <w:rsid w:val="00765B40"/>
    <w:rsid w:val="00765BF2"/>
    <w:rsid w:val="00765CA1"/>
    <w:rsid w:val="00765D2F"/>
    <w:rsid w:val="00765D3C"/>
    <w:rsid w:val="00765DA8"/>
    <w:rsid w:val="0076621B"/>
    <w:rsid w:val="00766391"/>
    <w:rsid w:val="007663FC"/>
    <w:rsid w:val="00766679"/>
    <w:rsid w:val="007666BD"/>
    <w:rsid w:val="00766772"/>
    <w:rsid w:val="00766782"/>
    <w:rsid w:val="007667F2"/>
    <w:rsid w:val="00766850"/>
    <w:rsid w:val="007668BD"/>
    <w:rsid w:val="00766A3A"/>
    <w:rsid w:val="00766BBC"/>
    <w:rsid w:val="00766D8C"/>
    <w:rsid w:val="00766F31"/>
    <w:rsid w:val="00767239"/>
    <w:rsid w:val="00767519"/>
    <w:rsid w:val="00767619"/>
    <w:rsid w:val="00767B12"/>
    <w:rsid w:val="00767C1A"/>
    <w:rsid w:val="00767EE9"/>
    <w:rsid w:val="0077006B"/>
    <w:rsid w:val="007700C8"/>
    <w:rsid w:val="007700E0"/>
    <w:rsid w:val="00770178"/>
    <w:rsid w:val="00770402"/>
    <w:rsid w:val="007704E1"/>
    <w:rsid w:val="0077061B"/>
    <w:rsid w:val="00770732"/>
    <w:rsid w:val="007707AE"/>
    <w:rsid w:val="007707CA"/>
    <w:rsid w:val="00770A20"/>
    <w:rsid w:val="00770DB1"/>
    <w:rsid w:val="00770E5C"/>
    <w:rsid w:val="00770E8C"/>
    <w:rsid w:val="007712A2"/>
    <w:rsid w:val="007718BE"/>
    <w:rsid w:val="007718D0"/>
    <w:rsid w:val="00771A50"/>
    <w:rsid w:val="00771AAA"/>
    <w:rsid w:val="00771C03"/>
    <w:rsid w:val="00771CA1"/>
    <w:rsid w:val="00771CE9"/>
    <w:rsid w:val="00772069"/>
    <w:rsid w:val="007721F3"/>
    <w:rsid w:val="00772267"/>
    <w:rsid w:val="00772327"/>
    <w:rsid w:val="00772531"/>
    <w:rsid w:val="00772569"/>
    <w:rsid w:val="00772588"/>
    <w:rsid w:val="0077295B"/>
    <w:rsid w:val="00772A1A"/>
    <w:rsid w:val="00772AC8"/>
    <w:rsid w:val="00772B54"/>
    <w:rsid w:val="00772B9F"/>
    <w:rsid w:val="00772E8C"/>
    <w:rsid w:val="00772F26"/>
    <w:rsid w:val="00772FDB"/>
    <w:rsid w:val="0077316B"/>
    <w:rsid w:val="007734FD"/>
    <w:rsid w:val="007735E8"/>
    <w:rsid w:val="00773609"/>
    <w:rsid w:val="007736D3"/>
    <w:rsid w:val="00773748"/>
    <w:rsid w:val="00773B19"/>
    <w:rsid w:val="00773B55"/>
    <w:rsid w:val="00773BAA"/>
    <w:rsid w:val="00773BD5"/>
    <w:rsid w:val="00773C9C"/>
    <w:rsid w:val="00773D10"/>
    <w:rsid w:val="00773D2C"/>
    <w:rsid w:val="00773E7C"/>
    <w:rsid w:val="00774064"/>
    <w:rsid w:val="007741D6"/>
    <w:rsid w:val="0077426F"/>
    <w:rsid w:val="00774341"/>
    <w:rsid w:val="007743AE"/>
    <w:rsid w:val="007743FA"/>
    <w:rsid w:val="00774408"/>
    <w:rsid w:val="0077460D"/>
    <w:rsid w:val="00774644"/>
    <w:rsid w:val="00774919"/>
    <w:rsid w:val="007749A6"/>
    <w:rsid w:val="00774D79"/>
    <w:rsid w:val="00774EF9"/>
    <w:rsid w:val="00774F02"/>
    <w:rsid w:val="00774F7C"/>
    <w:rsid w:val="00774FF8"/>
    <w:rsid w:val="0077500F"/>
    <w:rsid w:val="007750BF"/>
    <w:rsid w:val="00775127"/>
    <w:rsid w:val="007751AB"/>
    <w:rsid w:val="007751F3"/>
    <w:rsid w:val="0077538E"/>
    <w:rsid w:val="0077547B"/>
    <w:rsid w:val="0077548E"/>
    <w:rsid w:val="00775529"/>
    <w:rsid w:val="0077566E"/>
    <w:rsid w:val="00775796"/>
    <w:rsid w:val="007758C2"/>
    <w:rsid w:val="00775A7E"/>
    <w:rsid w:val="00775AC6"/>
    <w:rsid w:val="00775D8F"/>
    <w:rsid w:val="00775FDA"/>
    <w:rsid w:val="00775FDD"/>
    <w:rsid w:val="00775FE2"/>
    <w:rsid w:val="0077600D"/>
    <w:rsid w:val="007760B9"/>
    <w:rsid w:val="0077635B"/>
    <w:rsid w:val="007763FA"/>
    <w:rsid w:val="0077641D"/>
    <w:rsid w:val="00776489"/>
    <w:rsid w:val="007766EE"/>
    <w:rsid w:val="00776943"/>
    <w:rsid w:val="00776A76"/>
    <w:rsid w:val="00776B07"/>
    <w:rsid w:val="00776B81"/>
    <w:rsid w:val="00776C8A"/>
    <w:rsid w:val="00776E69"/>
    <w:rsid w:val="00776FBF"/>
    <w:rsid w:val="007770E6"/>
    <w:rsid w:val="00777205"/>
    <w:rsid w:val="00777315"/>
    <w:rsid w:val="0077741A"/>
    <w:rsid w:val="0077745C"/>
    <w:rsid w:val="00777CDF"/>
    <w:rsid w:val="00777E49"/>
    <w:rsid w:val="00777EA9"/>
    <w:rsid w:val="00777ECF"/>
    <w:rsid w:val="00777F6C"/>
    <w:rsid w:val="0078026E"/>
    <w:rsid w:val="007802E4"/>
    <w:rsid w:val="00780328"/>
    <w:rsid w:val="0078034C"/>
    <w:rsid w:val="007804B4"/>
    <w:rsid w:val="0078068A"/>
    <w:rsid w:val="00780919"/>
    <w:rsid w:val="00780FAA"/>
    <w:rsid w:val="007811CF"/>
    <w:rsid w:val="00781423"/>
    <w:rsid w:val="00781484"/>
    <w:rsid w:val="00781589"/>
    <w:rsid w:val="007815B9"/>
    <w:rsid w:val="00781799"/>
    <w:rsid w:val="00781B38"/>
    <w:rsid w:val="00781B84"/>
    <w:rsid w:val="00781DB1"/>
    <w:rsid w:val="00781E96"/>
    <w:rsid w:val="007820D0"/>
    <w:rsid w:val="00782108"/>
    <w:rsid w:val="00782119"/>
    <w:rsid w:val="007821A1"/>
    <w:rsid w:val="00782275"/>
    <w:rsid w:val="00782614"/>
    <w:rsid w:val="007826C8"/>
    <w:rsid w:val="0078294F"/>
    <w:rsid w:val="007829A5"/>
    <w:rsid w:val="00782A5F"/>
    <w:rsid w:val="00782A98"/>
    <w:rsid w:val="00782DC6"/>
    <w:rsid w:val="00782DCC"/>
    <w:rsid w:val="00782E8E"/>
    <w:rsid w:val="00782FBA"/>
    <w:rsid w:val="007834D8"/>
    <w:rsid w:val="00783688"/>
    <w:rsid w:val="007836D9"/>
    <w:rsid w:val="00783721"/>
    <w:rsid w:val="00783CCB"/>
    <w:rsid w:val="00783D8C"/>
    <w:rsid w:val="00783E59"/>
    <w:rsid w:val="00784063"/>
    <w:rsid w:val="00784097"/>
    <w:rsid w:val="0078418A"/>
    <w:rsid w:val="00784190"/>
    <w:rsid w:val="00784281"/>
    <w:rsid w:val="00784429"/>
    <w:rsid w:val="00784498"/>
    <w:rsid w:val="0078457B"/>
    <w:rsid w:val="00784756"/>
    <w:rsid w:val="00784797"/>
    <w:rsid w:val="00784C5F"/>
    <w:rsid w:val="00784ED0"/>
    <w:rsid w:val="007852FD"/>
    <w:rsid w:val="0078539D"/>
    <w:rsid w:val="007853C9"/>
    <w:rsid w:val="00785515"/>
    <w:rsid w:val="007856C1"/>
    <w:rsid w:val="007856F9"/>
    <w:rsid w:val="007859A7"/>
    <w:rsid w:val="007859A8"/>
    <w:rsid w:val="00785AB0"/>
    <w:rsid w:val="00785B0F"/>
    <w:rsid w:val="00785C07"/>
    <w:rsid w:val="00785CB9"/>
    <w:rsid w:val="00785D9A"/>
    <w:rsid w:val="007862B5"/>
    <w:rsid w:val="0078640D"/>
    <w:rsid w:val="0078657C"/>
    <w:rsid w:val="0078663C"/>
    <w:rsid w:val="007866D8"/>
    <w:rsid w:val="007868E2"/>
    <w:rsid w:val="007869D1"/>
    <w:rsid w:val="00786A12"/>
    <w:rsid w:val="00786D02"/>
    <w:rsid w:val="00786E05"/>
    <w:rsid w:val="00786E06"/>
    <w:rsid w:val="00787051"/>
    <w:rsid w:val="007875E1"/>
    <w:rsid w:val="0078761C"/>
    <w:rsid w:val="00787651"/>
    <w:rsid w:val="00787674"/>
    <w:rsid w:val="0078794D"/>
    <w:rsid w:val="00787A33"/>
    <w:rsid w:val="00787C34"/>
    <w:rsid w:val="00787C40"/>
    <w:rsid w:val="00787D7D"/>
    <w:rsid w:val="00787D92"/>
    <w:rsid w:val="00787DE9"/>
    <w:rsid w:val="00787EE0"/>
    <w:rsid w:val="00790006"/>
    <w:rsid w:val="0079007E"/>
    <w:rsid w:val="0079018D"/>
    <w:rsid w:val="007901DC"/>
    <w:rsid w:val="007901E5"/>
    <w:rsid w:val="0079033F"/>
    <w:rsid w:val="007903CA"/>
    <w:rsid w:val="007904FF"/>
    <w:rsid w:val="00790531"/>
    <w:rsid w:val="007905E6"/>
    <w:rsid w:val="00790689"/>
    <w:rsid w:val="00790693"/>
    <w:rsid w:val="00790729"/>
    <w:rsid w:val="00790A01"/>
    <w:rsid w:val="00790A88"/>
    <w:rsid w:val="00790AC9"/>
    <w:rsid w:val="00790CC5"/>
    <w:rsid w:val="00790CF7"/>
    <w:rsid w:val="00790F94"/>
    <w:rsid w:val="007911C4"/>
    <w:rsid w:val="007911EB"/>
    <w:rsid w:val="0079124E"/>
    <w:rsid w:val="00791307"/>
    <w:rsid w:val="007913B3"/>
    <w:rsid w:val="007914F1"/>
    <w:rsid w:val="007915F2"/>
    <w:rsid w:val="0079163D"/>
    <w:rsid w:val="007916E4"/>
    <w:rsid w:val="00791729"/>
    <w:rsid w:val="00791A00"/>
    <w:rsid w:val="00791A7C"/>
    <w:rsid w:val="00791B97"/>
    <w:rsid w:val="00791D4F"/>
    <w:rsid w:val="00791DDB"/>
    <w:rsid w:val="0079210E"/>
    <w:rsid w:val="007921E0"/>
    <w:rsid w:val="007923CC"/>
    <w:rsid w:val="007924F6"/>
    <w:rsid w:val="0079285D"/>
    <w:rsid w:val="007928D5"/>
    <w:rsid w:val="0079293D"/>
    <w:rsid w:val="00792993"/>
    <w:rsid w:val="00792CEE"/>
    <w:rsid w:val="00792D8E"/>
    <w:rsid w:val="00792E83"/>
    <w:rsid w:val="00792EA0"/>
    <w:rsid w:val="00792F96"/>
    <w:rsid w:val="007931FD"/>
    <w:rsid w:val="00793203"/>
    <w:rsid w:val="00793318"/>
    <w:rsid w:val="00793592"/>
    <w:rsid w:val="007935A4"/>
    <w:rsid w:val="007936A8"/>
    <w:rsid w:val="007936CC"/>
    <w:rsid w:val="00793736"/>
    <w:rsid w:val="00793737"/>
    <w:rsid w:val="007937F9"/>
    <w:rsid w:val="0079381E"/>
    <w:rsid w:val="007938EA"/>
    <w:rsid w:val="00793AD5"/>
    <w:rsid w:val="00793B02"/>
    <w:rsid w:val="00793C0D"/>
    <w:rsid w:val="00793CF7"/>
    <w:rsid w:val="00793D1E"/>
    <w:rsid w:val="00793D29"/>
    <w:rsid w:val="00793D50"/>
    <w:rsid w:val="00793DE0"/>
    <w:rsid w:val="00793F6E"/>
    <w:rsid w:val="0079425A"/>
    <w:rsid w:val="007945E2"/>
    <w:rsid w:val="00794798"/>
    <w:rsid w:val="00794842"/>
    <w:rsid w:val="00794A5C"/>
    <w:rsid w:val="00794B11"/>
    <w:rsid w:val="00794BA0"/>
    <w:rsid w:val="00794C05"/>
    <w:rsid w:val="00794C09"/>
    <w:rsid w:val="00794C4E"/>
    <w:rsid w:val="00794F87"/>
    <w:rsid w:val="00794FBD"/>
    <w:rsid w:val="00795284"/>
    <w:rsid w:val="007952D8"/>
    <w:rsid w:val="007956F3"/>
    <w:rsid w:val="0079595F"/>
    <w:rsid w:val="00795968"/>
    <w:rsid w:val="00795AFF"/>
    <w:rsid w:val="00795B49"/>
    <w:rsid w:val="00795BED"/>
    <w:rsid w:val="00795C6E"/>
    <w:rsid w:val="00795D4E"/>
    <w:rsid w:val="00795EEC"/>
    <w:rsid w:val="00795F60"/>
    <w:rsid w:val="00795FDA"/>
    <w:rsid w:val="00795FFF"/>
    <w:rsid w:val="007960E9"/>
    <w:rsid w:val="00796112"/>
    <w:rsid w:val="007962B4"/>
    <w:rsid w:val="00796424"/>
    <w:rsid w:val="007964E9"/>
    <w:rsid w:val="00796570"/>
    <w:rsid w:val="00796819"/>
    <w:rsid w:val="007969B3"/>
    <w:rsid w:val="007969E0"/>
    <w:rsid w:val="00796A21"/>
    <w:rsid w:val="00796B5B"/>
    <w:rsid w:val="00796B9B"/>
    <w:rsid w:val="00796DAA"/>
    <w:rsid w:val="00796DC9"/>
    <w:rsid w:val="00796DE3"/>
    <w:rsid w:val="00796DE9"/>
    <w:rsid w:val="00796F15"/>
    <w:rsid w:val="0079722E"/>
    <w:rsid w:val="0079746B"/>
    <w:rsid w:val="007976A2"/>
    <w:rsid w:val="00797771"/>
    <w:rsid w:val="007977B8"/>
    <w:rsid w:val="00797879"/>
    <w:rsid w:val="007978B5"/>
    <w:rsid w:val="00797916"/>
    <w:rsid w:val="00797985"/>
    <w:rsid w:val="00797BDA"/>
    <w:rsid w:val="00797BEF"/>
    <w:rsid w:val="00797D09"/>
    <w:rsid w:val="00797DC7"/>
    <w:rsid w:val="00797E22"/>
    <w:rsid w:val="00797F2D"/>
    <w:rsid w:val="00797FDC"/>
    <w:rsid w:val="007A0011"/>
    <w:rsid w:val="007A05C4"/>
    <w:rsid w:val="007A069D"/>
    <w:rsid w:val="007A074E"/>
    <w:rsid w:val="007A07E9"/>
    <w:rsid w:val="007A0895"/>
    <w:rsid w:val="007A08EF"/>
    <w:rsid w:val="007A099C"/>
    <w:rsid w:val="007A09FA"/>
    <w:rsid w:val="007A0A2A"/>
    <w:rsid w:val="007A0CBC"/>
    <w:rsid w:val="007A0D70"/>
    <w:rsid w:val="007A0DC0"/>
    <w:rsid w:val="007A0FA8"/>
    <w:rsid w:val="007A0FFE"/>
    <w:rsid w:val="007A1000"/>
    <w:rsid w:val="007A1069"/>
    <w:rsid w:val="007A10E3"/>
    <w:rsid w:val="007A1206"/>
    <w:rsid w:val="007A138F"/>
    <w:rsid w:val="007A1640"/>
    <w:rsid w:val="007A16BD"/>
    <w:rsid w:val="007A17DB"/>
    <w:rsid w:val="007A1830"/>
    <w:rsid w:val="007A192C"/>
    <w:rsid w:val="007A197A"/>
    <w:rsid w:val="007A19AB"/>
    <w:rsid w:val="007A19E3"/>
    <w:rsid w:val="007A1AC2"/>
    <w:rsid w:val="007A1AE4"/>
    <w:rsid w:val="007A1B8F"/>
    <w:rsid w:val="007A1CEB"/>
    <w:rsid w:val="007A1D82"/>
    <w:rsid w:val="007A1EA1"/>
    <w:rsid w:val="007A2110"/>
    <w:rsid w:val="007A2266"/>
    <w:rsid w:val="007A234D"/>
    <w:rsid w:val="007A241E"/>
    <w:rsid w:val="007A2422"/>
    <w:rsid w:val="007A2637"/>
    <w:rsid w:val="007A27F7"/>
    <w:rsid w:val="007A2A4A"/>
    <w:rsid w:val="007A2B10"/>
    <w:rsid w:val="007A2C60"/>
    <w:rsid w:val="007A3305"/>
    <w:rsid w:val="007A340E"/>
    <w:rsid w:val="007A3898"/>
    <w:rsid w:val="007A38B8"/>
    <w:rsid w:val="007A39DF"/>
    <w:rsid w:val="007A3B01"/>
    <w:rsid w:val="007A3B6A"/>
    <w:rsid w:val="007A3C81"/>
    <w:rsid w:val="007A3E68"/>
    <w:rsid w:val="007A4217"/>
    <w:rsid w:val="007A43E8"/>
    <w:rsid w:val="007A43ED"/>
    <w:rsid w:val="007A468C"/>
    <w:rsid w:val="007A4739"/>
    <w:rsid w:val="007A498F"/>
    <w:rsid w:val="007A4A3C"/>
    <w:rsid w:val="007A4A8E"/>
    <w:rsid w:val="007A4B88"/>
    <w:rsid w:val="007A4B9C"/>
    <w:rsid w:val="007A4BDD"/>
    <w:rsid w:val="007A4D1E"/>
    <w:rsid w:val="007A4D88"/>
    <w:rsid w:val="007A4EF0"/>
    <w:rsid w:val="007A5026"/>
    <w:rsid w:val="007A50CC"/>
    <w:rsid w:val="007A512B"/>
    <w:rsid w:val="007A51AD"/>
    <w:rsid w:val="007A525A"/>
    <w:rsid w:val="007A55C5"/>
    <w:rsid w:val="007A55DC"/>
    <w:rsid w:val="007A58A2"/>
    <w:rsid w:val="007A5900"/>
    <w:rsid w:val="007A5982"/>
    <w:rsid w:val="007A5FC0"/>
    <w:rsid w:val="007A6255"/>
    <w:rsid w:val="007A62CF"/>
    <w:rsid w:val="007A635B"/>
    <w:rsid w:val="007A6363"/>
    <w:rsid w:val="007A637F"/>
    <w:rsid w:val="007A63C7"/>
    <w:rsid w:val="007A6484"/>
    <w:rsid w:val="007A64F2"/>
    <w:rsid w:val="007A6863"/>
    <w:rsid w:val="007A69EB"/>
    <w:rsid w:val="007A69FA"/>
    <w:rsid w:val="007A6CFD"/>
    <w:rsid w:val="007A6DED"/>
    <w:rsid w:val="007A6F6C"/>
    <w:rsid w:val="007A70FD"/>
    <w:rsid w:val="007A72EE"/>
    <w:rsid w:val="007A7394"/>
    <w:rsid w:val="007A7471"/>
    <w:rsid w:val="007A7608"/>
    <w:rsid w:val="007A778D"/>
    <w:rsid w:val="007A7801"/>
    <w:rsid w:val="007A7856"/>
    <w:rsid w:val="007A7AC2"/>
    <w:rsid w:val="007A7B58"/>
    <w:rsid w:val="007A7CC6"/>
    <w:rsid w:val="007B00EE"/>
    <w:rsid w:val="007B0147"/>
    <w:rsid w:val="007B01AC"/>
    <w:rsid w:val="007B0391"/>
    <w:rsid w:val="007B0397"/>
    <w:rsid w:val="007B0562"/>
    <w:rsid w:val="007B05A8"/>
    <w:rsid w:val="007B0729"/>
    <w:rsid w:val="007B0849"/>
    <w:rsid w:val="007B0ADB"/>
    <w:rsid w:val="007B0EBC"/>
    <w:rsid w:val="007B0F7F"/>
    <w:rsid w:val="007B1181"/>
    <w:rsid w:val="007B1184"/>
    <w:rsid w:val="007B1359"/>
    <w:rsid w:val="007B136C"/>
    <w:rsid w:val="007B151E"/>
    <w:rsid w:val="007B164A"/>
    <w:rsid w:val="007B17DC"/>
    <w:rsid w:val="007B188B"/>
    <w:rsid w:val="007B1C1A"/>
    <w:rsid w:val="007B1C26"/>
    <w:rsid w:val="007B1CFA"/>
    <w:rsid w:val="007B1D41"/>
    <w:rsid w:val="007B1DCD"/>
    <w:rsid w:val="007B1E68"/>
    <w:rsid w:val="007B20DA"/>
    <w:rsid w:val="007B21FF"/>
    <w:rsid w:val="007B241F"/>
    <w:rsid w:val="007B24C9"/>
    <w:rsid w:val="007B24CC"/>
    <w:rsid w:val="007B255F"/>
    <w:rsid w:val="007B26EE"/>
    <w:rsid w:val="007B28FA"/>
    <w:rsid w:val="007B2914"/>
    <w:rsid w:val="007B2966"/>
    <w:rsid w:val="007B2AA4"/>
    <w:rsid w:val="007B2BF0"/>
    <w:rsid w:val="007B2E3B"/>
    <w:rsid w:val="007B2FDA"/>
    <w:rsid w:val="007B3161"/>
    <w:rsid w:val="007B3240"/>
    <w:rsid w:val="007B32EF"/>
    <w:rsid w:val="007B3371"/>
    <w:rsid w:val="007B3453"/>
    <w:rsid w:val="007B3502"/>
    <w:rsid w:val="007B3510"/>
    <w:rsid w:val="007B359F"/>
    <w:rsid w:val="007B3957"/>
    <w:rsid w:val="007B3AE8"/>
    <w:rsid w:val="007B3B53"/>
    <w:rsid w:val="007B3C8E"/>
    <w:rsid w:val="007B3CCB"/>
    <w:rsid w:val="007B3CE3"/>
    <w:rsid w:val="007B3DE5"/>
    <w:rsid w:val="007B3E6D"/>
    <w:rsid w:val="007B3F2C"/>
    <w:rsid w:val="007B401D"/>
    <w:rsid w:val="007B41ED"/>
    <w:rsid w:val="007B421C"/>
    <w:rsid w:val="007B4252"/>
    <w:rsid w:val="007B433A"/>
    <w:rsid w:val="007B4364"/>
    <w:rsid w:val="007B44ED"/>
    <w:rsid w:val="007B44F5"/>
    <w:rsid w:val="007B491A"/>
    <w:rsid w:val="007B4942"/>
    <w:rsid w:val="007B4B8C"/>
    <w:rsid w:val="007B4BE3"/>
    <w:rsid w:val="007B4BFC"/>
    <w:rsid w:val="007B4CA3"/>
    <w:rsid w:val="007B4CFC"/>
    <w:rsid w:val="007B4F5C"/>
    <w:rsid w:val="007B5370"/>
    <w:rsid w:val="007B5490"/>
    <w:rsid w:val="007B5497"/>
    <w:rsid w:val="007B54C1"/>
    <w:rsid w:val="007B54F2"/>
    <w:rsid w:val="007B5789"/>
    <w:rsid w:val="007B5962"/>
    <w:rsid w:val="007B5BF6"/>
    <w:rsid w:val="007B5E4A"/>
    <w:rsid w:val="007B5FE0"/>
    <w:rsid w:val="007B604F"/>
    <w:rsid w:val="007B617D"/>
    <w:rsid w:val="007B61F5"/>
    <w:rsid w:val="007B6277"/>
    <w:rsid w:val="007B63FA"/>
    <w:rsid w:val="007B65F9"/>
    <w:rsid w:val="007B6622"/>
    <w:rsid w:val="007B66A6"/>
    <w:rsid w:val="007B6823"/>
    <w:rsid w:val="007B690C"/>
    <w:rsid w:val="007B69F7"/>
    <w:rsid w:val="007B6C02"/>
    <w:rsid w:val="007B6CA7"/>
    <w:rsid w:val="007B6E27"/>
    <w:rsid w:val="007B7049"/>
    <w:rsid w:val="007B7215"/>
    <w:rsid w:val="007B72CC"/>
    <w:rsid w:val="007B735C"/>
    <w:rsid w:val="007B7448"/>
    <w:rsid w:val="007B7496"/>
    <w:rsid w:val="007B74C5"/>
    <w:rsid w:val="007B75F7"/>
    <w:rsid w:val="007B7612"/>
    <w:rsid w:val="007B769D"/>
    <w:rsid w:val="007B784B"/>
    <w:rsid w:val="007B785A"/>
    <w:rsid w:val="007B7998"/>
    <w:rsid w:val="007B7B6E"/>
    <w:rsid w:val="007B7DE4"/>
    <w:rsid w:val="007B7E14"/>
    <w:rsid w:val="007B7F03"/>
    <w:rsid w:val="007C007A"/>
    <w:rsid w:val="007C0182"/>
    <w:rsid w:val="007C0551"/>
    <w:rsid w:val="007C0554"/>
    <w:rsid w:val="007C05B2"/>
    <w:rsid w:val="007C0601"/>
    <w:rsid w:val="007C0611"/>
    <w:rsid w:val="007C077E"/>
    <w:rsid w:val="007C0802"/>
    <w:rsid w:val="007C0934"/>
    <w:rsid w:val="007C0B34"/>
    <w:rsid w:val="007C0CF8"/>
    <w:rsid w:val="007C1274"/>
    <w:rsid w:val="007C12BE"/>
    <w:rsid w:val="007C1611"/>
    <w:rsid w:val="007C1623"/>
    <w:rsid w:val="007C168A"/>
    <w:rsid w:val="007C1844"/>
    <w:rsid w:val="007C1964"/>
    <w:rsid w:val="007C1994"/>
    <w:rsid w:val="007C1A1B"/>
    <w:rsid w:val="007C1C19"/>
    <w:rsid w:val="007C1F9D"/>
    <w:rsid w:val="007C1FAF"/>
    <w:rsid w:val="007C22A8"/>
    <w:rsid w:val="007C2360"/>
    <w:rsid w:val="007C23AB"/>
    <w:rsid w:val="007C249D"/>
    <w:rsid w:val="007C2559"/>
    <w:rsid w:val="007C2739"/>
    <w:rsid w:val="007C285C"/>
    <w:rsid w:val="007C2AEF"/>
    <w:rsid w:val="007C2C8D"/>
    <w:rsid w:val="007C2D57"/>
    <w:rsid w:val="007C2F5B"/>
    <w:rsid w:val="007C2F68"/>
    <w:rsid w:val="007C2F85"/>
    <w:rsid w:val="007C31A9"/>
    <w:rsid w:val="007C321C"/>
    <w:rsid w:val="007C32A5"/>
    <w:rsid w:val="007C39DD"/>
    <w:rsid w:val="007C3A96"/>
    <w:rsid w:val="007C3A9A"/>
    <w:rsid w:val="007C3DF9"/>
    <w:rsid w:val="007C3E85"/>
    <w:rsid w:val="007C410E"/>
    <w:rsid w:val="007C430C"/>
    <w:rsid w:val="007C474E"/>
    <w:rsid w:val="007C4844"/>
    <w:rsid w:val="007C4B0F"/>
    <w:rsid w:val="007C4B8A"/>
    <w:rsid w:val="007C4BF0"/>
    <w:rsid w:val="007C4C6B"/>
    <w:rsid w:val="007C4CF6"/>
    <w:rsid w:val="007C4D47"/>
    <w:rsid w:val="007C4DAD"/>
    <w:rsid w:val="007C4DC9"/>
    <w:rsid w:val="007C4E8E"/>
    <w:rsid w:val="007C51C8"/>
    <w:rsid w:val="007C5496"/>
    <w:rsid w:val="007C54AE"/>
    <w:rsid w:val="007C55A2"/>
    <w:rsid w:val="007C55B7"/>
    <w:rsid w:val="007C55CC"/>
    <w:rsid w:val="007C5611"/>
    <w:rsid w:val="007C5724"/>
    <w:rsid w:val="007C5830"/>
    <w:rsid w:val="007C5933"/>
    <w:rsid w:val="007C5935"/>
    <w:rsid w:val="007C599E"/>
    <w:rsid w:val="007C5B64"/>
    <w:rsid w:val="007C5B9F"/>
    <w:rsid w:val="007C5D1B"/>
    <w:rsid w:val="007C5DB8"/>
    <w:rsid w:val="007C5DCE"/>
    <w:rsid w:val="007C5E75"/>
    <w:rsid w:val="007C5ECD"/>
    <w:rsid w:val="007C5EEF"/>
    <w:rsid w:val="007C6374"/>
    <w:rsid w:val="007C652A"/>
    <w:rsid w:val="007C659A"/>
    <w:rsid w:val="007C667A"/>
    <w:rsid w:val="007C67D2"/>
    <w:rsid w:val="007C6A6B"/>
    <w:rsid w:val="007C6B4F"/>
    <w:rsid w:val="007C6C1A"/>
    <w:rsid w:val="007C6CA2"/>
    <w:rsid w:val="007C6CD6"/>
    <w:rsid w:val="007C6E3F"/>
    <w:rsid w:val="007C70B7"/>
    <w:rsid w:val="007C70DB"/>
    <w:rsid w:val="007C716D"/>
    <w:rsid w:val="007C7301"/>
    <w:rsid w:val="007C7638"/>
    <w:rsid w:val="007C76BE"/>
    <w:rsid w:val="007C7A06"/>
    <w:rsid w:val="007C7ABA"/>
    <w:rsid w:val="007C7D47"/>
    <w:rsid w:val="007C7D73"/>
    <w:rsid w:val="007C7D7A"/>
    <w:rsid w:val="007C7FEF"/>
    <w:rsid w:val="007D00E8"/>
    <w:rsid w:val="007D01EC"/>
    <w:rsid w:val="007D0281"/>
    <w:rsid w:val="007D0570"/>
    <w:rsid w:val="007D05B2"/>
    <w:rsid w:val="007D05FA"/>
    <w:rsid w:val="007D07A6"/>
    <w:rsid w:val="007D07AE"/>
    <w:rsid w:val="007D0877"/>
    <w:rsid w:val="007D0C05"/>
    <w:rsid w:val="007D0C44"/>
    <w:rsid w:val="007D0CEF"/>
    <w:rsid w:val="007D0D96"/>
    <w:rsid w:val="007D0F22"/>
    <w:rsid w:val="007D0FEA"/>
    <w:rsid w:val="007D165F"/>
    <w:rsid w:val="007D1972"/>
    <w:rsid w:val="007D1B66"/>
    <w:rsid w:val="007D1DD3"/>
    <w:rsid w:val="007D1E6A"/>
    <w:rsid w:val="007D1EBD"/>
    <w:rsid w:val="007D1F33"/>
    <w:rsid w:val="007D1F80"/>
    <w:rsid w:val="007D20C3"/>
    <w:rsid w:val="007D212D"/>
    <w:rsid w:val="007D219B"/>
    <w:rsid w:val="007D21F6"/>
    <w:rsid w:val="007D2322"/>
    <w:rsid w:val="007D23E6"/>
    <w:rsid w:val="007D244D"/>
    <w:rsid w:val="007D2512"/>
    <w:rsid w:val="007D293F"/>
    <w:rsid w:val="007D2E34"/>
    <w:rsid w:val="007D2EA4"/>
    <w:rsid w:val="007D2EEB"/>
    <w:rsid w:val="007D2F0D"/>
    <w:rsid w:val="007D2F22"/>
    <w:rsid w:val="007D306F"/>
    <w:rsid w:val="007D31FF"/>
    <w:rsid w:val="007D3307"/>
    <w:rsid w:val="007D3339"/>
    <w:rsid w:val="007D3618"/>
    <w:rsid w:val="007D392D"/>
    <w:rsid w:val="007D39FA"/>
    <w:rsid w:val="007D3BB2"/>
    <w:rsid w:val="007D3C07"/>
    <w:rsid w:val="007D3DEC"/>
    <w:rsid w:val="007D3E4D"/>
    <w:rsid w:val="007D3EC4"/>
    <w:rsid w:val="007D4088"/>
    <w:rsid w:val="007D408A"/>
    <w:rsid w:val="007D412A"/>
    <w:rsid w:val="007D413A"/>
    <w:rsid w:val="007D4169"/>
    <w:rsid w:val="007D41FC"/>
    <w:rsid w:val="007D42E6"/>
    <w:rsid w:val="007D4370"/>
    <w:rsid w:val="007D444C"/>
    <w:rsid w:val="007D44CE"/>
    <w:rsid w:val="007D459E"/>
    <w:rsid w:val="007D4816"/>
    <w:rsid w:val="007D499B"/>
    <w:rsid w:val="007D4A9B"/>
    <w:rsid w:val="007D4AB5"/>
    <w:rsid w:val="007D4CCE"/>
    <w:rsid w:val="007D4DD5"/>
    <w:rsid w:val="007D4E72"/>
    <w:rsid w:val="007D4EC1"/>
    <w:rsid w:val="007D4ECC"/>
    <w:rsid w:val="007D4FEF"/>
    <w:rsid w:val="007D5120"/>
    <w:rsid w:val="007D53AD"/>
    <w:rsid w:val="007D53F5"/>
    <w:rsid w:val="007D5404"/>
    <w:rsid w:val="007D5406"/>
    <w:rsid w:val="007D54F3"/>
    <w:rsid w:val="007D54F8"/>
    <w:rsid w:val="007D5641"/>
    <w:rsid w:val="007D57DA"/>
    <w:rsid w:val="007D58B4"/>
    <w:rsid w:val="007D5986"/>
    <w:rsid w:val="007D5BD6"/>
    <w:rsid w:val="007D5DCF"/>
    <w:rsid w:val="007D5E27"/>
    <w:rsid w:val="007D5EF3"/>
    <w:rsid w:val="007D5FD2"/>
    <w:rsid w:val="007D5FD3"/>
    <w:rsid w:val="007D6237"/>
    <w:rsid w:val="007D6393"/>
    <w:rsid w:val="007D66CC"/>
    <w:rsid w:val="007D66FC"/>
    <w:rsid w:val="007D6A37"/>
    <w:rsid w:val="007D6A60"/>
    <w:rsid w:val="007D6D8D"/>
    <w:rsid w:val="007D6F64"/>
    <w:rsid w:val="007D700A"/>
    <w:rsid w:val="007D70ED"/>
    <w:rsid w:val="007D70FD"/>
    <w:rsid w:val="007D72A9"/>
    <w:rsid w:val="007D75C4"/>
    <w:rsid w:val="007D75CE"/>
    <w:rsid w:val="007D7633"/>
    <w:rsid w:val="007D7819"/>
    <w:rsid w:val="007D789B"/>
    <w:rsid w:val="007D78BE"/>
    <w:rsid w:val="007D79A6"/>
    <w:rsid w:val="007D79D7"/>
    <w:rsid w:val="007D7BD2"/>
    <w:rsid w:val="007D7E61"/>
    <w:rsid w:val="007D7F60"/>
    <w:rsid w:val="007D7F91"/>
    <w:rsid w:val="007E00C5"/>
    <w:rsid w:val="007E019B"/>
    <w:rsid w:val="007E01AC"/>
    <w:rsid w:val="007E01B2"/>
    <w:rsid w:val="007E026B"/>
    <w:rsid w:val="007E02D4"/>
    <w:rsid w:val="007E048C"/>
    <w:rsid w:val="007E0551"/>
    <w:rsid w:val="007E073E"/>
    <w:rsid w:val="007E07F8"/>
    <w:rsid w:val="007E096D"/>
    <w:rsid w:val="007E09B5"/>
    <w:rsid w:val="007E0D85"/>
    <w:rsid w:val="007E0DE9"/>
    <w:rsid w:val="007E0E2F"/>
    <w:rsid w:val="007E0F93"/>
    <w:rsid w:val="007E1102"/>
    <w:rsid w:val="007E116E"/>
    <w:rsid w:val="007E13CB"/>
    <w:rsid w:val="007E14F9"/>
    <w:rsid w:val="007E155C"/>
    <w:rsid w:val="007E15E3"/>
    <w:rsid w:val="007E16E1"/>
    <w:rsid w:val="007E1782"/>
    <w:rsid w:val="007E17F5"/>
    <w:rsid w:val="007E188E"/>
    <w:rsid w:val="007E1957"/>
    <w:rsid w:val="007E1C25"/>
    <w:rsid w:val="007E1E0F"/>
    <w:rsid w:val="007E1E26"/>
    <w:rsid w:val="007E1E90"/>
    <w:rsid w:val="007E1FA4"/>
    <w:rsid w:val="007E208A"/>
    <w:rsid w:val="007E2180"/>
    <w:rsid w:val="007E227B"/>
    <w:rsid w:val="007E235A"/>
    <w:rsid w:val="007E238D"/>
    <w:rsid w:val="007E25AB"/>
    <w:rsid w:val="007E26BA"/>
    <w:rsid w:val="007E278F"/>
    <w:rsid w:val="007E27AD"/>
    <w:rsid w:val="007E27DE"/>
    <w:rsid w:val="007E28B8"/>
    <w:rsid w:val="007E2A50"/>
    <w:rsid w:val="007E2AD2"/>
    <w:rsid w:val="007E2D58"/>
    <w:rsid w:val="007E2E54"/>
    <w:rsid w:val="007E2F41"/>
    <w:rsid w:val="007E2F75"/>
    <w:rsid w:val="007E2FE4"/>
    <w:rsid w:val="007E30F3"/>
    <w:rsid w:val="007E31EA"/>
    <w:rsid w:val="007E32F2"/>
    <w:rsid w:val="007E3387"/>
    <w:rsid w:val="007E33DF"/>
    <w:rsid w:val="007E33E2"/>
    <w:rsid w:val="007E34E0"/>
    <w:rsid w:val="007E354C"/>
    <w:rsid w:val="007E35D6"/>
    <w:rsid w:val="007E370B"/>
    <w:rsid w:val="007E3767"/>
    <w:rsid w:val="007E37B8"/>
    <w:rsid w:val="007E380C"/>
    <w:rsid w:val="007E380E"/>
    <w:rsid w:val="007E3838"/>
    <w:rsid w:val="007E3988"/>
    <w:rsid w:val="007E3B10"/>
    <w:rsid w:val="007E403A"/>
    <w:rsid w:val="007E415E"/>
    <w:rsid w:val="007E41EF"/>
    <w:rsid w:val="007E4278"/>
    <w:rsid w:val="007E4473"/>
    <w:rsid w:val="007E44C9"/>
    <w:rsid w:val="007E44FC"/>
    <w:rsid w:val="007E450C"/>
    <w:rsid w:val="007E45A2"/>
    <w:rsid w:val="007E4631"/>
    <w:rsid w:val="007E4682"/>
    <w:rsid w:val="007E479E"/>
    <w:rsid w:val="007E48BB"/>
    <w:rsid w:val="007E4C2F"/>
    <w:rsid w:val="007E4CCF"/>
    <w:rsid w:val="007E4E25"/>
    <w:rsid w:val="007E4EAC"/>
    <w:rsid w:val="007E4EC6"/>
    <w:rsid w:val="007E524C"/>
    <w:rsid w:val="007E5334"/>
    <w:rsid w:val="007E53E0"/>
    <w:rsid w:val="007E5501"/>
    <w:rsid w:val="007E5778"/>
    <w:rsid w:val="007E5863"/>
    <w:rsid w:val="007E5A84"/>
    <w:rsid w:val="007E5AC2"/>
    <w:rsid w:val="007E609D"/>
    <w:rsid w:val="007E612E"/>
    <w:rsid w:val="007E629C"/>
    <w:rsid w:val="007E62EA"/>
    <w:rsid w:val="007E6411"/>
    <w:rsid w:val="007E646E"/>
    <w:rsid w:val="007E6953"/>
    <w:rsid w:val="007E6B87"/>
    <w:rsid w:val="007E6C84"/>
    <w:rsid w:val="007E6EF8"/>
    <w:rsid w:val="007E700B"/>
    <w:rsid w:val="007E70BB"/>
    <w:rsid w:val="007E7177"/>
    <w:rsid w:val="007E71A9"/>
    <w:rsid w:val="007E721E"/>
    <w:rsid w:val="007E76A3"/>
    <w:rsid w:val="007E78CB"/>
    <w:rsid w:val="007E7953"/>
    <w:rsid w:val="007E79C5"/>
    <w:rsid w:val="007E79C6"/>
    <w:rsid w:val="007E7A41"/>
    <w:rsid w:val="007E7B4D"/>
    <w:rsid w:val="007E7C21"/>
    <w:rsid w:val="007E7EFC"/>
    <w:rsid w:val="007E7FCA"/>
    <w:rsid w:val="007F000A"/>
    <w:rsid w:val="007F01A5"/>
    <w:rsid w:val="007F0206"/>
    <w:rsid w:val="007F02E3"/>
    <w:rsid w:val="007F03C4"/>
    <w:rsid w:val="007F052F"/>
    <w:rsid w:val="007F0559"/>
    <w:rsid w:val="007F06A8"/>
    <w:rsid w:val="007F0798"/>
    <w:rsid w:val="007F0911"/>
    <w:rsid w:val="007F0A5D"/>
    <w:rsid w:val="007F0B00"/>
    <w:rsid w:val="007F0BB2"/>
    <w:rsid w:val="007F0D6D"/>
    <w:rsid w:val="007F0DC9"/>
    <w:rsid w:val="007F0E2B"/>
    <w:rsid w:val="007F1008"/>
    <w:rsid w:val="007F1553"/>
    <w:rsid w:val="007F1749"/>
    <w:rsid w:val="007F1775"/>
    <w:rsid w:val="007F18AA"/>
    <w:rsid w:val="007F199F"/>
    <w:rsid w:val="007F1B2B"/>
    <w:rsid w:val="007F1B98"/>
    <w:rsid w:val="007F1D88"/>
    <w:rsid w:val="007F1E75"/>
    <w:rsid w:val="007F210E"/>
    <w:rsid w:val="007F22E4"/>
    <w:rsid w:val="007F2334"/>
    <w:rsid w:val="007F2351"/>
    <w:rsid w:val="007F2362"/>
    <w:rsid w:val="007F2491"/>
    <w:rsid w:val="007F2492"/>
    <w:rsid w:val="007F25AE"/>
    <w:rsid w:val="007F26C8"/>
    <w:rsid w:val="007F2845"/>
    <w:rsid w:val="007F297C"/>
    <w:rsid w:val="007F2983"/>
    <w:rsid w:val="007F29A0"/>
    <w:rsid w:val="007F29D8"/>
    <w:rsid w:val="007F2A69"/>
    <w:rsid w:val="007F2E92"/>
    <w:rsid w:val="007F2EB4"/>
    <w:rsid w:val="007F3169"/>
    <w:rsid w:val="007F319A"/>
    <w:rsid w:val="007F329F"/>
    <w:rsid w:val="007F3306"/>
    <w:rsid w:val="007F337D"/>
    <w:rsid w:val="007F33EB"/>
    <w:rsid w:val="007F36B0"/>
    <w:rsid w:val="007F3787"/>
    <w:rsid w:val="007F37F7"/>
    <w:rsid w:val="007F387B"/>
    <w:rsid w:val="007F38A2"/>
    <w:rsid w:val="007F3A40"/>
    <w:rsid w:val="007F3C64"/>
    <w:rsid w:val="007F3DD2"/>
    <w:rsid w:val="007F4010"/>
    <w:rsid w:val="007F4215"/>
    <w:rsid w:val="007F42AE"/>
    <w:rsid w:val="007F42EA"/>
    <w:rsid w:val="007F43BC"/>
    <w:rsid w:val="007F442A"/>
    <w:rsid w:val="007F462E"/>
    <w:rsid w:val="007F4740"/>
    <w:rsid w:val="007F4C9A"/>
    <w:rsid w:val="007F4D1C"/>
    <w:rsid w:val="007F4FC7"/>
    <w:rsid w:val="007F51A1"/>
    <w:rsid w:val="007F522F"/>
    <w:rsid w:val="007F52E7"/>
    <w:rsid w:val="007F5432"/>
    <w:rsid w:val="007F5457"/>
    <w:rsid w:val="007F5467"/>
    <w:rsid w:val="007F54AA"/>
    <w:rsid w:val="007F54AE"/>
    <w:rsid w:val="007F5732"/>
    <w:rsid w:val="007F5795"/>
    <w:rsid w:val="007F57F7"/>
    <w:rsid w:val="007F5853"/>
    <w:rsid w:val="007F58EE"/>
    <w:rsid w:val="007F5D39"/>
    <w:rsid w:val="007F5E0A"/>
    <w:rsid w:val="007F6055"/>
    <w:rsid w:val="007F6096"/>
    <w:rsid w:val="007F60CF"/>
    <w:rsid w:val="007F62DA"/>
    <w:rsid w:val="007F63A2"/>
    <w:rsid w:val="007F64E4"/>
    <w:rsid w:val="007F65C5"/>
    <w:rsid w:val="007F65D8"/>
    <w:rsid w:val="007F6935"/>
    <w:rsid w:val="007F6C8D"/>
    <w:rsid w:val="007F6DDA"/>
    <w:rsid w:val="007F6DF7"/>
    <w:rsid w:val="007F6FD8"/>
    <w:rsid w:val="007F6FF7"/>
    <w:rsid w:val="007F7058"/>
    <w:rsid w:val="007F7214"/>
    <w:rsid w:val="007F72A2"/>
    <w:rsid w:val="007F72DA"/>
    <w:rsid w:val="007F746E"/>
    <w:rsid w:val="007F74C5"/>
    <w:rsid w:val="007F74CD"/>
    <w:rsid w:val="007F74FA"/>
    <w:rsid w:val="007F76C9"/>
    <w:rsid w:val="007F799C"/>
    <w:rsid w:val="007F7AC8"/>
    <w:rsid w:val="007F7C3F"/>
    <w:rsid w:val="007F7DB3"/>
    <w:rsid w:val="007F7EED"/>
    <w:rsid w:val="007F7F97"/>
    <w:rsid w:val="0080004A"/>
    <w:rsid w:val="008000B2"/>
    <w:rsid w:val="008001F7"/>
    <w:rsid w:val="00800261"/>
    <w:rsid w:val="00800428"/>
    <w:rsid w:val="0080067E"/>
    <w:rsid w:val="008006C6"/>
    <w:rsid w:val="0080072D"/>
    <w:rsid w:val="00800944"/>
    <w:rsid w:val="008009AA"/>
    <w:rsid w:val="00800A14"/>
    <w:rsid w:val="00800ACD"/>
    <w:rsid w:val="00800BE9"/>
    <w:rsid w:val="00800C52"/>
    <w:rsid w:val="00800F99"/>
    <w:rsid w:val="008012FC"/>
    <w:rsid w:val="00801482"/>
    <w:rsid w:val="0080149E"/>
    <w:rsid w:val="0080153E"/>
    <w:rsid w:val="00801630"/>
    <w:rsid w:val="008017A1"/>
    <w:rsid w:val="008018C8"/>
    <w:rsid w:val="00801BAB"/>
    <w:rsid w:val="00801BFF"/>
    <w:rsid w:val="00801F44"/>
    <w:rsid w:val="00801FF3"/>
    <w:rsid w:val="00802071"/>
    <w:rsid w:val="0080211D"/>
    <w:rsid w:val="008022BD"/>
    <w:rsid w:val="008022E4"/>
    <w:rsid w:val="0080248F"/>
    <w:rsid w:val="0080256A"/>
    <w:rsid w:val="0080263A"/>
    <w:rsid w:val="00802640"/>
    <w:rsid w:val="008026C8"/>
    <w:rsid w:val="008029DB"/>
    <w:rsid w:val="00802B22"/>
    <w:rsid w:val="00802B6A"/>
    <w:rsid w:val="00802CE1"/>
    <w:rsid w:val="00802F02"/>
    <w:rsid w:val="00802FFC"/>
    <w:rsid w:val="008031E7"/>
    <w:rsid w:val="0080329D"/>
    <w:rsid w:val="0080369C"/>
    <w:rsid w:val="008038D2"/>
    <w:rsid w:val="00803A9B"/>
    <w:rsid w:val="00803C41"/>
    <w:rsid w:val="00803C67"/>
    <w:rsid w:val="00804035"/>
    <w:rsid w:val="0080407B"/>
    <w:rsid w:val="00804215"/>
    <w:rsid w:val="008042B7"/>
    <w:rsid w:val="008047AA"/>
    <w:rsid w:val="008048F3"/>
    <w:rsid w:val="00804B5A"/>
    <w:rsid w:val="00804BCB"/>
    <w:rsid w:val="00804C68"/>
    <w:rsid w:val="00804E49"/>
    <w:rsid w:val="00804EB0"/>
    <w:rsid w:val="00804F6F"/>
    <w:rsid w:val="00804F77"/>
    <w:rsid w:val="0080511A"/>
    <w:rsid w:val="00805209"/>
    <w:rsid w:val="00805350"/>
    <w:rsid w:val="008055A9"/>
    <w:rsid w:val="008056C7"/>
    <w:rsid w:val="00805747"/>
    <w:rsid w:val="008057B9"/>
    <w:rsid w:val="0080582C"/>
    <w:rsid w:val="008059D3"/>
    <w:rsid w:val="00805AB7"/>
    <w:rsid w:val="00805ADC"/>
    <w:rsid w:val="00805B00"/>
    <w:rsid w:val="00805B06"/>
    <w:rsid w:val="00805E54"/>
    <w:rsid w:val="00805F32"/>
    <w:rsid w:val="008062E7"/>
    <w:rsid w:val="0080638F"/>
    <w:rsid w:val="008064DB"/>
    <w:rsid w:val="0080652B"/>
    <w:rsid w:val="00806572"/>
    <w:rsid w:val="00806608"/>
    <w:rsid w:val="0080697F"/>
    <w:rsid w:val="008069E1"/>
    <w:rsid w:val="00806C02"/>
    <w:rsid w:val="00806F2B"/>
    <w:rsid w:val="00807029"/>
    <w:rsid w:val="00807085"/>
    <w:rsid w:val="008072D2"/>
    <w:rsid w:val="008072E5"/>
    <w:rsid w:val="00807322"/>
    <w:rsid w:val="00807361"/>
    <w:rsid w:val="0080742D"/>
    <w:rsid w:val="0080758F"/>
    <w:rsid w:val="00807894"/>
    <w:rsid w:val="00807906"/>
    <w:rsid w:val="00807925"/>
    <w:rsid w:val="00807A8C"/>
    <w:rsid w:val="00807AD9"/>
    <w:rsid w:val="00807B7B"/>
    <w:rsid w:val="008100AC"/>
    <w:rsid w:val="00810158"/>
    <w:rsid w:val="00810568"/>
    <w:rsid w:val="0081074A"/>
    <w:rsid w:val="00810830"/>
    <w:rsid w:val="008109E0"/>
    <w:rsid w:val="00810B0B"/>
    <w:rsid w:val="00810B26"/>
    <w:rsid w:val="00810C05"/>
    <w:rsid w:val="00810CE6"/>
    <w:rsid w:val="00810FA6"/>
    <w:rsid w:val="008112C4"/>
    <w:rsid w:val="0081151E"/>
    <w:rsid w:val="00811674"/>
    <w:rsid w:val="008116F1"/>
    <w:rsid w:val="008117E7"/>
    <w:rsid w:val="00811A31"/>
    <w:rsid w:val="00811A5F"/>
    <w:rsid w:val="00811B7F"/>
    <w:rsid w:val="00811BA0"/>
    <w:rsid w:val="00811CA8"/>
    <w:rsid w:val="00811D5B"/>
    <w:rsid w:val="00811EB5"/>
    <w:rsid w:val="00811F55"/>
    <w:rsid w:val="00811FBA"/>
    <w:rsid w:val="0081202B"/>
    <w:rsid w:val="00812420"/>
    <w:rsid w:val="0081244C"/>
    <w:rsid w:val="00812498"/>
    <w:rsid w:val="0081255B"/>
    <w:rsid w:val="00812606"/>
    <w:rsid w:val="008126F1"/>
    <w:rsid w:val="008127E6"/>
    <w:rsid w:val="00812810"/>
    <w:rsid w:val="00812A40"/>
    <w:rsid w:val="00812ACB"/>
    <w:rsid w:val="00812ADF"/>
    <w:rsid w:val="00813343"/>
    <w:rsid w:val="0081336E"/>
    <w:rsid w:val="00813492"/>
    <w:rsid w:val="0081372F"/>
    <w:rsid w:val="00813928"/>
    <w:rsid w:val="00813946"/>
    <w:rsid w:val="0081395B"/>
    <w:rsid w:val="0081395C"/>
    <w:rsid w:val="00813B94"/>
    <w:rsid w:val="00813DAA"/>
    <w:rsid w:val="00813EF7"/>
    <w:rsid w:val="00813F99"/>
    <w:rsid w:val="00814083"/>
    <w:rsid w:val="008145F1"/>
    <w:rsid w:val="00814605"/>
    <w:rsid w:val="00814736"/>
    <w:rsid w:val="008147EE"/>
    <w:rsid w:val="00814B28"/>
    <w:rsid w:val="00814BBF"/>
    <w:rsid w:val="00814C3A"/>
    <w:rsid w:val="00814E73"/>
    <w:rsid w:val="00814E99"/>
    <w:rsid w:val="00815122"/>
    <w:rsid w:val="008151D0"/>
    <w:rsid w:val="00815323"/>
    <w:rsid w:val="00815346"/>
    <w:rsid w:val="0081535F"/>
    <w:rsid w:val="00815384"/>
    <w:rsid w:val="008154EC"/>
    <w:rsid w:val="0081564C"/>
    <w:rsid w:val="008156DB"/>
    <w:rsid w:val="0081591B"/>
    <w:rsid w:val="008159DC"/>
    <w:rsid w:val="008159DD"/>
    <w:rsid w:val="00815A8D"/>
    <w:rsid w:val="00815C61"/>
    <w:rsid w:val="00815EFB"/>
    <w:rsid w:val="00815F3D"/>
    <w:rsid w:val="0081604F"/>
    <w:rsid w:val="00816155"/>
    <w:rsid w:val="0081617D"/>
    <w:rsid w:val="0081649A"/>
    <w:rsid w:val="008164C9"/>
    <w:rsid w:val="008165EB"/>
    <w:rsid w:val="008166D8"/>
    <w:rsid w:val="00816894"/>
    <w:rsid w:val="00816B71"/>
    <w:rsid w:val="00816C08"/>
    <w:rsid w:val="00816DC7"/>
    <w:rsid w:val="008172F7"/>
    <w:rsid w:val="008173AB"/>
    <w:rsid w:val="008173B3"/>
    <w:rsid w:val="00817432"/>
    <w:rsid w:val="00817468"/>
    <w:rsid w:val="008174A6"/>
    <w:rsid w:val="00817527"/>
    <w:rsid w:val="008177E4"/>
    <w:rsid w:val="00817983"/>
    <w:rsid w:val="00817A88"/>
    <w:rsid w:val="00817AD5"/>
    <w:rsid w:val="00817AD9"/>
    <w:rsid w:val="00817BBF"/>
    <w:rsid w:val="00817BF9"/>
    <w:rsid w:val="00817C12"/>
    <w:rsid w:val="00817D13"/>
    <w:rsid w:val="00817D51"/>
    <w:rsid w:val="00817FA5"/>
    <w:rsid w:val="00817FC7"/>
    <w:rsid w:val="0081D6AB"/>
    <w:rsid w:val="008200EA"/>
    <w:rsid w:val="0082010E"/>
    <w:rsid w:val="00820115"/>
    <w:rsid w:val="008201A1"/>
    <w:rsid w:val="008201D3"/>
    <w:rsid w:val="0082024E"/>
    <w:rsid w:val="0082026A"/>
    <w:rsid w:val="0082029B"/>
    <w:rsid w:val="0082041D"/>
    <w:rsid w:val="008204B4"/>
    <w:rsid w:val="008204BC"/>
    <w:rsid w:val="0082051B"/>
    <w:rsid w:val="0082051C"/>
    <w:rsid w:val="008206BC"/>
    <w:rsid w:val="008207FD"/>
    <w:rsid w:val="00820892"/>
    <w:rsid w:val="008208EB"/>
    <w:rsid w:val="00820B7B"/>
    <w:rsid w:val="00820B89"/>
    <w:rsid w:val="00820DC7"/>
    <w:rsid w:val="00820E90"/>
    <w:rsid w:val="00820EC2"/>
    <w:rsid w:val="00820F46"/>
    <w:rsid w:val="00820FB4"/>
    <w:rsid w:val="00820FFB"/>
    <w:rsid w:val="008210E6"/>
    <w:rsid w:val="0082150F"/>
    <w:rsid w:val="0082152E"/>
    <w:rsid w:val="0082166E"/>
    <w:rsid w:val="00821698"/>
    <w:rsid w:val="0082188F"/>
    <w:rsid w:val="00821973"/>
    <w:rsid w:val="00821B5F"/>
    <w:rsid w:val="00821C6C"/>
    <w:rsid w:val="00821C86"/>
    <w:rsid w:val="00821DAE"/>
    <w:rsid w:val="00821E12"/>
    <w:rsid w:val="00821FDE"/>
    <w:rsid w:val="008221FE"/>
    <w:rsid w:val="00822354"/>
    <w:rsid w:val="0082248C"/>
    <w:rsid w:val="008224C1"/>
    <w:rsid w:val="008224DC"/>
    <w:rsid w:val="0082268F"/>
    <w:rsid w:val="008226E1"/>
    <w:rsid w:val="00822811"/>
    <w:rsid w:val="00822832"/>
    <w:rsid w:val="008229E9"/>
    <w:rsid w:val="00822AE7"/>
    <w:rsid w:val="00822BF5"/>
    <w:rsid w:val="00822C88"/>
    <w:rsid w:val="00822E37"/>
    <w:rsid w:val="00822F42"/>
    <w:rsid w:val="00822F6F"/>
    <w:rsid w:val="0082307F"/>
    <w:rsid w:val="00823084"/>
    <w:rsid w:val="008230F4"/>
    <w:rsid w:val="00823100"/>
    <w:rsid w:val="00823365"/>
    <w:rsid w:val="008235D6"/>
    <w:rsid w:val="008236D5"/>
    <w:rsid w:val="008236F7"/>
    <w:rsid w:val="008239BE"/>
    <w:rsid w:val="00823C8F"/>
    <w:rsid w:val="00823CF2"/>
    <w:rsid w:val="00823DD9"/>
    <w:rsid w:val="00824262"/>
    <w:rsid w:val="00824400"/>
    <w:rsid w:val="00824423"/>
    <w:rsid w:val="008244DF"/>
    <w:rsid w:val="008245AE"/>
    <w:rsid w:val="008245AF"/>
    <w:rsid w:val="0082469B"/>
    <w:rsid w:val="00824787"/>
    <w:rsid w:val="008247FA"/>
    <w:rsid w:val="00824894"/>
    <w:rsid w:val="00824BAC"/>
    <w:rsid w:val="00824DD9"/>
    <w:rsid w:val="00824F23"/>
    <w:rsid w:val="00824F35"/>
    <w:rsid w:val="00824FFF"/>
    <w:rsid w:val="00825096"/>
    <w:rsid w:val="00825222"/>
    <w:rsid w:val="008252E9"/>
    <w:rsid w:val="00825366"/>
    <w:rsid w:val="008253BE"/>
    <w:rsid w:val="008258CC"/>
    <w:rsid w:val="00825A01"/>
    <w:rsid w:val="00825C30"/>
    <w:rsid w:val="00825E84"/>
    <w:rsid w:val="00825FC4"/>
    <w:rsid w:val="00826022"/>
    <w:rsid w:val="008260DB"/>
    <w:rsid w:val="008266E1"/>
    <w:rsid w:val="008267FC"/>
    <w:rsid w:val="0082684C"/>
    <w:rsid w:val="0082699B"/>
    <w:rsid w:val="008269CD"/>
    <w:rsid w:val="008269D5"/>
    <w:rsid w:val="00826A95"/>
    <w:rsid w:val="00826B78"/>
    <w:rsid w:val="00826C00"/>
    <w:rsid w:val="00826C0C"/>
    <w:rsid w:val="00826C74"/>
    <w:rsid w:val="00826C7B"/>
    <w:rsid w:val="00826DD9"/>
    <w:rsid w:val="00826E01"/>
    <w:rsid w:val="00826E13"/>
    <w:rsid w:val="00826E68"/>
    <w:rsid w:val="00826EBE"/>
    <w:rsid w:val="00826FCD"/>
    <w:rsid w:val="00827000"/>
    <w:rsid w:val="008271D5"/>
    <w:rsid w:val="0082736B"/>
    <w:rsid w:val="008273FA"/>
    <w:rsid w:val="008274F7"/>
    <w:rsid w:val="0082751A"/>
    <w:rsid w:val="008276B3"/>
    <w:rsid w:val="008277A8"/>
    <w:rsid w:val="008277FD"/>
    <w:rsid w:val="008278B6"/>
    <w:rsid w:val="00827BBC"/>
    <w:rsid w:val="00827D26"/>
    <w:rsid w:val="00827D58"/>
    <w:rsid w:val="00827D9F"/>
    <w:rsid w:val="00827F28"/>
    <w:rsid w:val="00830043"/>
    <w:rsid w:val="008300CA"/>
    <w:rsid w:val="0083052E"/>
    <w:rsid w:val="008305C1"/>
    <w:rsid w:val="00830613"/>
    <w:rsid w:val="008307D1"/>
    <w:rsid w:val="008307ED"/>
    <w:rsid w:val="00830B3B"/>
    <w:rsid w:val="00830BA0"/>
    <w:rsid w:val="00830CFC"/>
    <w:rsid w:val="00830F1F"/>
    <w:rsid w:val="00830F30"/>
    <w:rsid w:val="00831108"/>
    <w:rsid w:val="00831182"/>
    <w:rsid w:val="008311C1"/>
    <w:rsid w:val="00831209"/>
    <w:rsid w:val="0083120D"/>
    <w:rsid w:val="00831215"/>
    <w:rsid w:val="00831461"/>
    <w:rsid w:val="008314BE"/>
    <w:rsid w:val="008314D8"/>
    <w:rsid w:val="008314F3"/>
    <w:rsid w:val="008315FA"/>
    <w:rsid w:val="0083160A"/>
    <w:rsid w:val="0083179A"/>
    <w:rsid w:val="008317F4"/>
    <w:rsid w:val="0083180D"/>
    <w:rsid w:val="00831891"/>
    <w:rsid w:val="00831ABC"/>
    <w:rsid w:val="00831B1F"/>
    <w:rsid w:val="00831C1F"/>
    <w:rsid w:val="00831C39"/>
    <w:rsid w:val="00831E60"/>
    <w:rsid w:val="00831E6B"/>
    <w:rsid w:val="00831E83"/>
    <w:rsid w:val="0083212E"/>
    <w:rsid w:val="00832181"/>
    <w:rsid w:val="0083242A"/>
    <w:rsid w:val="00832463"/>
    <w:rsid w:val="0083260C"/>
    <w:rsid w:val="00832670"/>
    <w:rsid w:val="008326F9"/>
    <w:rsid w:val="008327D5"/>
    <w:rsid w:val="00832820"/>
    <w:rsid w:val="00832843"/>
    <w:rsid w:val="00832976"/>
    <w:rsid w:val="00832BD8"/>
    <w:rsid w:val="00832C97"/>
    <w:rsid w:val="00832D2C"/>
    <w:rsid w:val="00832E46"/>
    <w:rsid w:val="008331D7"/>
    <w:rsid w:val="008332F7"/>
    <w:rsid w:val="008334F6"/>
    <w:rsid w:val="0083350F"/>
    <w:rsid w:val="00833542"/>
    <w:rsid w:val="0083355F"/>
    <w:rsid w:val="00833607"/>
    <w:rsid w:val="008337B6"/>
    <w:rsid w:val="008337BD"/>
    <w:rsid w:val="008337CD"/>
    <w:rsid w:val="008338F6"/>
    <w:rsid w:val="00833A11"/>
    <w:rsid w:val="00833AC1"/>
    <w:rsid w:val="00833B58"/>
    <w:rsid w:val="00833E17"/>
    <w:rsid w:val="00833E48"/>
    <w:rsid w:val="00833F36"/>
    <w:rsid w:val="00834080"/>
    <w:rsid w:val="00834143"/>
    <w:rsid w:val="0083422E"/>
    <w:rsid w:val="00834319"/>
    <w:rsid w:val="00834358"/>
    <w:rsid w:val="008343E4"/>
    <w:rsid w:val="008344AE"/>
    <w:rsid w:val="00834564"/>
    <w:rsid w:val="008346BD"/>
    <w:rsid w:val="00834902"/>
    <w:rsid w:val="00834923"/>
    <w:rsid w:val="00834926"/>
    <w:rsid w:val="0083495F"/>
    <w:rsid w:val="00834A10"/>
    <w:rsid w:val="00834A2B"/>
    <w:rsid w:val="00834B62"/>
    <w:rsid w:val="00834C10"/>
    <w:rsid w:val="00834D05"/>
    <w:rsid w:val="00834DB7"/>
    <w:rsid w:val="00834DE2"/>
    <w:rsid w:val="00834E8C"/>
    <w:rsid w:val="00835201"/>
    <w:rsid w:val="0083536D"/>
    <w:rsid w:val="0083537F"/>
    <w:rsid w:val="0083539B"/>
    <w:rsid w:val="008353FE"/>
    <w:rsid w:val="008354D2"/>
    <w:rsid w:val="00835608"/>
    <w:rsid w:val="00835613"/>
    <w:rsid w:val="00835618"/>
    <w:rsid w:val="00835832"/>
    <w:rsid w:val="0083588C"/>
    <w:rsid w:val="008359EB"/>
    <w:rsid w:val="00835A12"/>
    <w:rsid w:val="00835A9E"/>
    <w:rsid w:val="00835BF3"/>
    <w:rsid w:val="00835E5E"/>
    <w:rsid w:val="00835E94"/>
    <w:rsid w:val="00835FA6"/>
    <w:rsid w:val="00835FB0"/>
    <w:rsid w:val="008361D0"/>
    <w:rsid w:val="008361FE"/>
    <w:rsid w:val="008362FF"/>
    <w:rsid w:val="0083637F"/>
    <w:rsid w:val="008363F8"/>
    <w:rsid w:val="008364AD"/>
    <w:rsid w:val="00836801"/>
    <w:rsid w:val="00836A28"/>
    <w:rsid w:val="00836A51"/>
    <w:rsid w:val="00836A9F"/>
    <w:rsid w:val="00836B7A"/>
    <w:rsid w:val="00836B9C"/>
    <w:rsid w:val="00836C52"/>
    <w:rsid w:val="00836DC6"/>
    <w:rsid w:val="00836EF2"/>
    <w:rsid w:val="00836F03"/>
    <w:rsid w:val="0083709B"/>
    <w:rsid w:val="008370F7"/>
    <w:rsid w:val="00837109"/>
    <w:rsid w:val="0083710B"/>
    <w:rsid w:val="0083728E"/>
    <w:rsid w:val="00837303"/>
    <w:rsid w:val="0083734E"/>
    <w:rsid w:val="0083760A"/>
    <w:rsid w:val="008376BB"/>
    <w:rsid w:val="008376E4"/>
    <w:rsid w:val="00837719"/>
    <w:rsid w:val="00837811"/>
    <w:rsid w:val="00837B90"/>
    <w:rsid w:val="00837C32"/>
    <w:rsid w:val="0084006C"/>
    <w:rsid w:val="008402D6"/>
    <w:rsid w:val="00840390"/>
    <w:rsid w:val="00840754"/>
    <w:rsid w:val="00840821"/>
    <w:rsid w:val="0084083B"/>
    <w:rsid w:val="00840905"/>
    <w:rsid w:val="00840968"/>
    <w:rsid w:val="008409AA"/>
    <w:rsid w:val="00840A79"/>
    <w:rsid w:val="00840B06"/>
    <w:rsid w:val="00840BF5"/>
    <w:rsid w:val="00840C62"/>
    <w:rsid w:val="00840D83"/>
    <w:rsid w:val="00840DCE"/>
    <w:rsid w:val="00840EB6"/>
    <w:rsid w:val="00840FB8"/>
    <w:rsid w:val="008413C9"/>
    <w:rsid w:val="00841552"/>
    <w:rsid w:val="00841598"/>
    <w:rsid w:val="008415F4"/>
    <w:rsid w:val="008415FA"/>
    <w:rsid w:val="008416D5"/>
    <w:rsid w:val="008416DF"/>
    <w:rsid w:val="008417D7"/>
    <w:rsid w:val="00841815"/>
    <w:rsid w:val="008418DA"/>
    <w:rsid w:val="00841D27"/>
    <w:rsid w:val="00841EE0"/>
    <w:rsid w:val="00841EF0"/>
    <w:rsid w:val="00841FC8"/>
    <w:rsid w:val="00842062"/>
    <w:rsid w:val="0084208F"/>
    <w:rsid w:val="00842416"/>
    <w:rsid w:val="008426CC"/>
    <w:rsid w:val="00842B1B"/>
    <w:rsid w:val="00842B98"/>
    <w:rsid w:val="00842BCC"/>
    <w:rsid w:val="00842BCE"/>
    <w:rsid w:val="00842CB8"/>
    <w:rsid w:val="00842DAD"/>
    <w:rsid w:val="00842E0C"/>
    <w:rsid w:val="00842E1C"/>
    <w:rsid w:val="00843106"/>
    <w:rsid w:val="00843134"/>
    <w:rsid w:val="008432DE"/>
    <w:rsid w:val="008435D8"/>
    <w:rsid w:val="00843797"/>
    <w:rsid w:val="008437B3"/>
    <w:rsid w:val="008438D3"/>
    <w:rsid w:val="00843945"/>
    <w:rsid w:val="00843A6D"/>
    <w:rsid w:val="00843A7A"/>
    <w:rsid w:val="00843ACF"/>
    <w:rsid w:val="00843C19"/>
    <w:rsid w:val="00843DA1"/>
    <w:rsid w:val="00843E90"/>
    <w:rsid w:val="00843EEE"/>
    <w:rsid w:val="00843F43"/>
    <w:rsid w:val="008443F5"/>
    <w:rsid w:val="00844580"/>
    <w:rsid w:val="008447B1"/>
    <w:rsid w:val="008447E6"/>
    <w:rsid w:val="008447F5"/>
    <w:rsid w:val="0084487F"/>
    <w:rsid w:val="008448BE"/>
    <w:rsid w:val="00844927"/>
    <w:rsid w:val="008449FC"/>
    <w:rsid w:val="00844A88"/>
    <w:rsid w:val="00844E9B"/>
    <w:rsid w:val="008450E4"/>
    <w:rsid w:val="008452EA"/>
    <w:rsid w:val="0084568B"/>
    <w:rsid w:val="008456FF"/>
    <w:rsid w:val="008457A4"/>
    <w:rsid w:val="008457BF"/>
    <w:rsid w:val="008458F7"/>
    <w:rsid w:val="008459D6"/>
    <w:rsid w:val="00845B3E"/>
    <w:rsid w:val="00845CA2"/>
    <w:rsid w:val="0084604E"/>
    <w:rsid w:val="00846223"/>
    <w:rsid w:val="00846292"/>
    <w:rsid w:val="00846444"/>
    <w:rsid w:val="008464E4"/>
    <w:rsid w:val="00846799"/>
    <w:rsid w:val="00846835"/>
    <w:rsid w:val="00846882"/>
    <w:rsid w:val="008469C0"/>
    <w:rsid w:val="00846C0E"/>
    <w:rsid w:val="00846CF0"/>
    <w:rsid w:val="00846D87"/>
    <w:rsid w:val="00846DD5"/>
    <w:rsid w:val="00846DE6"/>
    <w:rsid w:val="00847089"/>
    <w:rsid w:val="008470DF"/>
    <w:rsid w:val="00847195"/>
    <w:rsid w:val="008471C8"/>
    <w:rsid w:val="008472D6"/>
    <w:rsid w:val="00847406"/>
    <w:rsid w:val="008474A1"/>
    <w:rsid w:val="00847B1C"/>
    <w:rsid w:val="00847BDD"/>
    <w:rsid w:val="00847C7A"/>
    <w:rsid w:val="00847E13"/>
    <w:rsid w:val="00847E3C"/>
    <w:rsid w:val="00847E3D"/>
    <w:rsid w:val="00847E86"/>
    <w:rsid w:val="00850014"/>
    <w:rsid w:val="0085016E"/>
    <w:rsid w:val="0085017D"/>
    <w:rsid w:val="008501F0"/>
    <w:rsid w:val="0085020C"/>
    <w:rsid w:val="008503DF"/>
    <w:rsid w:val="008504EB"/>
    <w:rsid w:val="008506E1"/>
    <w:rsid w:val="008506E3"/>
    <w:rsid w:val="0085075E"/>
    <w:rsid w:val="00850790"/>
    <w:rsid w:val="00850887"/>
    <w:rsid w:val="00850922"/>
    <w:rsid w:val="00850C13"/>
    <w:rsid w:val="00850D1B"/>
    <w:rsid w:val="00850D96"/>
    <w:rsid w:val="00850E90"/>
    <w:rsid w:val="00850EBD"/>
    <w:rsid w:val="00850F8B"/>
    <w:rsid w:val="00851063"/>
    <w:rsid w:val="0085125A"/>
    <w:rsid w:val="0085134E"/>
    <w:rsid w:val="00851546"/>
    <w:rsid w:val="008515BD"/>
    <w:rsid w:val="008515C8"/>
    <w:rsid w:val="008515EE"/>
    <w:rsid w:val="00851727"/>
    <w:rsid w:val="008518A5"/>
    <w:rsid w:val="008519E6"/>
    <w:rsid w:val="00851A8E"/>
    <w:rsid w:val="00851AB7"/>
    <w:rsid w:val="00851BD3"/>
    <w:rsid w:val="00851BF1"/>
    <w:rsid w:val="00851CB0"/>
    <w:rsid w:val="00851D5E"/>
    <w:rsid w:val="00851DE0"/>
    <w:rsid w:val="00851E8A"/>
    <w:rsid w:val="00851EC7"/>
    <w:rsid w:val="00851EE8"/>
    <w:rsid w:val="00852087"/>
    <w:rsid w:val="00852088"/>
    <w:rsid w:val="008520E6"/>
    <w:rsid w:val="008521A2"/>
    <w:rsid w:val="008521A7"/>
    <w:rsid w:val="0085226E"/>
    <w:rsid w:val="008522A8"/>
    <w:rsid w:val="00852427"/>
    <w:rsid w:val="0085246F"/>
    <w:rsid w:val="008524B1"/>
    <w:rsid w:val="00852634"/>
    <w:rsid w:val="00852696"/>
    <w:rsid w:val="008527EA"/>
    <w:rsid w:val="008528B5"/>
    <w:rsid w:val="008528D3"/>
    <w:rsid w:val="00852AFF"/>
    <w:rsid w:val="00852B07"/>
    <w:rsid w:val="00852D25"/>
    <w:rsid w:val="00852DF2"/>
    <w:rsid w:val="00853025"/>
    <w:rsid w:val="00853217"/>
    <w:rsid w:val="0085331C"/>
    <w:rsid w:val="0085343E"/>
    <w:rsid w:val="00853645"/>
    <w:rsid w:val="00853752"/>
    <w:rsid w:val="008537F4"/>
    <w:rsid w:val="00853993"/>
    <w:rsid w:val="0085399F"/>
    <w:rsid w:val="00853A74"/>
    <w:rsid w:val="00853AE2"/>
    <w:rsid w:val="00853B14"/>
    <w:rsid w:val="00853B5D"/>
    <w:rsid w:val="0085408F"/>
    <w:rsid w:val="0085414F"/>
    <w:rsid w:val="0085419F"/>
    <w:rsid w:val="008542A5"/>
    <w:rsid w:val="0085451D"/>
    <w:rsid w:val="00854553"/>
    <w:rsid w:val="008545B8"/>
    <w:rsid w:val="008545BF"/>
    <w:rsid w:val="0085484B"/>
    <w:rsid w:val="0085498E"/>
    <w:rsid w:val="008549D5"/>
    <w:rsid w:val="00854ADD"/>
    <w:rsid w:val="00854DCC"/>
    <w:rsid w:val="00854F09"/>
    <w:rsid w:val="00854F95"/>
    <w:rsid w:val="00854FB6"/>
    <w:rsid w:val="00854FD6"/>
    <w:rsid w:val="00855056"/>
    <w:rsid w:val="00855904"/>
    <w:rsid w:val="00855929"/>
    <w:rsid w:val="008559AD"/>
    <w:rsid w:val="00855A37"/>
    <w:rsid w:val="00855ADD"/>
    <w:rsid w:val="00855B86"/>
    <w:rsid w:val="00855E68"/>
    <w:rsid w:val="00855E71"/>
    <w:rsid w:val="00855EFB"/>
    <w:rsid w:val="00855F4C"/>
    <w:rsid w:val="0085650A"/>
    <w:rsid w:val="008566CB"/>
    <w:rsid w:val="00856834"/>
    <w:rsid w:val="008568EB"/>
    <w:rsid w:val="0085692A"/>
    <w:rsid w:val="00856A2B"/>
    <w:rsid w:val="00856A41"/>
    <w:rsid w:val="00856A82"/>
    <w:rsid w:val="00856BF9"/>
    <w:rsid w:val="00856C7B"/>
    <w:rsid w:val="00856D47"/>
    <w:rsid w:val="00856DF3"/>
    <w:rsid w:val="00856F81"/>
    <w:rsid w:val="0085709E"/>
    <w:rsid w:val="008570AF"/>
    <w:rsid w:val="00857207"/>
    <w:rsid w:val="0085729A"/>
    <w:rsid w:val="00857328"/>
    <w:rsid w:val="0085736F"/>
    <w:rsid w:val="008574EF"/>
    <w:rsid w:val="00857798"/>
    <w:rsid w:val="008577E5"/>
    <w:rsid w:val="008579EC"/>
    <w:rsid w:val="00857A46"/>
    <w:rsid w:val="00857AEB"/>
    <w:rsid w:val="00857CD3"/>
    <w:rsid w:val="00857F30"/>
    <w:rsid w:val="00857F5C"/>
    <w:rsid w:val="00857F75"/>
    <w:rsid w:val="00857F76"/>
    <w:rsid w:val="00857F87"/>
    <w:rsid w:val="00860183"/>
    <w:rsid w:val="0086036E"/>
    <w:rsid w:val="00860418"/>
    <w:rsid w:val="0086043D"/>
    <w:rsid w:val="00860611"/>
    <w:rsid w:val="00860658"/>
    <w:rsid w:val="00860874"/>
    <w:rsid w:val="008609A3"/>
    <w:rsid w:val="008609BC"/>
    <w:rsid w:val="00860A8A"/>
    <w:rsid w:val="00860BAB"/>
    <w:rsid w:val="00860F3A"/>
    <w:rsid w:val="00861125"/>
    <w:rsid w:val="00861159"/>
    <w:rsid w:val="0086139B"/>
    <w:rsid w:val="0086140B"/>
    <w:rsid w:val="0086149B"/>
    <w:rsid w:val="008614EB"/>
    <w:rsid w:val="00861709"/>
    <w:rsid w:val="0086175C"/>
    <w:rsid w:val="00861875"/>
    <w:rsid w:val="00861BDC"/>
    <w:rsid w:val="00861C49"/>
    <w:rsid w:val="00861D0D"/>
    <w:rsid w:val="00861D2B"/>
    <w:rsid w:val="00862008"/>
    <w:rsid w:val="008622CA"/>
    <w:rsid w:val="00862459"/>
    <w:rsid w:val="00862488"/>
    <w:rsid w:val="00862498"/>
    <w:rsid w:val="0086258E"/>
    <w:rsid w:val="008625A5"/>
    <w:rsid w:val="00862720"/>
    <w:rsid w:val="008628C8"/>
    <w:rsid w:val="00862B2A"/>
    <w:rsid w:val="00862C38"/>
    <w:rsid w:val="00862DD6"/>
    <w:rsid w:val="008630B9"/>
    <w:rsid w:val="00863179"/>
    <w:rsid w:val="008631E2"/>
    <w:rsid w:val="00863253"/>
    <w:rsid w:val="00863285"/>
    <w:rsid w:val="008632E6"/>
    <w:rsid w:val="0086337D"/>
    <w:rsid w:val="008633AA"/>
    <w:rsid w:val="00863405"/>
    <w:rsid w:val="00863668"/>
    <w:rsid w:val="00863673"/>
    <w:rsid w:val="00863768"/>
    <w:rsid w:val="00863BF3"/>
    <w:rsid w:val="00863D3E"/>
    <w:rsid w:val="00863DBD"/>
    <w:rsid w:val="00863F37"/>
    <w:rsid w:val="0086400D"/>
    <w:rsid w:val="0086406B"/>
    <w:rsid w:val="00864161"/>
    <w:rsid w:val="008641AB"/>
    <w:rsid w:val="008641E1"/>
    <w:rsid w:val="00864235"/>
    <w:rsid w:val="0086428F"/>
    <w:rsid w:val="008645C1"/>
    <w:rsid w:val="00864635"/>
    <w:rsid w:val="008646B9"/>
    <w:rsid w:val="0086483F"/>
    <w:rsid w:val="00864973"/>
    <w:rsid w:val="00864A53"/>
    <w:rsid w:val="00864AFD"/>
    <w:rsid w:val="00864C8C"/>
    <w:rsid w:val="00864CDC"/>
    <w:rsid w:val="00864D00"/>
    <w:rsid w:val="00864D61"/>
    <w:rsid w:val="00864DBA"/>
    <w:rsid w:val="00865003"/>
    <w:rsid w:val="00865115"/>
    <w:rsid w:val="00865468"/>
    <w:rsid w:val="0086555A"/>
    <w:rsid w:val="008659FB"/>
    <w:rsid w:val="00865C92"/>
    <w:rsid w:val="00865D81"/>
    <w:rsid w:val="00865DB8"/>
    <w:rsid w:val="00865ED9"/>
    <w:rsid w:val="0086605B"/>
    <w:rsid w:val="008660BD"/>
    <w:rsid w:val="0086612F"/>
    <w:rsid w:val="0086622D"/>
    <w:rsid w:val="00866841"/>
    <w:rsid w:val="00866946"/>
    <w:rsid w:val="00866C6B"/>
    <w:rsid w:val="00866E79"/>
    <w:rsid w:val="0086709D"/>
    <w:rsid w:val="008671B0"/>
    <w:rsid w:val="008671CD"/>
    <w:rsid w:val="0086727E"/>
    <w:rsid w:val="008672D5"/>
    <w:rsid w:val="00867416"/>
    <w:rsid w:val="00867556"/>
    <w:rsid w:val="008675D0"/>
    <w:rsid w:val="00867651"/>
    <w:rsid w:val="008677BF"/>
    <w:rsid w:val="0086796F"/>
    <w:rsid w:val="00867B5A"/>
    <w:rsid w:val="00867C96"/>
    <w:rsid w:val="00867D56"/>
    <w:rsid w:val="00867E09"/>
    <w:rsid w:val="00867EFF"/>
    <w:rsid w:val="00867F70"/>
    <w:rsid w:val="0087007F"/>
    <w:rsid w:val="00870361"/>
    <w:rsid w:val="00870409"/>
    <w:rsid w:val="008704B4"/>
    <w:rsid w:val="00870679"/>
    <w:rsid w:val="00870704"/>
    <w:rsid w:val="0087082D"/>
    <w:rsid w:val="00870851"/>
    <w:rsid w:val="00870920"/>
    <w:rsid w:val="00870B9D"/>
    <w:rsid w:val="00870C13"/>
    <w:rsid w:val="00870C5B"/>
    <w:rsid w:val="00870C60"/>
    <w:rsid w:val="00870CB9"/>
    <w:rsid w:val="00870E21"/>
    <w:rsid w:val="00870EB9"/>
    <w:rsid w:val="0087100D"/>
    <w:rsid w:val="00871296"/>
    <w:rsid w:val="00871493"/>
    <w:rsid w:val="0087160B"/>
    <w:rsid w:val="00871628"/>
    <w:rsid w:val="00871719"/>
    <w:rsid w:val="00871795"/>
    <w:rsid w:val="0087186D"/>
    <w:rsid w:val="008719EE"/>
    <w:rsid w:val="00871C40"/>
    <w:rsid w:val="00871CB6"/>
    <w:rsid w:val="00871CEB"/>
    <w:rsid w:val="00871D30"/>
    <w:rsid w:val="00871D36"/>
    <w:rsid w:val="00871DFB"/>
    <w:rsid w:val="00871F26"/>
    <w:rsid w:val="008721ED"/>
    <w:rsid w:val="00872561"/>
    <w:rsid w:val="0087256E"/>
    <w:rsid w:val="00872675"/>
    <w:rsid w:val="008727B7"/>
    <w:rsid w:val="0087281A"/>
    <w:rsid w:val="0087288D"/>
    <w:rsid w:val="00872915"/>
    <w:rsid w:val="008729D2"/>
    <w:rsid w:val="00872AC9"/>
    <w:rsid w:val="00872ACB"/>
    <w:rsid w:val="00872B76"/>
    <w:rsid w:val="00872CB2"/>
    <w:rsid w:val="00872D8E"/>
    <w:rsid w:val="008733BC"/>
    <w:rsid w:val="008733F2"/>
    <w:rsid w:val="0087349A"/>
    <w:rsid w:val="00873503"/>
    <w:rsid w:val="008736BD"/>
    <w:rsid w:val="0087372D"/>
    <w:rsid w:val="00873733"/>
    <w:rsid w:val="00873737"/>
    <w:rsid w:val="0087390A"/>
    <w:rsid w:val="00873C22"/>
    <w:rsid w:val="00873C56"/>
    <w:rsid w:val="00873EBC"/>
    <w:rsid w:val="00873F38"/>
    <w:rsid w:val="00874009"/>
    <w:rsid w:val="00874158"/>
    <w:rsid w:val="008741E8"/>
    <w:rsid w:val="00874327"/>
    <w:rsid w:val="008743F3"/>
    <w:rsid w:val="0087444A"/>
    <w:rsid w:val="008746F0"/>
    <w:rsid w:val="00874721"/>
    <w:rsid w:val="0087482B"/>
    <w:rsid w:val="008748E0"/>
    <w:rsid w:val="00874A7C"/>
    <w:rsid w:val="00874A8C"/>
    <w:rsid w:val="00874B77"/>
    <w:rsid w:val="00874CBD"/>
    <w:rsid w:val="00874D9A"/>
    <w:rsid w:val="00874EE2"/>
    <w:rsid w:val="00874FB2"/>
    <w:rsid w:val="00875139"/>
    <w:rsid w:val="00875187"/>
    <w:rsid w:val="00875410"/>
    <w:rsid w:val="00875434"/>
    <w:rsid w:val="0087569E"/>
    <w:rsid w:val="00875772"/>
    <w:rsid w:val="008757C0"/>
    <w:rsid w:val="00875B93"/>
    <w:rsid w:val="00875D4B"/>
    <w:rsid w:val="00875DBB"/>
    <w:rsid w:val="00875E11"/>
    <w:rsid w:val="00875FA5"/>
    <w:rsid w:val="00876069"/>
    <w:rsid w:val="00876223"/>
    <w:rsid w:val="008762EE"/>
    <w:rsid w:val="0087636F"/>
    <w:rsid w:val="0087670D"/>
    <w:rsid w:val="00876793"/>
    <w:rsid w:val="00876921"/>
    <w:rsid w:val="00876AC3"/>
    <w:rsid w:val="00876D70"/>
    <w:rsid w:val="00876DD4"/>
    <w:rsid w:val="00876ECF"/>
    <w:rsid w:val="0087717F"/>
    <w:rsid w:val="0087719B"/>
    <w:rsid w:val="0087742F"/>
    <w:rsid w:val="0087749D"/>
    <w:rsid w:val="0087751C"/>
    <w:rsid w:val="00877540"/>
    <w:rsid w:val="00877668"/>
    <w:rsid w:val="008779C4"/>
    <w:rsid w:val="00877A18"/>
    <w:rsid w:val="00877B96"/>
    <w:rsid w:val="00877CAD"/>
    <w:rsid w:val="00877ED9"/>
    <w:rsid w:val="00880008"/>
    <w:rsid w:val="0088001B"/>
    <w:rsid w:val="008800CF"/>
    <w:rsid w:val="008800E4"/>
    <w:rsid w:val="0088013C"/>
    <w:rsid w:val="0088013F"/>
    <w:rsid w:val="00880305"/>
    <w:rsid w:val="008804CC"/>
    <w:rsid w:val="0088064C"/>
    <w:rsid w:val="008807A7"/>
    <w:rsid w:val="00880A2F"/>
    <w:rsid w:val="00880A38"/>
    <w:rsid w:val="00880AE1"/>
    <w:rsid w:val="00880C23"/>
    <w:rsid w:val="00880C24"/>
    <w:rsid w:val="00880D3E"/>
    <w:rsid w:val="00880EDF"/>
    <w:rsid w:val="00880F08"/>
    <w:rsid w:val="008811FD"/>
    <w:rsid w:val="0088155A"/>
    <w:rsid w:val="008815DD"/>
    <w:rsid w:val="008817FB"/>
    <w:rsid w:val="008818AB"/>
    <w:rsid w:val="00881A77"/>
    <w:rsid w:val="00881B82"/>
    <w:rsid w:val="00881FB7"/>
    <w:rsid w:val="0088208D"/>
    <w:rsid w:val="008821C5"/>
    <w:rsid w:val="0088264F"/>
    <w:rsid w:val="00882658"/>
    <w:rsid w:val="0088276B"/>
    <w:rsid w:val="00882860"/>
    <w:rsid w:val="008829AA"/>
    <w:rsid w:val="00882BE6"/>
    <w:rsid w:val="00882D39"/>
    <w:rsid w:val="00882DC3"/>
    <w:rsid w:val="00882DE6"/>
    <w:rsid w:val="00882DEF"/>
    <w:rsid w:val="00882E73"/>
    <w:rsid w:val="00882FA8"/>
    <w:rsid w:val="0088302D"/>
    <w:rsid w:val="00883042"/>
    <w:rsid w:val="00883142"/>
    <w:rsid w:val="008832E7"/>
    <w:rsid w:val="00883302"/>
    <w:rsid w:val="008833BA"/>
    <w:rsid w:val="008837C4"/>
    <w:rsid w:val="00883A20"/>
    <w:rsid w:val="00883A2E"/>
    <w:rsid w:val="00883A50"/>
    <w:rsid w:val="00883D4D"/>
    <w:rsid w:val="00883D9F"/>
    <w:rsid w:val="00883DB9"/>
    <w:rsid w:val="00883E33"/>
    <w:rsid w:val="00883F22"/>
    <w:rsid w:val="00884007"/>
    <w:rsid w:val="008840FA"/>
    <w:rsid w:val="00884474"/>
    <w:rsid w:val="008845A9"/>
    <w:rsid w:val="008845E5"/>
    <w:rsid w:val="00884667"/>
    <w:rsid w:val="00884848"/>
    <w:rsid w:val="00884A72"/>
    <w:rsid w:val="00884B45"/>
    <w:rsid w:val="00884B59"/>
    <w:rsid w:val="00884C25"/>
    <w:rsid w:val="00884D2A"/>
    <w:rsid w:val="00884D34"/>
    <w:rsid w:val="00884D96"/>
    <w:rsid w:val="00884E7E"/>
    <w:rsid w:val="00884E8F"/>
    <w:rsid w:val="00884FFB"/>
    <w:rsid w:val="008850BA"/>
    <w:rsid w:val="008854F4"/>
    <w:rsid w:val="00885580"/>
    <w:rsid w:val="008857FC"/>
    <w:rsid w:val="00885861"/>
    <w:rsid w:val="00885876"/>
    <w:rsid w:val="00885B10"/>
    <w:rsid w:val="00885BDD"/>
    <w:rsid w:val="00885C5C"/>
    <w:rsid w:val="00885D5D"/>
    <w:rsid w:val="00885E93"/>
    <w:rsid w:val="00885EF0"/>
    <w:rsid w:val="00886185"/>
    <w:rsid w:val="0088618B"/>
    <w:rsid w:val="008861D9"/>
    <w:rsid w:val="008861E3"/>
    <w:rsid w:val="00886267"/>
    <w:rsid w:val="00886272"/>
    <w:rsid w:val="00886290"/>
    <w:rsid w:val="0088635A"/>
    <w:rsid w:val="0088638C"/>
    <w:rsid w:val="00886658"/>
    <w:rsid w:val="00886734"/>
    <w:rsid w:val="00886745"/>
    <w:rsid w:val="008867E8"/>
    <w:rsid w:val="00886887"/>
    <w:rsid w:val="008869F3"/>
    <w:rsid w:val="00886A0E"/>
    <w:rsid w:val="00886B72"/>
    <w:rsid w:val="00886C27"/>
    <w:rsid w:val="00886E0C"/>
    <w:rsid w:val="00886EDF"/>
    <w:rsid w:val="00887066"/>
    <w:rsid w:val="008870BE"/>
    <w:rsid w:val="008870C1"/>
    <w:rsid w:val="0088733E"/>
    <w:rsid w:val="00887400"/>
    <w:rsid w:val="00887676"/>
    <w:rsid w:val="008876A9"/>
    <w:rsid w:val="008876FA"/>
    <w:rsid w:val="0088787E"/>
    <w:rsid w:val="00887916"/>
    <w:rsid w:val="008879EE"/>
    <w:rsid w:val="00887A45"/>
    <w:rsid w:val="00887BC1"/>
    <w:rsid w:val="00887C1F"/>
    <w:rsid w:val="00887C32"/>
    <w:rsid w:val="00887DE6"/>
    <w:rsid w:val="00887E45"/>
    <w:rsid w:val="00887E49"/>
    <w:rsid w:val="00887E52"/>
    <w:rsid w:val="00888E55"/>
    <w:rsid w:val="008901B6"/>
    <w:rsid w:val="00890495"/>
    <w:rsid w:val="00890499"/>
    <w:rsid w:val="008904F6"/>
    <w:rsid w:val="008905A9"/>
    <w:rsid w:val="008906EA"/>
    <w:rsid w:val="0089071F"/>
    <w:rsid w:val="00890724"/>
    <w:rsid w:val="008907C9"/>
    <w:rsid w:val="008908E5"/>
    <w:rsid w:val="00890A4E"/>
    <w:rsid w:val="00890B48"/>
    <w:rsid w:val="00890B54"/>
    <w:rsid w:val="00890DF8"/>
    <w:rsid w:val="00890EC1"/>
    <w:rsid w:val="00891040"/>
    <w:rsid w:val="00891216"/>
    <w:rsid w:val="0089157B"/>
    <w:rsid w:val="00891606"/>
    <w:rsid w:val="00891639"/>
    <w:rsid w:val="008917A1"/>
    <w:rsid w:val="008917FE"/>
    <w:rsid w:val="00891972"/>
    <w:rsid w:val="00891A68"/>
    <w:rsid w:val="00891F67"/>
    <w:rsid w:val="00891FA7"/>
    <w:rsid w:val="00892086"/>
    <w:rsid w:val="00892212"/>
    <w:rsid w:val="0089228E"/>
    <w:rsid w:val="0089258D"/>
    <w:rsid w:val="00892681"/>
    <w:rsid w:val="0089270E"/>
    <w:rsid w:val="008928AC"/>
    <w:rsid w:val="00892DEC"/>
    <w:rsid w:val="00893083"/>
    <w:rsid w:val="0089312B"/>
    <w:rsid w:val="00893154"/>
    <w:rsid w:val="008931BD"/>
    <w:rsid w:val="00893264"/>
    <w:rsid w:val="00893271"/>
    <w:rsid w:val="0089335A"/>
    <w:rsid w:val="0089350A"/>
    <w:rsid w:val="00893856"/>
    <w:rsid w:val="00893857"/>
    <w:rsid w:val="00893B1E"/>
    <w:rsid w:val="00893C8D"/>
    <w:rsid w:val="00893DDE"/>
    <w:rsid w:val="008942A2"/>
    <w:rsid w:val="0089432D"/>
    <w:rsid w:val="00894514"/>
    <w:rsid w:val="0089482E"/>
    <w:rsid w:val="00894845"/>
    <w:rsid w:val="00894911"/>
    <w:rsid w:val="00894B58"/>
    <w:rsid w:val="00894C63"/>
    <w:rsid w:val="00894FDC"/>
    <w:rsid w:val="0089507A"/>
    <w:rsid w:val="00895080"/>
    <w:rsid w:val="00895496"/>
    <w:rsid w:val="008954DD"/>
    <w:rsid w:val="008955B9"/>
    <w:rsid w:val="008955E4"/>
    <w:rsid w:val="008956B5"/>
    <w:rsid w:val="008957D3"/>
    <w:rsid w:val="008957F5"/>
    <w:rsid w:val="008959F3"/>
    <w:rsid w:val="00895A59"/>
    <w:rsid w:val="00895BDE"/>
    <w:rsid w:val="00895C67"/>
    <w:rsid w:val="00895E1F"/>
    <w:rsid w:val="00895F98"/>
    <w:rsid w:val="008960CE"/>
    <w:rsid w:val="00896209"/>
    <w:rsid w:val="008962AB"/>
    <w:rsid w:val="00896414"/>
    <w:rsid w:val="0089674E"/>
    <w:rsid w:val="00896C56"/>
    <w:rsid w:val="00896D74"/>
    <w:rsid w:val="00896FFE"/>
    <w:rsid w:val="00897042"/>
    <w:rsid w:val="0089704C"/>
    <w:rsid w:val="008970CF"/>
    <w:rsid w:val="0089715D"/>
    <w:rsid w:val="0089716F"/>
    <w:rsid w:val="008972FD"/>
    <w:rsid w:val="00897305"/>
    <w:rsid w:val="0089737A"/>
    <w:rsid w:val="0089743F"/>
    <w:rsid w:val="00897512"/>
    <w:rsid w:val="008976C1"/>
    <w:rsid w:val="00897754"/>
    <w:rsid w:val="0089777A"/>
    <w:rsid w:val="00897AF9"/>
    <w:rsid w:val="00897B09"/>
    <w:rsid w:val="00897B16"/>
    <w:rsid w:val="00897C71"/>
    <w:rsid w:val="00897D1C"/>
    <w:rsid w:val="00897F64"/>
    <w:rsid w:val="00897FB1"/>
    <w:rsid w:val="008A01E2"/>
    <w:rsid w:val="008A01F3"/>
    <w:rsid w:val="008A037F"/>
    <w:rsid w:val="008A05C6"/>
    <w:rsid w:val="008A066F"/>
    <w:rsid w:val="008A0770"/>
    <w:rsid w:val="008A07BC"/>
    <w:rsid w:val="008A0B2D"/>
    <w:rsid w:val="008A0B63"/>
    <w:rsid w:val="008A0BDA"/>
    <w:rsid w:val="008A0C51"/>
    <w:rsid w:val="008A0D4A"/>
    <w:rsid w:val="008A0E11"/>
    <w:rsid w:val="008A0F54"/>
    <w:rsid w:val="008A0FA5"/>
    <w:rsid w:val="008A1088"/>
    <w:rsid w:val="008A118F"/>
    <w:rsid w:val="008A11C2"/>
    <w:rsid w:val="008A130F"/>
    <w:rsid w:val="008A1381"/>
    <w:rsid w:val="008A13FD"/>
    <w:rsid w:val="008A16BD"/>
    <w:rsid w:val="008A16D6"/>
    <w:rsid w:val="008A16F9"/>
    <w:rsid w:val="008A186D"/>
    <w:rsid w:val="008A18FD"/>
    <w:rsid w:val="008A1973"/>
    <w:rsid w:val="008A1A73"/>
    <w:rsid w:val="008A1C6B"/>
    <w:rsid w:val="008A1D3E"/>
    <w:rsid w:val="008A207D"/>
    <w:rsid w:val="008A213B"/>
    <w:rsid w:val="008A2147"/>
    <w:rsid w:val="008A221C"/>
    <w:rsid w:val="008A24FB"/>
    <w:rsid w:val="008A25D1"/>
    <w:rsid w:val="008A2606"/>
    <w:rsid w:val="008A2638"/>
    <w:rsid w:val="008A2979"/>
    <w:rsid w:val="008A2985"/>
    <w:rsid w:val="008A29DC"/>
    <w:rsid w:val="008A2A05"/>
    <w:rsid w:val="008A2A71"/>
    <w:rsid w:val="008A2A74"/>
    <w:rsid w:val="008A2ACA"/>
    <w:rsid w:val="008A2B7D"/>
    <w:rsid w:val="008A2C6B"/>
    <w:rsid w:val="008A2C76"/>
    <w:rsid w:val="008A3029"/>
    <w:rsid w:val="008A3038"/>
    <w:rsid w:val="008A30E9"/>
    <w:rsid w:val="008A316A"/>
    <w:rsid w:val="008A31CB"/>
    <w:rsid w:val="008A3454"/>
    <w:rsid w:val="008A3566"/>
    <w:rsid w:val="008A362D"/>
    <w:rsid w:val="008A3797"/>
    <w:rsid w:val="008A399E"/>
    <w:rsid w:val="008A39BF"/>
    <w:rsid w:val="008A3A80"/>
    <w:rsid w:val="008A3DC0"/>
    <w:rsid w:val="008A3E39"/>
    <w:rsid w:val="008A3FA6"/>
    <w:rsid w:val="008A405F"/>
    <w:rsid w:val="008A412E"/>
    <w:rsid w:val="008A4195"/>
    <w:rsid w:val="008A439B"/>
    <w:rsid w:val="008A4420"/>
    <w:rsid w:val="008A456E"/>
    <w:rsid w:val="008A4675"/>
    <w:rsid w:val="008A4850"/>
    <w:rsid w:val="008A4A66"/>
    <w:rsid w:val="008A4B16"/>
    <w:rsid w:val="008A4C17"/>
    <w:rsid w:val="008A4D63"/>
    <w:rsid w:val="008A4E11"/>
    <w:rsid w:val="008A509F"/>
    <w:rsid w:val="008A511F"/>
    <w:rsid w:val="008A52D4"/>
    <w:rsid w:val="008A53ED"/>
    <w:rsid w:val="008A540E"/>
    <w:rsid w:val="008A54E3"/>
    <w:rsid w:val="008A5614"/>
    <w:rsid w:val="008A5703"/>
    <w:rsid w:val="008A58A0"/>
    <w:rsid w:val="008A5C41"/>
    <w:rsid w:val="008A5EFC"/>
    <w:rsid w:val="008A629E"/>
    <w:rsid w:val="008A638B"/>
    <w:rsid w:val="008A646B"/>
    <w:rsid w:val="008A646C"/>
    <w:rsid w:val="008A6D5F"/>
    <w:rsid w:val="008A6D62"/>
    <w:rsid w:val="008A6F42"/>
    <w:rsid w:val="008A73B2"/>
    <w:rsid w:val="008A764B"/>
    <w:rsid w:val="008A7664"/>
    <w:rsid w:val="008A7AF6"/>
    <w:rsid w:val="008A7F7B"/>
    <w:rsid w:val="008A7F9D"/>
    <w:rsid w:val="008A7FE1"/>
    <w:rsid w:val="008B000D"/>
    <w:rsid w:val="008B0031"/>
    <w:rsid w:val="008B014C"/>
    <w:rsid w:val="008B016B"/>
    <w:rsid w:val="008B01FB"/>
    <w:rsid w:val="008B02CE"/>
    <w:rsid w:val="008B0332"/>
    <w:rsid w:val="008B0346"/>
    <w:rsid w:val="008B03B9"/>
    <w:rsid w:val="008B04B7"/>
    <w:rsid w:val="008B0520"/>
    <w:rsid w:val="008B0583"/>
    <w:rsid w:val="008B0629"/>
    <w:rsid w:val="008B0812"/>
    <w:rsid w:val="008B08DC"/>
    <w:rsid w:val="008B0B25"/>
    <w:rsid w:val="008B0B53"/>
    <w:rsid w:val="008B0B87"/>
    <w:rsid w:val="008B0BE4"/>
    <w:rsid w:val="008B0E43"/>
    <w:rsid w:val="008B0F1D"/>
    <w:rsid w:val="008B0F7D"/>
    <w:rsid w:val="008B103A"/>
    <w:rsid w:val="008B10DF"/>
    <w:rsid w:val="008B110F"/>
    <w:rsid w:val="008B1174"/>
    <w:rsid w:val="008B13E9"/>
    <w:rsid w:val="008B1459"/>
    <w:rsid w:val="008B157A"/>
    <w:rsid w:val="008B1675"/>
    <w:rsid w:val="008B168B"/>
    <w:rsid w:val="008B16B2"/>
    <w:rsid w:val="008B17A7"/>
    <w:rsid w:val="008B17C4"/>
    <w:rsid w:val="008B1832"/>
    <w:rsid w:val="008B1D6C"/>
    <w:rsid w:val="008B1D73"/>
    <w:rsid w:val="008B1DFB"/>
    <w:rsid w:val="008B1E6D"/>
    <w:rsid w:val="008B1EA4"/>
    <w:rsid w:val="008B1EAF"/>
    <w:rsid w:val="008B21C0"/>
    <w:rsid w:val="008B2257"/>
    <w:rsid w:val="008B22E3"/>
    <w:rsid w:val="008B2436"/>
    <w:rsid w:val="008B24A6"/>
    <w:rsid w:val="008B27A2"/>
    <w:rsid w:val="008B2A57"/>
    <w:rsid w:val="008B2C31"/>
    <w:rsid w:val="008B2D82"/>
    <w:rsid w:val="008B2D98"/>
    <w:rsid w:val="008B2FC8"/>
    <w:rsid w:val="008B31AB"/>
    <w:rsid w:val="008B31D3"/>
    <w:rsid w:val="008B3263"/>
    <w:rsid w:val="008B3360"/>
    <w:rsid w:val="008B34B5"/>
    <w:rsid w:val="008B35A0"/>
    <w:rsid w:val="008B35DF"/>
    <w:rsid w:val="008B387D"/>
    <w:rsid w:val="008B38F0"/>
    <w:rsid w:val="008B3B51"/>
    <w:rsid w:val="008B3CAD"/>
    <w:rsid w:val="008B3CFA"/>
    <w:rsid w:val="008B3D2A"/>
    <w:rsid w:val="008B3E50"/>
    <w:rsid w:val="008B4057"/>
    <w:rsid w:val="008B4145"/>
    <w:rsid w:val="008B4150"/>
    <w:rsid w:val="008B419A"/>
    <w:rsid w:val="008B428E"/>
    <w:rsid w:val="008B453C"/>
    <w:rsid w:val="008B456C"/>
    <w:rsid w:val="008B4956"/>
    <w:rsid w:val="008B4A74"/>
    <w:rsid w:val="008B4C50"/>
    <w:rsid w:val="008B4D33"/>
    <w:rsid w:val="008B4DB0"/>
    <w:rsid w:val="008B4E54"/>
    <w:rsid w:val="008B4E56"/>
    <w:rsid w:val="008B4EBD"/>
    <w:rsid w:val="008B4FA0"/>
    <w:rsid w:val="008B503C"/>
    <w:rsid w:val="008B5071"/>
    <w:rsid w:val="008B5111"/>
    <w:rsid w:val="008B5290"/>
    <w:rsid w:val="008B52DB"/>
    <w:rsid w:val="008B5589"/>
    <w:rsid w:val="008B57C5"/>
    <w:rsid w:val="008B57CE"/>
    <w:rsid w:val="008B5841"/>
    <w:rsid w:val="008B5844"/>
    <w:rsid w:val="008B58CC"/>
    <w:rsid w:val="008B5973"/>
    <w:rsid w:val="008B5B83"/>
    <w:rsid w:val="008B5D68"/>
    <w:rsid w:val="008B5F3F"/>
    <w:rsid w:val="008B607F"/>
    <w:rsid w:val="008B61C5"/>
    <w:rsid w:val="008B6276"/>
    <w:rsid w:val="008B675C"/>
    <w:rsid w:val="008B682F"/>
    <w:rsid w:val="008B6A40"/>
    <w:rsid w:val="008B6D7E"/>
    <w:rsid w:val="008B6EEF"/>
    <w:rsid w:val="008B6F3D"/>
    <w:rsid w:val="008B7035"/>
    <w:rsid w:val="008B72EC"/>
    <w:rsid w:val="008B72F2"/>
    <w:rsid w:val="008B7301"/>
    <w:rsid w:val="008B7492"/>
    <w:rsid w:val="008B7B39"/>
    <w:rsid w:val="008B7C16"/>
    <w:rsid w:val="008B7CA0"/>
    <w:rsid w:val="008B7CF6"/>
    <w:rsid w:val="008B7D15"/>
    <w:rsid w:val="008B7EF5"/>
    <w:rsid w:val="008B7EFD"/>
    <w:rsid w:val="008C01DF"/>
    <w:rsid w:val="008C0226"/>
    <w:rsid w:val="008C0454"/>
    <w:rsid w:val="008C0458"/>
    <w:rsid w:val="008C045C"/>
    <w:rsid w:val="008C06D2"/>
    <w:rsid w:val="008C07A8"/>
    <w:rsid w:val="008C07CB"/>
    <w:rsid w:val="008C0A5F"/>
    <w:rsid w:val="008C0AC7"/>
    <w:rsid w:val="008C0EA3"/>
    <w:rsid w:val="008C132A"/>
    <w:rsid w:val="008C1439"/>
    <w:rsid w:val="008C1801"/>
    <w:rsid w:val="008C1AB4"/>
    <w:rsid w:val="008C1CA3"/>
    <w:rsid w:val="008C1D12"/>
    <w:rsid w:val="008C2081"/>
    <w:rsid w:val="008C21A0"/>
    <w:rsid w:val="008C233D"/>
    <w:rsid w:val="008C2454"/>
    <w:rsid w:val="008C25C5"/>
    <w:rsid w:val="008C263C"/>
    <w:rsid w:val="008C2675"/>
    <w:rsid w:val="008C28D7"/>
    <w:rsid w:val="008C2AC7"/>
    <w:rsid w:val="008C2BD0"/>
    <w:rsid w:val="008C2C46"/>
    <w:rsid w:val="008C2CAC"/>
    <w:rsid w:val="008C2CFD"/>
    <w:rsid w:val="008C2D4B"/>
    <w:rsid w:val="008C2DC4"/>
    <w:rsid w:val="008C3119"/>
    <w:rsid w:val="008C3180"/>
    <w:rsid w:val="008C31B6"/>
    <w:rsid w:val="008C32F4"/>
    <w:rsid w:val="008C34DD"/>
    <w:rsid w:val="008C3817"/>
    <w:rsid w:val="008C383E"/>
    <w:rsid w:val="008C38FE"/>
    <w:rsid w:val="008C3AF0"/>
    <w:rsid w:val="008C3BE9"/>
    <w:rsid w:val="008C3C57"/>
    <w:rsid w:val="008C3EE4"/>
    <w:rsid w:val="008C3FDC"/>
    <w:rsid w:val="008C409C"/>
    <w:rsid w:val="008C45FF"/>
    <w:rsid w:val="008C4709"/>
    <w:rsid w:val="008C475C"/>
    <w:rsid w:val="008C47AD"/>
    <w:rsid w:val="008C4906"/>
    <w:rsid w:val="008C4A39"/>
    <w:rsid w:val="008C4A59"/>
    <w:rsid w:val="008C4E93"/>
    <w:rsid w:val="008C500C"/>
    <w:rsid w:val="008C52B7"/>
    <w:rsid w:val="008C550E"/>
    <w:rsid w:val="008C553D"/>
    <w:rsid w:val="008C567E"/>
    <w:rsid w:val="008C5989"/>
    <w:rsid w:val="008C603A"/>
    <w:rsid w:val="008C66C2"/>
    <w:rsid w:val="008C682A"/>
    <w:rsid w:val="008C6AEE"/>
    <w:rsid w:val="008C6D96"/>
    <w:rsid w:val="008C6E1F"/>
    <w:rsid w:val="008C7120"/>
    <w:rsid w:val="008C7174"/>
    <w:rsid w:val="008C71B8"/>
    <w:rsid w:val="008C71C8"/>
    <w:rsid w:val="008C72AD"/>
    <w:rsid w:val="008C7475"/>
    <w:rsid w:val="008C7592"/>
    <w:rsid w:val="008C7668"/>
    <w:rsid w:val="008C76BC"/>
    <w:rsid w:val="008C79CF"/>
    <w:rsid w:val="008C7AD2"/>
    <w:rsid w:val="008C7B31"/>
    <w:rsid w:val="008D0150"/>
    <w:rsid w:val="008D0215"/>
    <w:rsid w:val="008D024A"/>
    <w:rsid w:val="008D02E4"/>
    <w:rsid w:val="008D02E9"/>
    <w:rsid w:val="008D038E"/>
    <w:rsid w:val="008D0632"/>
    <w:rsid w:val="008D07D1"/>
    <w:rsid w:val="008D0852"/>
    <w:rsid w:val="008D085E"/>
    <w:rsid w:val="008D0921"/>
    <w:rsid w:val="008D0C3E"/>
    <w:rsid w:val="008D0D80"/>
    <w:rsid w:val="008D0EB5"/>
    <w:rsid w:val="008D11AA"/>
    <w:rsid w:val="008D11E9"/>
    <w:rsid w:val="008D1237"/>
    <w:rsid w:val="008D147D"/>
    <w:rsid w:val="008D14E0"/>
    <w:rsid w:val="008D1536"/>
    <w:rsid w:val="008D1626"/>
    <w:rsid w:val="008D167D"/>
    <w:rsid w:val="008D190E"/>
    <w:rsid w:val="008D1BB4"/>
    <w:rsid w:val="008D1BE8"/>
    <w:rsid w:val="008D1CA0"/>
    <w:rsid w:val="008D1E46"/>
    <w:rsid w:val="008D1E82"/>
    <w:rsid w:val="008D1EA4"/>
    <w:rsid w:val="008D1EF9"/>
    <w:rsid w:val="008D1F1C"/>
    <w:rsid w:val="008D1F8A"/>
    <w:rsid w:val="008D20C3"/>
    <w:rsid w:val="008D20F2"/>
    <w:rsid w:val="008D2220"/>
    <w:rsid w:val="008D2445"/>
    <w:rsid w:val="008D256B"/>
    <w:rsid w:val="008D265F"/>
    <w:rsid w:val="008D2753"/>
    <w:rsid w:val="008D2790"/>
    <w:rsid w:val="008D27DE"/>
    <w:rsid w:val="008D28DC"/>
    <w:rsid w:val="008D2A36"/>
    <w:rsid w:val="008D2B19"/>
    <w:rsid w:val="008D2B68"/>
    <w:rsid w:val="008D2CA9"/>
    <w:rsid w:val="008D2EE7"/>
    <w:rsid w:val="008D2EF9"/>
    <w:rsid w:val="008D2FAC"/>
    <w:rsid w:val="008D2FE4"/>
    <w:rsid w:val="008D3116"/>
    <w:rsid w:val="008D3187"/>
    <w:rsid w:val="008D3597"/>
    <w:rsid w:val="008D359B"/>
    <w:rsid w:val="008D35C8"/>
    <w:rsid w:val="008D35D7"/>
    <w:rsid w:val="008D3986"/>
    <w:rsid w:val="008D3A6E"/>
    <w:rsid w:val="008D3AEC"/>
    <w:rsid w:val="008D3B43"/>
    <w:rsid w:val="008D3FE6"/>
    <w:rsid w:val="008D3FEC"/>
    <w:rsid w:val="008D411B"/>
    <w:rsid w:val="008D4133"/>
    <w:rsid w:val="008D42D8"/>
    <w:rsid w:val="008D492A"/>
    <w:rsid w:val="008D4950"/>
    <w:rsid w:val="008D49AA"/>
    <w:rsid w:val="008D4B58"/>
    <w:rsid w:val="008D4B73"/>
    <w:rsid w:val="008D4B7F"/>
    <w:rsid w:val="008D4B8A"/>
    <w:rsid w:val="008D4BB3"/>
    <w:rsid w:val="008D4F8C"/>
    <w:rsid w:val="008D4FC0"/>
    <w:rsid w:val="008D4FD4"/>
    <w:rsid w:val="008D4FE4"/>
    <w:rsid w:val="008D5210"/>
    <w:rsid w:val="008D5265"/>
    <w:rsid w:val="008D573F"/>
    <w:rsid w:val="008D574A"/>
    <w:rsid w:val="008D5750"/>
    <w:rsid w:val="008D5AA3"/>
    <w:rsid w:val="008D5CC7"/>
    <w:rsid w:val="008D5DAC"/>
    <w:rsid w:val="008D603F"/>
    <w:rsid w:val="008D6296"/>
    <w:rsid w:val="008D6395"/>
    <w:rsid w:val="008D6478"/>
    <w:rsid w:val="008D6541"/>
    <w:rsid w:val="008D6766"/>
    <w:rsid w:val="008D68CD"/>
    <w:rsid w:val="008D69DB"/>
    <w:rsid w:val="008D6B3D"/>
    <w:rsid w:val="008D6C18"/>
    <w:rsid w:val="008D6E45"/>
    <w:rsid w:val="008D6EDB"/>
    <w:rsid w:val="008D6F0B"/>
    <w:rsid w:val="008D6F3A"/>
    <w:rsid w:val="008D70C9"/>
    <w:rsid w:val="008D74B8"/>
    <w:rsid w:val="008D74F0"/>
    <w:rsid w:val="008D7617"/>
    <w:rsid w:val="008D780C"/>
    <w:rsid w:val="008D7843"/>
    <w:rsid w:val="008D784D"/>
    <w:rsid w:val="008D78DB"/>
    <w:rsid w:val="008D793F"/>
    <w:rsid w:val="008D799F"/>
    <w:rsid w:val="008D7AA3"/>
    <w:rsid w:val="008D7ABF"/>
    <w:rsid w:val="008D7B23"/>
    <w:rsid w:val="008D7C79"/>
    <w:rsid w:val="008D7D7B"/>
    <w:rsid w:val="008D7DEF"/>
    <w:rsid w:val="008E0152"/>
    <w:rsid w:val="008E01A2"/>
    <w:rsid w:val="008E01EF"/>
    <w:rsid w:val="008E025C"/>
    <w:rsid w:val="008E0266"/>
    <w:rsid w:val="008E031F"/>
    <w:rsid w:val="008E04D8"/>
    <w:rsid w:val="008E055E"/>
    <w:rsid w:val="008E097C"/>
    <w:rsid w:val="008E09E6"/>
    <w:rsid w:val="008E0A08"/>
    <w:rsid w:val="008E0D7A"/>
    <w:rsid w:val="008E0EFA"/>
    <w:rsid w:val="008E0F52"/>
    <w:rsid w:val="008E1199"/>
    <w:rsid w:val="008E1264"/>
    <w:rsid w:val="008E137A"/>
    <w:rsid w:val="008E155B"/>
    <w:rsid w:val="008E18C3"/>
    <w:rsid w:val="008E1ABB"/>
    <w:rsid w:val="008E1AC7"/>
    <w:rsid w:val="008E1B54"/>
    <w:rsid w:val="008E1C08"/>
    <w:rsid w:val="008E1C72"/>
    <w:rsid w:val="008E1D3C"/>
    <w:rsid w:val="008E2001"/>
    <w:rsid w:val="008E20F8"/>
    <w:rsid w:val="008E214B"/>
    <w:rsid w:val="008E216C"/>
    <w:rsid w:val="008E2316"/>
    <w:rsid w:val="008E2345"/>
    <w:rsid w:val="008E2468"/>
    <w:rsid w:val="008E2504"/>
    <w:rsid w:val="008E2729"/>
    <w:rsid w:val="008E2BBE"/>
    <w:rsid w:val="008E2C15"/>
    <w:rsid w:val="008E2C1C"/>
    <w:rsid w:val="008E2C3D"/>
    <w:rsid w:val="008E2D05"/>
    <w:rsid w:val="008E2FBD"/>
    <w:rsid w:val="008E3015"/>
    <w:rsid w:val="008E3063"/>
    <w:rsid w:val="008E31D8"/>
    <w:rsid w:val="008E323B"/>
    <w:rsid w:val="008E331A"/>
    <w:rsid w:val="008E333D"/>
    <w:rsid w:val="008E3414"/>
    <w:rsid w:val="008E34BE"/>
    <w:rsid w:val="008E34CC"/>
    <w:rsid w:val="008E383F"/>
    <w:rsid w:val="008E39B0"/>
    <w:rsid w:val="008E3AA8"/>
    <w:rsid w:val="008E3BEB"/>
    <w:rsid w:val="008E3C75"/>
    <w:rsid w:val="008E3E57"/>
    <w:rsid w:val="008E3E90"/>
    <w:rsid w:val="008E3F2A"/>
    <w:rsid w:val="008E3F36"/>
    <w:rsid w:val="008E4264"/>
    <w:rsid w:val="008E42CE"/>
    <w:rsid w:val="008E42F4"/>
    <w:rsid w:val="008E4333"/>
    <w:rsid w:val="008E43BD"/>
    <w:rsid w:val="008E4490"/>
    <w:rsid w:val="008E452D"/>
    <w:rsid w:val="008E45CF"/>
    <w:rsid w:val="008E469F"/>
    <w:rsid w:val="008E49E7"/>
    <w:rsid w:val="008E4A0A"/>
    <w:rsid w:val="008E4A31"/>
    <w:rsid w:val="008E4A3E"/>
    <w:rsid w:val="008E4A41"/>
    <w:rsid w:val="008E4A65"/>
    <w:rsid w:val="008E4D2E"/>
    <w:rsid w:val="008E4DC8"/>
    <w:rsid w:val="008E4DCB"/>
    <w:rsid w:val="008E4E3E"/>
    <w:rsid w:val="008E51F7"/>
    <w:rsid w:val="008E5342"/>
    <w:rsid w:val="008E549A"/>
    <w:rsid w:val="008E5644"/>
    <w:rsid w:val="008E5657"/>
    <w:rsid w:val="008E577F"/>
    <w:rsid w:val="008E5A2A"/>
    <w:rsid w:val="008E5AAA"/>
    <w:rsid w:val="008E5C7A"/>
    <w:rsid w:val="008E5DC4"/>
    <w:rsid w:val="008E5E51"/>
    <w:rsid w:val="008E5EF3"/>
    <w:rsid w:val="008E5F16"/>
    <w:rsid w:val="008E5F42"/>
    <w:rsid w:val="008E6060"/>
    <w:rsid w:val="008E61DF"/>
    <w:rsid w:val="008E622B"/>
    <w:rsid w:val="008E6267"/>
    <w:rsid w:val="008E6333"/>
    <w:rsid w:val="008E64ED"/>
    <w:rsid w:val="008E64F4"/>
    <w:rsid w:val="008E6504"/>
    <w:rsid w:val="008E66AB"/>
    <w:rsid w:val="008E6774"/>
    <w:rsid w:val="008E67E4"/>
    <w:rsid w:val="008E6CA6"/>
    <w:rsid w:val="008E6D0A"/>
    <w:rsid w:val="008E6D91"/>
    <w:rsid w:val="008E6DAE"/>
    <w:rsid w:val="008E6EDA"/>
    <w:rsid w:val="008E70D2"/>
    <w:rsid w:val="008E7105"/>
    <w:rsid w:val="008E713A"/>
    <w:rsid w:val="008E7216"/>
    <w:rsid w:val="008E723E"/>
    <w:rsid w:val="008E7295"/>
    <w:rsid w:val="008E7375"/>
    <w:rsid w:val="008E7682"/>
    <w:rsid w:val="008E7877"/>
    <w:rsid w:val="008E789B"/>
    <w:rsid w:val="008E7A1D"/>
    <w:rsid w:val="008E7A20"/>
    <w:rsid w:val="008E7C6E"/>
    <w:rsid w:val="008E7F80"/>
    <w:rsid w:val="008E7FC5"/>
    <w:rsid w:val="008E7FE8"/>
    <w:rsid w:val="008F00DB"/>
    <w:rsid w:val="008F0270"/>
    <w:rsid w:val="008F037D"/>
    <w:rsid w:val="008F03B5"/>
    <w:rsid w:val="008F044B"/>
    <w:rsid w:val="008F05D8"/>
    <w:rsid w:val="008F0615"/>
    <w:rsid w:val="008F08A7"/>
    <w:rsid w:val="008F0A63"/>
    <w:rsid w:val="008F0B9F"/>
    <w:rsid w:val="008F0BDD"/>
    <w:rsid w:val="008F0C84"/>
    <w:rsid w:val="008F0CE6"/>
    <w:rsid w:val="008F107D"/>
    <w:rsid w:val="008F1126"/>
    <w:rsid w:val="008F1264"/>
    <w:rsid w:val="008F1808"/>
    <w:rsid w:val="008F1BA0"/>
    <w:rsid w:val="008F1BBC"/>
    <w:rsid w:val="008F1CA8"/>
    <w:rsid w:val="008F1D2A"/>
    <w:rsid w:val="008F1F92"/>
    <w:rsid w:val="008F20D1"/>
    <w:rsid w:val="008F2223"/>
    <w:rsid w:val="008F22A1"/>
    <w:rsid w:val="008F235B"/>
    <w:rsid w:val="008F236D"/>
    <w:rsid w:val="008F245A"/>
    <w:rsid w:val="008F249F"/>
    <w:rsid w:val="008F27C5"/>
    <w:rsid w:val="008F2908"/>
    <w:rsid w:val="008F2AEA"/>
    <w:rsid w:val="008F2B59"/>
    <w:rsid w:val="008F2C1C"/>
    <w:rsid w:val="008F2C50"/>
    <w:rsid w:val="008F2D48"/>
    <w:rsid w:val="008F2D60"/>
    <w:rsid w:val="008F329A"/>
    <w:rsid w:val="008F3536"/>
    <w:rsid w:val="008F3660"/>
    <w:rsid w:val="008F39A8"/>
    <w:rsid w:val="008F3A26"/>
    <w:rsid w:val="008F3A4A"/>
    <w:rsid w:val="008F3BCB"/>
    <w:rsid w:val="008F3BF4"/>
    <w:rsid w:val="008F3CCB"/>
    <w:rsid w:val="008F3DF3"/>
    <w:rsid w:val="008F3E90"/>
    <w:rsid w:val="008F4303"/>
    <w:rsid w:val="008F442B"/>
    <w:rsid w:val="008F45D5"/>
    <w:rsid w:val="008F4605"/>
    <w:rsid w:val="008F4697"/>
    <w:rsid w:val="008F46EC"/>
    <w:rsid w:val="008F47C6"/>
    <w:rsid w:val="008F48F1"/>
    <w:rsid w:val="008F4A72"/>
    <w:rsid w:val="008F4ADB"/>
    <w:rsid w:val="008F4B91"/>
    <w:rsid w:val="008F4B95"/>
    <w:rsid w:val="008F4BEA"/>
    <w:rsid w:val="008F4CFB"/>
    <w:rsid w:val="008F50C0"/>
    <w:rsid w:val="008F5261"/>
    <w:rsid w:val="008F53CA"/>
    <w:rsid w:val="008F5584"/>
    <w:rsid w:val="008F5677"/>
    <w:rsid w:val="008F56A5"/>
    <w:rsid w:val="008F5766"/>
    <w:rsid w:val="008F5C9B"/>
    <w:rsid w:val="008F5CD7"/>
    <w:rsid w:val="008F5E22"/>
    <w:rsid w:val="008F5E77"/>
    <w:rsid w:val="008F5E89"/>
    <w:rsid w:val="008F5EC3"/>
    <w:rsid w:val="008F5FC2"/>
    <w:rsid w:val="008F5FDE"/>
    <w:rsid w:val="008F5FF1"/>
    <w:rsid w:val="008F619A"/>
    <w:rsid w:val="008F6622"/>
    <w:rsid w:val="008F6647"/>
    <w:rsid w:val="008F6892"/>
    <w:rsid w:val="008F69F0"/>
    <w:rsid w:val="008F6A96"/>
    <w:rsid w:val="008F6AD5"/>
    <w:rsid w:val="008F6AD6"/>
    <w:rsid w:val="008F6B49"/>
    <w:rsid w:val="008F6B83"/>
    <w:rsid w:val="008F6BB6"/>
    <w:rsid w:val="008F6D80"/>
    <w:rsid w:val="008F6E09"/>
    <w:rsid w:val="008F6E17"/>
    <w:rsid w:val="008F6FBB"/>
    <w:rsid w:val="008F700E"/>
    <w:rsid w:val="008F704D"/>
    <w:rsid w:val="008F7088"/>
    <w:rsid w:val="008F73A3"/>
    <w:rsid w:val="008F7577"/>
    <w:rsid w:val="008F78EE"/>
    <w:rsid w:val="008F7951"/>
    <w:rsid w:val="008F7DFA"/>
    <w:rsid w:val="008F7FEF"/>
    <w:rsid w:val="0090003A"/>
    <w:rsid w:val="00900096"/>
    <w:rsid w:val="009000BD"/>
    <w:rsid w:val="0090016D"/>
    <w:rsid w:val="009002C9"/>
    <w:rsid w:val="00900343"/>
    <w:rsid w:val="0090037D"/>
    <w:rsid w:val="00900380"/>
    <w:rsid w:val="0090044A"/>
    <w:rsid w:val="009004F8"/>
    <w:rsid w:val="00900526"/>
    <w:rsid w:val="009005AC"/>
    <w:rsid w:val="00900681"/>
    <w:rsid w:val="009006A2"/>
    <w:rsid w:val="00900839"/>
    <w:rsid w:val="0090097E"/>
    <w:rsid w:val="00900C05"/>
    <w:rsid w:val="00900EF3"/>
    <w:rsid w:val="00900F76"/>
    <w:rsid w:val="0090102B"/>
    <w:rsid w:val="0090102F"/>
    <w:rsid w:val="009011BD"/>
    <w:rsid w:val="0090126C"/>
    <w:rsid w:val="00901448"/>
    <w:rsid w:val="00901526"/>
    <w:rsid w:val="009015F5"/>
    <w:rsid w:val="00901764"/>
    <w:rsid w:val="00901949"/>
    <w:rsid w:val="00901979"/>
    <w:rsid w:val="00901A4D"/>
    <w:rsid w:val="00901B1C"/>
    <w:rsid w:val="00901C7F"/>
    <w:rsid w:val="00901D95"/>
    <w:rsid w:val="009020A6"/>
    <w:rsid w:val="00902137"/>
    <w:rsid w:val="00902141"/>
    <w:rsid w:val="009023BC"/>
    <w:rsid w:val="009023C2"/>
    <w:rsid w:val="0090253F"/>
    <w:rsid w:val="0090265B"/>
    <w:rsid w:val="009026CA"/>
    <w:rsid w:val="00902880"/>
    <w:rsid w:val="00902A06"/>
    <w:rsid w:val="00902B56"/>
    <w:rsid w:val="00902C5C"/>
    <w:rsid w:val="00902DF1"/>
    <w:rsid w:val="00902E34"/>
    <w:rsid w:val="00902E85"/>
    <w:rsid w:val="00902EA4"/>
    <w:rsid w:val="00903018"/>
    <w:rsid w:val="00903076"/>
    <w:rsid w:val="009030EC"/>
    <w:rsid w:val="009031C5"/>
    <w:rsid w:val="009031DC"/>
    <w:rsid w:val="00903226"/>
    <w:rsid w:val="0090334D"/>
    <w:rsid w:val="0090357E"/>
    <w:rsid w:val="00903679"/>
    <w:rsid w:val="009036BC"/>
    <w:rsid w:val="009036D5"/>
    <w:rsid w:val="00903842"/>
    <w:rsid w:val="00903955"/>
    <w:rsid w:val="00903BC6"/>
    <w:rsid w:val="00903D30"/>
    <w:rsid w:val="009040AE"/>
    <w:rsid w:val="00904400"/>
    <w:rsid w:val="00904414"/>
    <w:rsid w:val="00904637"/>
    <w:rsid w:val="00904AE3"/>
    <w:rsid w:val="00904B6E"/>
    <w:rsid w:val="00904C95"/>
    <w:rsid w:val="00904DA8"/>
    <w:rsid w:val="00904F99"/>
    <w:rsid w:val="0090503B"/>
    <w:rsid w:val="00905116"/>
    <w:rsid w:val="00905197"/>
    <w:rsid w:val="009051C3"/>
    <w:rsid w:val="009052F3"/>
    <w:rsid w:val="009055D5"/>
    <w:rsid w:val="009056E2"/>
    <w:rsid w:val="009056F8"/>
    <w:rsid w:val="009057B0"/>
    <w:rsid w:val="0090587E"/>
    <w:rsid w:val="00905946"/>
    <w:rsid w:val="00905953"/>
    <w:rsid w:val="00905ADB"/>
    <w:rsid w:val="00905B16"/>
    <w:rsid w:val="00905C47"/>
    <w:rsid w:val="00905D64"/>
    <w:rsid w:val="00905DD9"/>
    <w:rsid w:val="00905FBE"/>
    <w:rsid w:val="00906099"/>
    <w:rsid w:val="009060DD"/>
    <w:rsid w:val="0090618A"/>
    <w:rsid w:val="00906379"/>
    <w:rsid w:val="0090641F"/>
    <w:rsid w:val="00906472"/>
    <w:rsid w:val="009064F4"/>
    <w:rsid w:val="009065B3"/>
    <w:rsid w:val="0090670A"/>
    <w:rsid w:val="00906742"/>
    <w:rsid w:val="00906A8C"/>
    <w:rsid w:val="00906D12"/>
    <w:rsid w:val="009070D7"/>
    <w:rsid w:val="00907122"/>
    <w:rsid w:val="009071C6"/>
    <w:rsid w:val="0090746A"/>
    <w:rsid w:val="009074AE"/>
    <w:rsid w:val="009074B3"/>
    <w:rsid w:val="00907689"/>
    <w:rsid w:val="00907947"/>
    <w:rsid w:val="00907A84"/>
    <w:rsid w:val="00907AC3"/>
    <w:rsid w:val="00907BDC"/>
    <w:rsid w:val="00907C35"/>
    <w:rsid w:val="00907D0E"/>
    <w:rsid w:val="00907D50"/>
    <w:rsid w:val="00907F4B"/>
    <w:rsid w:val="009100E6"/>
    <w:rsid w:val="009101EA"/>
    <w:rsid w:val="00910289"/>
    <w:rsid w:val="009102E9"/>
    <w:rsid w:val="0091039C"/>
    <w:rsid w:val="00910410"/>
    <w:rsid w:val="00910466"/>
    <w:rsid w:val="0091047B"/>
    <w:rsid w:val="00910487"/>
    <w:rsid w:val="009106E1"/>
    <w:rsid w:val="009106FC"/>
    <w:rsid w:val="0091072E"/>
    <w:rsid w:val="00910792"/>
    <w:rsid w:val="009107BE"/>
    <w:rsid w:val="00910864"/>
    <w:rsid w:val="009108E5"/>
    <w:rsid w:val="00910CEE"/>
    <w:rsid w:val="00910D5D"/>
    <w:rsid w:val="00910E29"/>
    <w:rsid w:val="00910E48"/>
    <w:rsid w:val="0091127F"/>
    <w:rsid w:val="009112D7"/>
    <w:rsid w:val="0091138C"/>
    <w:rsid w:val="0091147A"/>
    <w:rsid w:val="00911485"/>
    <w:rsid w:val="009114B2"/>
    <w:rsid w:val="00911520"/>
    <w:rsid w:val="0091168A"/>
    <w:rsid w:val="00911717"/>
    <w:rsid w:val="00911808"/>
    <w:rsid w:val="009118A1"/>
    <w:rsid w:val="009118AD"/>
    <w:rsid w:val="009118BB"/>
    <w:rsid w:val="0091191F"/>
    <w:rsid w:val="00911AEC"/>
    <w:rsid w:val="00911B25"/>
    <w:rsid w:val="00911D9B"/>
    <w:rsid w:val="00911E7D"/>
    <w:rsid w:val="00911F6E"/>
    <w:rsid w:val="00911F74"/>
    <w:rsid w:val="009120A9"/>
    <w:rsid w:val="009120FC"/>
    <w:rsid w:val="00912113"/>
    <w:rsid w:val="009122EE"/>
    <w:rsid w:val="00912420"/>
    <w:rsid w:val="0091266D"/>
    <w:rsid w:val="0091271F"/>
    <w:rsid w:val="00912870"/>
    <w:rsid w:val="009128D4"/>
    <w:rsid w:val="00912A46"/>
    <w:rsid w:val="00912A75"/>
    <w:rsid w:val="00912C48"/>
    <w:rsid w:val="00912D2D"/>
    <w:rsid w:val="00912F61"/>
    <w:rsid w:val="0091316B"/>
    <w:rsid w:val="00913170"/>
    <w:rsid w:val="00913188"/>
    <w:rsid w:val="009132C9"/>
    <w:rsid w:val="009133F2"/>
    <w:rsid w:val="00913439"/>
    <w:rsid w:val="009134C3"/>
    <w:rsid w:val="00913543"/>
    <w:rsid w:val="009135C5"/>
    <w:rsid w:val="009137E7"/>
    <w:rsid w:val="0091390B"/>
    <w:rsid w:val="00913C1B"/>
    <w:rsid w:val="00913D27"/>
    <w:rsid w:val="00913F33"/>
    <w:rsid w:val="00914053"/>
    <w:rsid w:val="009141CA"/>
    <w:rsid w:val="009141DC"/>
    <w:rsid w:val="009143D9"/>
    <w:rsid w:val="00914420"/>
    <w:rsid w:val="00914441"/>
    <w:rsid w:val="009144D9"/>
    <w:rsid w:val="009146D5"/>
    <w:rsid w:val="00914830"/>
    <w:rsid w:val="009148D4"/>
    <w:rsid w:val="009149B3"/>
    <w:rsid w:val="009149F1"/>
    <w:rsid w:val="00914A31"/>
    <w:rsid w:val="00914A9C"/>
    <w:rsid w:val="00914C39"/>
    <w:rsid w:val="00914C93"/>
    <w:rsid w:val="00914E99"/>
    <w:rsid w:val="00914EA5"/>
    <w:rsid w:val="0091512E"/>
    <w:rsid w:val="009151B4"/>
    <w:rsid w:val="0091539D"/>
    <w:rsid w:val="00915570"/>
    <w:rsid w:val="00915861"/>
    <w:rsid w:val="00915B81"/>
    <w:rsid w:val="00915D35"/>
    <w:rsid w:val="00915D6B"/>
    <w:rsid w:val="00915EC6"/>
    <w:rsid w:val="009160DF"/>
    <w:rsid w:val="009160EA"/>
    <w:rsid w:val="0091614D"/>
    <w:rsid w:val="009161F1"/>
    <w:rsid w:val="009162BF"/>
    <w:rsid w:val="009162C7"/>
    <w:rsid w:val="0091641B"/>
    <w:rsid w:val="009165D3"/>
    <w:rsid w:val="00916784"/>
    <w:rsid w:val="00916907"/>
    <w:rsid w:val="009169BD"/>
    <w:rsid w:val="00916A85"/>
    <w:rsid w:val="00916D2E"/>
    <w:rsid w:val="00916EC2"/>
    <w:rsid w:val="00916F22"/>
    <w:rsid w:val="00917011"/>
    <w:rsid w:val="00917094"/>
    <w:rsid w:val="00917232"/>
    <w:rsid w:val="0091733C"/>
    <w:rsid w:val="00917358"/>
    <w:rsid w:val="009177AE"/>
    <w:rsid w:val="00917D2A"/>
    <w:rsid w:val="00920132"/>
    <w:rsid w:val="00920285"/>
    <w:rsid w:val="00920635"/>
    <w:rsid w:val="0092072D"/>
    <w:rsid w:val="00920897"/>
    <w:rsid w:val="0092097B"/>
    <w:rsid w:val="009209C8"/>
    <w:rsid w:val="00920BA0"/>
    <w:rsid w:val="00920CDC"/>
    <w:rsid w:val="00920F86"/>
    <w:rsid w:val="00921099"/>
    <w:rsid w:val="00921162"/>
    <w:rsid w:val="009212A3"/>
    <w:rsid w:val="009213BD"/>
    <w:rsid w:val="00921440"/>
    <w:rsid w:val="00921531"/>
    <w:rsid w:val="0092169C"/>
    <w:rsid w:val="009216AE"/>
    <w:rsid w:val="009217D0"/>
    <w:rsid w:val="0092187F"/>
    <w:rsid w:val="00921885"/>
    <w:rsid w:val="00921B4C"/>
    <w:rsid w:val="00921BB2"/>
    <w:rsid w:val="00921CAA"/>
    <w:rsid w:val="00921F6F"/>
    <w:rsid w:val="00922133"/>
    <w:rsid w:val="00922480"/>
    <w:rsid w:val="009225D8"/>
    <w:rsid w:val="009228CA"/>
    <w:rsid w:val="00922B23"/>
    <w:rsid w:val="00922C2E"/>
    <w:rsid w:val="00922C78"/>
    <w:rsid w:val="00922D9F"/>
    <w:rsid w:val="00922DFC"/>
    <w:rsid w:val="00923057"/>
    <w:rsid w:val="009230A6"/>
    <w:rsid w:val="00923236"/>
    <w:rsid w:val="00923315"/>
    <w:rsid w:val="00923985"/>
    <w:rsid w:val="00923A72"/>
    <w:rsid w:val="00923AAB"/>
    <w:rsid w:val="00923BA1"/>
    <w:rsid w:val="00923CA6"/>
    <w:rsid w:val="00923D6A"/>
    <w:rsid w:val="00923E75"/>
    <w:rsid w:val="0092424C"/>
    <w:rsid w:val="0092430A"/>
    <w:rsid w:val="00924465"/>
    <w:rsid w:val="00924529"/>
    <w:rsid w:val="0092458B"/>
    <w:rsid w:val="00924597"/>
    <w:rsid w:val="00924627"/>
    <w:rsid w:val="00924747"/>
    <w:rsid w:val="0092475E"/>
    <w:rsid w:val="0092481C"/>
    <w:rsid w:val="0092497F"/>
    <w:rsid w:val="00924BEB"/>
    <w:rsid w:val="00924F0D"/>
    <w:rsid w:val="009250A8"/>
    <w:rsid w:val="00925119"/>
    <w:rsid w:val="0092515B"/>
    <w:rsid w:val="0092552B"/>
    <w:rsid w:val="00925567"/>
    <w:rsid w:val="0092562B"/>
    <w:rsid w:val="009257AA"/>
    <w:rsid w:val="00925890"/>
    <w:rsid w:val="00925945"/>
    <w:rsid w:val="00925AD8"/>
    <w:rsid w:val="00925AE1"/>
    <w:rsid w:val="00925BDA"/>
    <w:rsid w:val="00925BE2"/>
    <w:rsid w:val="00925BE6"/>
    <w:rsid w:val="00925D1A"/>
    <w:rsid w:val="00925D81"/>
    <w:rsid w:val="00925EA1"/>
    <w:rsid w:val="00926088"/>
    <w:rsid w:val="009260A3"/>
    <w:rsid w:val="009260C0"/>
    <w:rsid w:val="0092641E"/>
    <w:rsid w:val="00926504"/>
    <w:rsid w:val="00926697"/>
    <w:rsid w:val="00926987"/>
    <w:rsid w:val="00926C91"/>
    <w:rsid w:val="00926C93"/>
    <w:rsid w:val="00926F61"/>
    <w:rsid w:val="00926FA9"/>
    <w:rsid w:val="00926FD5"/>
    <w:rsid w:val="009270AF"/>
    <w:rsid w:val="00927828"/>
    <w:rsid w:val="00927A03"/>
    <w:rsid w:val="00927A10"/>
    <w:rsid w:val="00927A49"/>
    <w:rsid w:val="00927A93"/>
    <w:rsid w:val="00927B40"/>
    <w:rsid w:val="00927D14"/>
    <w:rsid w:val="00927D99"/>
    <w:rsid w:val="00927E72"/>
    <w:rsid w:val="00927FCF"/>
    <w:rsid w:val="00930026"/>
    <w:rsid w:val="0093009E"/>
    <w:rsid w:val="009303DC"/>
    <w:rsid w:val="009304DA"/>
    <w:rsid w:val="00930830"/>
    <w:rsid w:val="00930994"/>
    <w:rsid w:val="009309AF"/>
    <w:rsid w:val="00930CDA"/>
    <w:rsid w:val="00930EA7"/>
    <w:rsid w:val="00930F04"/>
    <w:rsid w:val="00930F57"/>
    <w:rsid w:val="009311D7"/>
    <w:rsid w:val="0093121C"/>
    <w:rsid w:val="0093123D"/>
    <w:rsid w:val="00931278"/>
    <w:rsid w:val="0093150E"/>
    <w:rsid w:val="009315B8"/>
    <w:rsid w:val="0093174D"/>
    <w:rsid w:val="00931915"/>
    <w:rsid w:val="00931982"/>
    <w:rsid w:val="00931A1E"/>
    <w:rsid w:val="00931B07"/>
    <w:rsid w:val="00931D14"/>
    <w:rsid w:val="00932019"/>
    <w:rsid w:val="00932100"/>
    <w:rsid w:val="0093221F"/>
    <w:rsid w:val="0093224F"/>
    <w:rsid w:val="009322C0"/>
    <w:rsid w:val="009323E6"/>
    <w:rsid w:val="00932584"/>
    <w:rsid w:val="0093270E"/>
    <w:rsid w:val="009327B0"/>
    <w:rsid w:val="00932814"/>
    <w:rsid w:val="009329C9"/>
    <w:rsid w:val="00932D04"/>
    <w:rsid w:val="00932D07"/>
    <w:rsid w:val="00932F2A"/>
    <w:rsid w:val="00932FC0"/>
    <w:rsid w:val="00933040"/>
    <w:rsid w:val="009330E9"/>
    <w:rsid w:val="00933122"/>
    <w:rsid w:val="009331B5"/>
    <w:rsid w:val="009331C7"/>
    <w:rsid w:val="0093365E"/>
    <w:rsid w:val="00933789"/>
    <w:rsid w:val="00933897"/>
    <w:rsid w:val="00933B48"/>
    <w:rsid w:val="00933B5B"/>
    <w:rsid w:val="00933CAA"/>
    <w:rsid w:val="00933D28"/>
    <w:rsid w:val="00933E31"/>
    <w:rsid w:val="00933EDF"/>
    <w:rsid w:val="00933EFA"/>
    <w:rsid w:val="00933F54"/>
    <w:rsid w:val="0093417B"/>
    <w:rsid w:val="00934186"/>
    <w:rsid w:val="0093446E"/>
    <w:rsid w:val="00934523"/>
    <w:rsid w:val="00934623"/>
    <w:rsid w:val="009346D6"/>
    <w:rsid w:val="0093472B"/>
    <w:rsid w:val="009347EE"/>
    <w:rsid w:val="009348AF"/>
    <w:rsid w:val="009348D8"/>
    <w:rsid w:val="0093492B"/>
    <w:rsid w:val="009349E3"/>
    <w:rsid w:val="00934D79"/>
    <w:rsid w:val="00934D97"/>
    <w:rsid w:val="00934DE8"/>
    <w:rsid w:val="00934FA4"/>
    <w:rsid w:val="0093504C"/>
    <w:rsid w:val="0093508C"/>
    <w:rsid w:val="0093535B"/>
    <w:rsid w:val="0093571E"/>
    <w:rsid w:val="00935973"/>
    <w:rsid w:val="009359A9"/>
    <w:rsid w:val="009359C1"/>
    <w:rsid w:val="009359EA"/>
    <w:rsid w:val="00935C99"/>
    <w:rsid w:val="00935CDE"/>
    <w:rsid w:val="00935D15"/>
    <w:rsid w:val="00935E2F"/>
    <w:rsid w:val="00935E8C"/>
    <w:rsid w:val="00935F2D"/>
    <w:rsid w:val="009360AD"/>
    <w:rsid w:val="009360CE"/>
    <w:rsid w:val="0093613C"/>
    <w:rsid w:val="00936196"/>
    <w:rsid w:val="0093625C"/>
    <w:rsid w:val="0093630C"/>
    <w:rsid w:val="00936330"/>
    <w:rsid w:val="00936333"/>
    <w:rsid w:val="00936691"/>
    <w:rsid w:val="00936740"/>
    <w:rsid w:val="00936827"/>
    <w:rsid w:val="0093696B"/>
    <w:rsid w:val="00936B1B"/>
    <w:rsid w:val="00936B8F"/>
    <w:rsid w:val="00936C27"/>
    <w:rsid w:val="00936E0A"/>
    <w:rsid w:val="00936EE2"/>
    <w:rsid w:val="00936F6D"/>
    <w:rsid w:val="009373D6"/>
    <w:rsid w:val="00937464"/>
    <w:rsid w:val="009374A2"/>
    <w:rsid w:val="009374B9"/>
    <w:rsid w:val="009375DB"/>
    <w:rsid w:val="00937673"/>
    <w:rsid w:val="00937946"/>
    <w:rsid w:val="00937B04"/>
    <w:rsid w:val="00937BAD"/>
    <w:rsid w:val="00937C9F"/>
    <w:rsid w:val="00937E19"/>
    <w:rsid w:val="00937EA1"/>
    <w:rsid w:val="00940000"/>
    <w:rsid w:val="00940424"/>
    <w:rsid w:val="009404F4"/>
    <w:rsid w:val="00940530"/>
    <w:rsid w:val="0094059E"/>
    <w:rsid w:val="009406C3"/>
    <w:rsid w:val="0094070A"/>
    <w:rsid w:val="00940741"/>
    <w:rsid w:val="00940865"/>
    <w:rsid w:val="0094088D"/>
    <w:rsid w:val="009408A8"/>
    <w:rsid w:val="009409A7"/>
    <w:rsid w:val="00940ADA"/>
    <w:rsid w:val="00940BEA"/>
    <w:rsid w:val="00940C43"/>
    <w:rsid w:val="00940C64"/>
    <w:rsid w:val="00940F5D"/>
    <w:rsid w:val="00940FC8"/>
    <w:rsid w:val="00941026"/>
    <w:rsid w:val="009410C0"/>
    <w:rsid w:val="009410F1"/>
    <w:rsid w:val="009411FB"/>
    <w:rsid w:val="009412CF"/>
    <w:rsid w:val="009414A9"/>
    <w:rsid w:val="00941551"/>
    <w:rsid w:val="009417E5"/>
    <w:rsid w:val="00941A6C"/>
    <w:rsid w:val="00941B26"/>
    <w:rsid w:val="00941B40"/>
    <w:rsid w:val="00941B71"/>
    <w:rsid w:val="00941C23"/>
    <w:rsid w:val="00941C83"/>
    <w:rsid w:val="00941D8E"/>
    <w:rsid w:val="00941D8F"/>
    <w:rsid w:val="00941DF9"/>
    <w:rsid w:val="009421AD"/>
    <w:rsid w:val="009421B6"/>
    <w:rsid w:val="009421BC"/>
    <w:rsid w:val="00942203"/>
    <w:rsid w:val="0094221C"/>
    <w:rsid w:val="00942304"/>
    <w:rsid w:val="00942392"/>
    <w:rsid w:val="00942446"/>
    <w:rsid w:val="00942461"/>
    <w:rsid w:val="009424D0"/>
    <w:rsid w:val="00942666"/>
    <w:rsid w:val="009427CE"/>
    <w:rsid w:val="00942A3B"/>
    <w:rsid w:val="00942B6B"/>
    <w:rsid w:val="00942B6E"/>
    <w:rsid w:val="00942C33"/>
    <w:rsid w:val="00942C73"/>
    <w:rsid w:val="00942DD4"/>
    <w:rsid w:val="00942DDD"/>
    <w:rsid w:val="00942E19"/>
    <w:rsid w:val="00942EAC"/>
    <w:rsid w:val="00942F50"/>
    <w:rsid w:val="0094305C"/>
    <w:rsid w:val="00943290"/>
    <w:rsid w:val="009432CA"/>
    <w:rsid w:val="009433F0"/>
    <w:rsid w:val="009433F1"/>
    <w:rsid w:val="0094342D"/>
    <w:rsid w:val="00943873"/>
    <w:rsid w:val="00943927"/>
    <w:rsid w:val="00943A5A"/>
    <w:rsid w:val="00943ABE"/>
    <w:rsid w:val="00943AC6"/>
    <w:rsid w:val="00943C8C"/>
    <w:rsid w:val="00943E05"/>
    <w:rsid w:val="00943E1B"/>
    <w:rsid w:val="00943E2E"/>
    <w:rsid w:val="0094401C"/>
    <w:rsid w:val="0094409C"/>
    <w:rsid w:val="00944159"/>
    <w:rsid w:val="00944530"/>
    <w:rsid w:val="009446BD"/>
    <w:rsid w:val="009448CF"/>
    <w:rsid w:val="00944938"/>
    <w:rsid w:val="009449B2"/>
    <w:rsid w:val="00944A82"/>
    <w:rsid w:val="00944A9E"/>
    <w:rsid w:val="00944B79"/>
    <w:rsid w:val="00944BA5"/>
    <w:rsid w:val="00944CEB"/>
    <w:rsid w:val="00944D03"/>
    <w:rsid w:val="00944DC8"/>
    <w:rsid w:val="00944E09"/>
    <w:rsid w:val="00944E39"/>
    <w:rsid w:val="00944F2D"/>
    <w:rsid w:val="00944F9F"/>
    <w:rsid w:val="00944FE5"/>
    <w:rsid w:val="00945221"/>
    <w:rsid w:val="009459FC"/>
    <w:rsid w:val="00945A28"/>
    <w:rsid w:val="00945B8D"/>
    <w:rsid w:val="00945B90"/>
    <w:rsid w:val="00945BCF"/>
    <w:rsid w:val="00945C18"/>
    <w:rsid w:val="00945C49"/>
    <w:rsid w:val="00945D6A"/>
    <w:rsid w:val="00945D71"/>
    <w:rsid w:val="00945FBA"/>
    <w:rsid w:val="00945FE0"/>
    <w:rsid w:val="00945FF7"/>
    <w:rsid w:val="00946015"/>
    <w:rsid w:val="00946192"/>
    <w:rsid w:val="009461C2"/>
    <w:rsid w:val="009463C5"/>
    <w:rsid w:val="009464B5"/>
    <w:rsid w:val="0094659B"/>
    <w:rsid w:val="009465BF"/>
    <w:rsid w:val="009466A6"/>
    <w:rsid w:val="009466BC"/>
    <w:rsid w:val="00946770"/>
    <w:rsid w:val="009467D0"/>
    <w:rsid w:val="0094682C"/>
    <w:rsid w:val="00946BEF"/>
    <w:rsid w:val="00946C49"/>
    <w:rsid w:val="00946C4D"/>
    <w:rsid w:val="00946DAF"/>
    <w:rsid w:val="00946F0F"/>
    <w:rsid w:val="00946FB3"/>
    <w:rsid w:val="00946FB4"/>
    <w:rsid w:val="00947181"/>
    <w:rsid w:val="00947300"/>
    <w:rsid w:val="00947321"/>
    <w:rsid w:val="009473C8"/>
    <w:rsid w:val="0094743C"/>
    <w:rsid w:val="00947521"/>
    <w:rsid w:val="00947560"/>
    <w:rsid w:val="00947700"/>
    <w:rsid w:val="009477B7"/>
    <w:rsid w:val="009477BC"/>
    <w:rsid w:val="0094798A"/>
    <w:rsid w:val="00947AA6"/>
    <w:rsid w:val="00947D6F"/>
    <w:rsid w:val="00947ED6"/>
    <w:rsid w:val="00950060"/>
    <w:rsid w:val="00950128"/>
    <w:rsid w:val="0095019A"/>
    <w:rsid w:val="00950478"/>
    <w:rsid w:val="009504C1"/>
    <w:rsid w:val="00950530"/>
    <w:rsid w:val="00950543"/>
    <w:rsid w:val="00950642"/>
    <w:rsid w:val="009506F9"/>
    <w:rsid w:val="009507A4"/>
    <w:rsid w:val="009508F5"/>
    <w:rsid w:val="009509D9"/>
    <w:rsid w:val="00950A08"/>
    <w:rsid w:val="00950A7B"/>
    <w:rsid w:val="00950A9B"/>
    <w:rsid w:val="00950C89"/>
    <w:rsid w:val="00950CFA"/>
    <w:rsid w:val="00951037"/>
    <w:rsid w:val="00951138"/>
    <w:rsid w:val="0095124D"/>
    <w:rsid w:val="009512F0"/>
    <w:rsid w:val="0095130F"/>
    <w:rsid w:val="00951839"/>
    <w:rsid w:val="009518AB"/>
    <w:rsid w:val="00951A88"/>
    <w:rsid w:val="00951B60"/>
    <w:rsid w:val="00951BE5"/>
    <w:rsid w:val="00951C9E"/>
    <w:rsid w:val="009520E1"/>
    <w:rsid w:val="009521B6"/>
    <w:rsid w:val="009524A4"/>
    <w:rsid w:val="00952565"/>
    <w:rsid w:val="00952635"/>
    <w:rsid w:val="0095285B"/>
    <w:rsid w:val="00952920"/>
    <w:rsid w:val="009529A0"/>
    <w:rsid w:val="00952A6B"/>
    <w:rsid w:val="00952BC3"/>
    <w:rsid w:val="00952EAB"/>
    <w:rsid w:val="009530E0"/>
    <w:rsid w:val="00953164"/>
    <w:rsid w:val="0095319A"/>
    <w:rsid w:val="0095323F"/>
    <w:rsid w:val="0095329C"/>
    <w:rsid w:val="00953464"/>
    <w:rsid w:val="00953486"/>
    <w:rsid w:val="009535E9"/>
    <w:rsid w:val="009535F0"/>
    <w:rsid w:val="0095372E"/>
    <w:rsid w:val="00953841"/>
    <w:rsid w:val="009538FD"/>
    <w:rsid w:val="00953B89"/>
    <w:rsid w:val="00953C7D"/>
    <w:rsid w:val="00953DBD"/>
    <w:rsid w:val="00953E12"/>
    <w:rsid w:val="00953E85"/>
    <w:rsid w:val="00953FE9"/>
    <w:rsid w:val="0095414C"/>
    <w:rsid w:val="009541DB"/>
    <w:rsid w:val="009542C8"/>
    <w:rsid w:val="009542F2"/>
    <w:rsid w:val="009543CF"/>
    <w:rsid w:val="00954417"/>
    <w:rsid w:val="0095447E"/>
    <w:rsid w:val="009544D5"/>
    <w:rsid w:val="009544FE"/>
    <w:rsid w:val="00954668"/>
    <w:rsid w:val="00954671"/>
    <w:rsid w:val="009546C9"/>
    <w:rsid w:val="00954788"/>
    <w:rsid w:val="0095481C"/>
    <w:rsid w:val="00954835"/>
    <w:rsid w:val="00954D15"/>
    <w:rsid w:val="00954D83"/>
    <w:rsid w:val="00954E2A"/>
    <w:rsid w:val="0095526F"/>
    <w:rsid w:val="0095566A"/>
    <w:rsid w:val="0095570F"/>
    <w:rsid w:val="00955730"/>
    <w:rsid w:val="0095588D"/>
    <w:rsid w:val="0095599E"/>
    <w:rsid w:val="009559E6"/>
    <w:rsid w:val="00955ABC"/>
    <w:rsid w:val="00955CC1"/>
    <w:rsid w:val="00955CE5"/>
    <w:rsid w:val="00955D13"/>
    <w:rsid w:val="00955D62"/>
    <w:rsid w:val="00955DE1"/>
    <w:rsid w:val="00955DE5"/>
    <w:rsid w:val="00955E41"/>
    <w:rsid w:val="00955E4D"/>
    <w:rsid w:val="00955E6C"/>
    <w:rsid w:val="00956146"/>
    <w:rsid w:val="00956305"/>
    <w:rsid w:val="00956357"/>
    <w:rsid w:val="00956366"/>
    <w:rsid w:val="009565D6"/>
    <w:rsid w:val="0095669E"/>
    <w:rsid w:val="009566F6"/>
    <w:rsid w:val="0095673B"/>
    <w:rsid w:val="009567E6"/>
    <w:rsid w:val="00956813"/>
    <w:rsid w:val="00956926"/>
    <w:rsid w:val="00956985"/>
    <w:rsid w:val="00956BA5"/>
    <w:rsid w:val="00956BBB"/>
    <w:rsid w:val="00956C38"/>
    <w:rsid w:val="00956FBA"/>
    <w:rsid w:val="00957076"/>
    <w:rsid w:val="00957132"/>
    <w:rsid w:val="00957270"/>
    <w:rsid w:val="009572E3"/>
    <w:rsid w:val="009573E6"/>
    <w:rsid w:val="00957541"/>
    <w:rsid w:val="00957681"/>
    <w:rsid w:val="009576FD"/>
    <w:rsid w:val="00957784"/>
    <w:rsid w:val="009577EB"/>
    <w:rsid w:val="009578EB"/>
    <w:rsid w:val="009578FF"/>
    <w:rsid w:val="0095793F"/>
    <w:rsid w:val="00957960"/>
    <w:rsid w:val="00957993"/>
    <w:rsid w:val="00957C62"/>
    <w:rsid w:val="00957C69"/>
    <w:rsid w:val="00957C83"/>
    <w:rsid w:val="00957DAD"/>
    <w:rsid w:val="00957DE4"/>
    <w:rsid w:val="00957F69"/>
    <w:rsid w:val="009600F4"/>
    <w:rsid w:val="00960249"/>
    <w:rsid w:val="009602CE"/>
    <w:rsid w:val="0096037A"/>
    <w:rsid w:val="00960446"/>
    <w:rsid w:val="0096050C"/>
    <w:rsid w:val="009607FB"/>
    <w:rsid w:val="009609BD"/>
    <w:rsid w:val="00960D0A"/>
    <w:rsid w:val="00960D80"/>
    <w:rsid w:val="009610ED"/>
    <w:rsid w:val="00961140"/>
    <w:rsid w:val="009616AB"/>
    <w:rsid w:val="00961728"/>
    <w:rsid w:val="00961921"/>
    <w:rsid w:val="0096199C"/>
    <w:rsid w:val="009619A2"/>
    <w:rsid w:val="00961A1E"/>
    <w:rsid w:val="00961AAB"/>
    <w:rsid w:val="00961AD6"/>
    <w:rsid w:val="00961D70"/>
    <w:rsid w:val="00961EE9"/>
    <w:rsid w:val="00961EFE"/>
    <w:rsid w:val="00961F2E"/>
    <w:rsid w:val="00962138"/>
    <w:rsid w:val="0096250F"/>
    <w:rsid w:val="00962571"/>
    <w:rsid w:val="00962577"/>
    <w:rsid w:val="009625B0"/>
    <w:rsid w:val="00962AF2"/>
    <w:rsid w:val="00962BEF"/>
    <w:rsid w:val="00962C7E"/>
    <w:rsid w:val="00962F65"/>
    <w:rsid w:val="00963367"/>
    <w:rsid w:val="009633BB"/>
    <w:rsid w:val="009635AC"/>
    <w:rsid w:val="0096366D"/>
    <w:rsid w:val="00963678"/>
    <w:rsid w:val="00963868"/>
    <w:rsid w:val="0096388C"/>
    <w:rsid w:val="00963A36"/>
    <w:rsid w:val="00963A6C"/>
    <w:rsid w:val="00963A9D"/>
    <w:rsid w:val="00963AFB"/>
    <w:rsid w:val="00963DCC"/>
    <w:rsid w:val="00963EBB"/>
    <w:rsid w:val="00963F4A"/>
    <w:rsid w:val="009640F4"/>
    <w:rsid w:val="00964137"/>
    <w:rsid w:val="0096415D"/>
    <w:rsid w:val="009643DA"/>
    <w:rsid w:val="00964402"/>
    <w:rsid w:val="0096448A"/>
    <w:rsid w:val="009645B1"/>
    <w:rsid w:val="009645FF"/>
    <w:rsid w:val="0096485F"/>
    <w:rsid w:val="00964A13"/>
    <w:rsid w:val="00964B2B"/>
    <w:rsid w:val="00964CFA"/>
    <w:rsid w:val="00964EB1"/>
    <w:rsid w:val="00964FDE"/>
    <w:rsid w:val="0096500B"/>
    <w:rsid w:val="0096533E"/>
    <w:rsid w:val="00965410"/>
    <w:rsid w:val="00965631"/>
    <w:rsid w:val="00965689"/>
    <w:rsid w:val="00965808"/>
    <w:rsid w:val="00965975"/>
    <w:rsid w:val="00965A91"/>
    <w:rsid w:val="00965C40"/>
    <w:rsid w:val="00965EBF"/>
    <w:rsid w:val="00965FBD"/>
    <w:rsid w:val="009660C4"/>
    <w:rsid w:val="009661D8"/>
    <w:rsid w:val="009663E6"/>
    <w:rsid w:val="00966475"/>
    <w:rsid w:val="00966562"/>
    <w:rsid w:val="009667A0"/>
    <w:rsid w:val="00966837"/>
    <w:rsid w:val="00966921"/>
    <w:rsid w:val="00966ADC"/>
    <w:rsid w:val="00966D40"/>
    <w:rsid w:val="00967141"/>
    <w:rsid w:val="00967254"/>
    <w:rsid w:val="00967271"/>
    <w:rsid w:val="00967278"/>
    <w:rsid w:val="00967305"/>
    <w:rsid w:val="00967354"/>
    <w:rsid w:val="009677F2"/>
    <w:rsid w:val="00967807"/>
    <w:rsid w:val="009678EC"/>
    <w:rsid w:val="00967976"/>
    <w:rsid w:val="00967A7A"/>
    <w:rsid w:val="00967D6A"/>
    <w:rsid w:val="00967E0B"/>
    <w:rsid w:val="00967E60"/>
    <w:rsid w:val="00967F8F"/>
    <w:rsid w:val="00970237"/>
    <w:rsid w:val="009702CC"/>
    <w:rsid w:val="0097030C"/>
    <w:rsid w:val="00970475"/>
    <w:rsid w:val="00970634"/>
    <w:rsid w:val="00970702"/>
    <w:rsid w:val="00970794"/>
    <w:rsid w:val="00970899"/>
    <w:rsid w:val="00970AC4"/>
    <w:rsid w:val="00970C6B"/>
    <w:rsid w:val="00970DAF"/>
    <w:rsid w:val="00971375"/>
    <w:rsid w:val="00971418"/>
    <w:rsid w:val="00971446"/>
    <w:rsid w:val="00971592"/>
    <w:rsid w:val="0097159B"/>
    <w:rsid w:val="00971617"/>
    <w:rsid w:val="009717F8"/>
    <w:rsid w:val="009719F7"/>
    <w:rsid w:val="00971A42"/>
    <w:rsid w:val="00971A56"/>
    <w:rsid w:val="00971A69"/>
    <w:rsid w:val="00971DDF"/>
    <w:rsid w:val="00971EF5"/>
    <w:rsid w:val="00972159"/>
    <w:rsid w:val="00972196"/>
    <w:rsid w:val="009721E2"/>
    <w:rsid w:val="009721F6"/>
    <w:rsid w:val="00972216"/>
    <w:rsid w:val="0097225C"/>
    <w:rsid w:val="00972565"/>
    <w:rsid w:val="00972723"/>
    <w:rsid w:val="00972760"/>
    <w:rsid w:val="00972915"/>
    <w:rsid w:val="00972A2C"/>
    <w:rsid w:val="00972AAF"/>
    <w:rsid w:val="00972C46"/>
    <w:rsid w:val="00972F0B"/>
    <w:rsid w:val="00973152"/>
    <w:rsid w:val="009731D6"/>
    <w:rsid w:val="0097324F"/>
    <w:rsid w:val="009733F5"/>
    <w:rsid w:val="00973408"/>
    <w:rsid w:val="009735F4"/>
    <w:rsid w:val="0097374B"/>
    <w:rsid w:val="0097377B"/>
    <w:rsid w:val="009738C7"/>
    <w:rsid w:val="009739CE"/>
    <w:rsid w:val="00973A0A"/>
    <w:rsid w:val="00973A25"/>
    <w:rsid w:val="00973B85"/>
    <w:rsid w:val="00973C60"/>
    <w:rsid w:val="00973D8F"/>
    <w:rsid w:val="00973D9A"/>
    <w:rsid w:val="00973E8A"/>
    <w:rsid w:val="00973F71"/>
    <w:rsid w:val="00973FC6"/>
    <w:rsid w:val="00974007"/>
    <w:rsid w:val="009740D0"/>
    <w:rsid w:val="009742FC"/>
    <w:rsid w:val="009744C7"/>
    <w:rsid w:val="0097465E"/>
    <w:rsid w:val="00974746"/>
    <w:rsid w:val="009747E2"/>
    <w:rsid w:val="00974942"/>
    <w:rsid w:val="009749B2"/>
    <w:rsid w:val="00974BBF"/>
    <w:rsid w:val="00974C89"/>
    <w:rsid w:val="00974D88"/>
    <w:rsid w:val="00974E25"/>
    <w:rsid w:val="00974FD3"/>
    <w:rsid w:val="00975104"/>
    <w:rsid w:val="00975119"/>
    <w:rsid w:val="0097523C"/>
    <w:rsid w:val="0097531A"/>
    <w:rsid w:val="00975437"/>
    <w:rsid w:val="00975461"/>
    <w:rsid w:val="00975487"/>
    <w:rsid w:val="00975941"/>
    <w:rsid w:val="00975971"/>
    <w:rsid w:val="00975AAB"/>
    <w:rsid w:val="00975D5D"/>
    <w:rsid w:val="00975DF8"/>
    <w:rsid w:val="00975E92"/>
    <w:rsid w:val="0097614C"/>
    <w:rsid w:val="0097617A"/>
    <w:rsid w:val="00976185"/>
    <w:rsid w:val="009761BF"/>
    <w:rsid w:val="00976328"/>
    <w:rsid w:val="009763ED"/>
    <w:rsid w:val="00976434"/>
    <w:rsid w:val="00976679"/>
    <w:rsid w:val="00976890"/>
    <w:rsid w:val="00976D13"/>
    <w:rsid w:val="00976D36"/>
    <w:rsid w:val="00976F04"/>
    <w:rsid w:val="0097707C"/>
    <w:rsid w:val="0097733E"/>
    <w:rsid w:val="0097750F"/>
    <w:rsid w:val="00977690"/>
    <w:rsid w:val="00977792"/>
    <w:rsid w:val="00977796"/>
    <w:rsid w:val="009777F4"/>
    <w:rsid w:val="00977831"/>
    <w:rsid w:val="0097785F"/>
    <w:rsid w:val="009779DB"/>
    <w:rsid w:val="009779F3"/>
    <w:rsid w:val="00977A2B"/>
    <w:rsid w:val="00977AD8"/>
    <w:rsid w:val="00977CA8"/>
    <w:rsid w:val="00977D01"/>
    <w:rsid w:val="00977DDA"/>
    <w:rsid w:val="00977E4D"/>
    <w:rsid w:val="00977F2C"/>
    <w:rsid w:val="00977FCC"/>
    <w:rsid w:val="009800D3"/>
    <w:rsid w:val="00980299"/>
    <w:rsid w:val="0098030E"/>
    <w:rsid w:val="0098047C"/>
    <w:rsid w:val="00980544"/>
    <w:rsid w:val="0098064E"/>
    <w:rsid w:val="009807CC"/>
    <w:rsid w:val="00980855"/>
    <w:rsid w:val="0098093A"/>
    <w:rsid w:val="00980A10"/>
    <w:rsid w:val="00980A5D"/>
    <w:rsid w:val="00980B0E"/>
    <w:rsid w:val="00980B95"/>
    <w:rsid w:val="00980BBE"/>
    <w:rsid w:val="00980C2F"/>
    <w:rsid w:val="0098105F"/>
    <w:rsid w:val="00981130"/>
    <w:rsid w:val="0098119A"/>
    <w:rsid w:val="009811A6"/>
    <w:rsid w:val="009812DC"/>
    <w:rsid w:val="009814D5"/>
    <w:rsid w:val="00981632"/>
    <w:rsid w:val="009816E7"/>
    <w:rsid w:val="00981708"/>
    <w:rsid w:val="00981737"/>
    <w:rsid w:val="0098173C"/>
    <w:rsid w:val="0098175F"/>
    <w:rsid w:val="009818E2"/>
    <w:rsid w:val="00981AD9"/>
    <w:rsid w:val="00981FA1"/>
    <w:rsid w:val="00981FA5"/>
    <w:rsid w:val="00982015"/>
    <w:rsid w:val="00982057"/>
    <w:rsid w:val="009820A5"/>
    <w:rsid w:val="009820EA"/>
    <w:rsid w:val="0098229C"/>
    <w:rsid w:val="0098241D"/>
    <w:rsid w:val="00982431"/>
    <w:rsid w:val="00982459"/>
    <w:rsid w:val="009824ED"/>
    <w:rsid w:val="009825A6"/>
    <w:rsid w:val="009825EA"/>
    <w:rsid w:val="0098269D"/>
    <w:rsid w:val="009826DD"/>
    <w:rsid w:val="00982828"/>
    <w:rsid w:val="0098289D"/>
    <w:rsid w:val="00982C7C"/>
    <w:rsid w:val="00982D96"/>
    <w:rsid w:val="00983071"/>
    <w:rsid w:val="00983267"/>
    <w:rsid w:val="009834EF"/>
    <w:rsid w:val="009835E0"/>
    <w:rsid w:val="00983792"/>
    <w:rsid w:val="009837A5"/>
    <w:rsid w:val="00983800"/>
    <w:rsid w:val="009839BF"/>
    <w:rsid w:val="009839EE"/>
    <w:rsid w:val="00983CC3"/>
    <w:rsid w:val="00983D46"/>
    <w:rsid w:val="00983D68"/>
    <w:rsid w:val="00983DCA"/>
    <w:rsid w:val="00983E31"/>
    <w:rsid w:val="00983ED2"/>
    <w:rsid w:val="00983F25"/>
    <w:rsid w:val="00984143"/>
    <w:rsid w:val="0098433A"/>
    <w:rsid w:val="009844DD"/>
    <w:rsid w:val="0098458A"/>
    <w:rsid w:val="00984592"/>
    <w:rsid w:val="009845F2"/>
    <w:rsid w:val="00984673"/>
    <w:rsid w:val="00984770"/>
    <w:rsid w:val="009848DE"/>
    <w:rsid w:val="00984A39"/>
    <w:rsid w:val="00984A41"/>
    <w:rsid w:val="00984A5D"/>
    <w:rsid w:val="00984C93"/>
    <w:rsid w:val="00984D65"/>
    <w:rsid w:val="00984D83"/>
    <w:rsid w:val="00984FC2"/>
    <w:rsid w:val="00984FEE"/>
    <w:rsid w:val="00985218"/>
    <w:rsid w:val="0098532E"/>
    <w:rsid w:val="0098564A"/>
    <w:rsid w:val="009857CD"/>
    <w:rsid w:val="009858BE"/>
    <w:rsid w:val="00985BC7"/>
    <w:rsid w:val="00985D44"/>
    <w:rsid w:val="00985DA8"/>
    <w:rsid w:val="00985DC3"/>
    <w:rsid w:val="00985E7B"/>
    <w:rsid w:val="00985EF7"/>
    <w:rsid w:val="00986093"/>
    <w:rsid w:val="00986146"/>
    <w:rsid w:val="00986243"/>
    <w:rsid w:val="0098632C"/>
    <w:rsid w:val="00986433"/>
    <w:rsid w:val="00986659"/>
    <w:rsid w:val="009867CA"/>
    <w:rsid w:val="0098689A"/>
    <w:rsid w:val="00986A84"/>
    <w:rsid w:val="00986B45"/>
    <w:rsid w:val="00986BA1"/>
    <w:rsid w:val="00986CF9"/>
    <w:rsid w:val="00986E1A"/>
    <w:rsid w:val="009871E5"/>
    <w:rsid w:val="0098727B"/>
    <w:rsid w:val="0098730E"/>
    <w:rsid w:val="0098732F"/>
    <w:rsid w:val="00987355"/>
    <w:rsid w:val="00987416"/>
    <w:rsid w:val="00987493"/>
    <w:rsid w:val="009874E3"/>
    <w:rsid w:val="009878CA"/>
    <w:rsid w:val="00987A0B"/>
    <w:rsid w:val="00987B21"/>
    <w:rsid w:val="00987B3F"/>
    <w:rsid w:val="00987BB2"/>
    <w:rsid w:val="00987BBD"/>
    <w:rsid w:val="00987C0E"/>
    <w:rsid w:val="00987C89"/>
    <w:rsid w:val="00987D17"/>
    <w:rsid w:val="00987FCD"/>
    <w:rsid w:val="009901EF"/>
    <w:rsid w:val="00990229"/>
    <w:rsid w:val="009902D4"/>
    <w:rsid w:val="00990325"/>
    <w:rsid w:val="009903A5"/>
    <w:rsid w:val="009906A1"/>
    <w:rsid w:val="00990774"/>
    <w:rsid w:val="009909B6"/>
    <w:rsid w:val="009909E9"/>
    <w:rsid w:val="00990ADA"/>
    <w:rsid w:val="00990B3B"/>
    <w:rsid w:val="00990C0E"/>
    <w:rsid w:val="00990CD2"/>
    <w:rsid w:val="00990D40"/>
    <w:rsid w:val="00990D75"/>
    <w:rsid w:val="00990F8F"/>
    <w:rsid w:val="00991026"/>
    <w:rsid w:val="00991093"/>
    <w:rsid w:val="009914F0"/>
    <w:rsid w:val="0099163B"/>
    <w:rsid w:val="009916DE"/>
    <w:rsid w:val="00991B52"/>
    <w:rsid w:val="00991DFC"/>
    <w:rsid w:val="00991EAE"/>
    <w:rsid w:val="00991ED2"/>
    <w:rsid w:val="00991EFB"/>
    <w:rsid w:val="0099203B"/>
    <w:rsid w:val="009921C0"/>
    <w:rsid w:val="00992278"/>
    <w:rsid w:val="00992343"/>
    <w:rsid w:val="00992351"/>
    <w:rsid w:val="0099249F"/>
    <w:rsid w:val="009924F6"/>
    <w:rsid w:val="0099259A"/>
    <w:rsid w:val="00992723"/>
    <w:rsid w:val="00992756"/>
    <w:rsid w:val="00992A07"/>
    <w:rsid w:val="00992CDF"/>
    <w:rsid w:val="00992F00"/>
    <w:rsid w:val="00992F34"/>
    <w:rsid w:val="00992FD0"/>
    <w:rsid w:val="00993255"/>
    <w:rsid w:val="009932F1"/>
    <w:rsid w:val="009933AB"/>
    <w:rsid w:val="00993548"/>
    <w:rsid w:val="0099356B"/>
    <w:rsid w:val="0099383D"/>
    <w:rsid w:val="00993851"/>
    <w:rsid w:val="009938B1"/>
    <w:rsid w:val="00993950"/>
    <w:rsid w:val="00993994"/>
    <w:rsid w:val="009939D4"/>
    <w:rsid w:val="00993CBE"/>
    <w:rsid w:val="00993CD6"/>
    <w:rsid w:val="009940C2"/>
    <w:rsid w:val="0099410A"/>
    <w:rsid w:val="00994198"/>
    <w:rsid w:val="00994265"/>
    <w:rsid w:val="00994490"/>
    <w:rsid w:val="0099450F"/>
    <w:rsid w:val="0099458A"/>
    <w:rsid w:val="0099464A"/>
    <w:rsid w:val="009946E1"/>
    <w:rsid w:val="009947B0"/>
    <w:rsid w:val="00994D03"/>
    <w:rsid w:val="00994D6B"/>
    <w:rsid w:val="00994E40"/>
    <w:rsid w:val="0099512C"/>
    <w:rsid w:val="009951E8"/>
    <w:rsid w:val="009952E1"/>
    <w:rsid w:val="00995390"/>
    <w:rsid w:val="009954B8"/>
    <w:rsid w:val="0099571A"/>
    <w:rsid w:val="0099572C"/>
    <w:rsid w:val="00995784"/>
    <w:rsid w:val="0099579A"/>
    <w:rsid w:val="00995910"/>
    <w:rsid w:val="00995918"/>
    <w:rsid w:val="009959B3"/>
    <w:rsid w:val="00995C3A"/>
    <w:rsid w:val="00995C67"/>
    <w:rsid w:val="00995D7D"/>
    <w:rsid w:val="00995DBB"/>
    <w:rsid w:val="00995E82"/>
    <w:rsid w:val="00995F51"/>
    <w:rsid w:val="00995FAA"/>
    <w:rsid w:val="0099601E"/>
    <w:rsid w:val="00996258"/>
    <w:rsid w:val="00996278"/>
    <w:rsid w:val="00996306"/>
    <w:rsid w:val="009963C2"/>
    <w:rsid w:val="00996744"/>
    <w:rsid w:val="009967BC"/>
    <w:rsid w:val="00996B1C"/>
    <w:rsid w:val="00996B5F"/>
    <w:rsid w:val="00996CB4"/>
    <w:rsid w:val="00996D03"/>
    <w:rsid w:val="00996EB5"/>
    <w:rsid w:val="00996F93"/>
    <w:rsid w:val="00996FD7"/>
    <w:rsid w:val="0099749C"/>
    <w:rsid w:val="009976D4"/>
    <w:rsid w:val="00997728"/>
    <w:rsid w:val="0099773B"/>
    <w:rsid w:val="009978B3"/>
    <w:rsid w:val="009978F9"/>
    <w:rsid w:val="00997989"/>
    <w:rsid w:val="00997A22"/>
    <w:rsid w:val="00997A71"/>
    <w:rsid w:val="00997CF4"/>
    <w:rsid w:val="00997DC4"/>
    <w:rsid w:val="00997DC5"/>
    <w:rsid w:val="00997EA9"/>
    <w:rsid w:val="009A0056"/>
    <w:rsid w:val="009A01EF"/>
    <w:rsid w:val="009A029D"/>
    <w:rsid w:val="009A049F"/>
    <w:rsid w:val="009A0561"/>
    <w:rsid w:val="009A07C2"/>
    <w:rsid w:val="009A089F"/>
    <w:rsid w:val="009A09F5"/>
    <w:rsid w:val="009A0C6D"/>
    <w:rsid w:val="009A0C76"/>
    <w:rsid w:val="009A0CCC"/>
    <w:rsid w:val="009A0D4E"/>
    <w:rsid w:val="009A0E03"/>
    <w:rsid w:val="009A0E57"/>
    <w:rsid w:val="009A10CB"/>
    <w:rsid w:val="009A1169"/>
    <w:rsid w:val="009A118D"/>
    <w:rsid w:val="009A133A"/>
    <w:rsid w:val="009A135D"/>
    <w:rsid w:val="009A14E4"/>
    <w:rsid w:val="009A14F4"/>
    <w:rsid w:val="009A1502"/>
    <w:rsid w:val="009A1517"/>
    <w:rsid w:val="009A164C"/>
    <w:rsid w:val="009A1931"/>
    <w:rsid w:val="009A19AA"/>
    <w:rsid w:val="009A1A44"/>
    <w:rsid w:val="009A1AAC"/>
    <w:rsid w:val="009A1CBE"/>
    <w:rsid w:val="009A1CEB"/>
    <w:rsid w:val="009A1DDE"/>
    <w:rsid w:val="009A2036"/>
    <w:rsid w:val="009A2073"/>
    <w:rsid w:val="009A2150"/>
    <w:rsid w:val="009A237F"/>
    <w:rsid w:val="009A23FF"/>
    <w:rsid w:val="009A2544"/>
    <w:rsid w:val="009A263D"/>
    <w:rsid w:val="009A264E"/>
    <w:rsid w:val="009A2710"/>
    <w:rsid w:val="009A29EE"/>
    <w:rsid w:val="009A2B54"/>
    <w:rsid w:val="009A2BB6"/>
    <w:rsid w:val="009A2C34"/>
    <w:rsid w:val="009A2CB8"/>
    <w:rsid w:val="009A3340"/>
    <w:rsid w:val="009A3557"/>
    <w:rsid w:val="009A357A"/>
    <w:rsid w:val="009A364B"/>
    <w:rsid w:val="009A3727"/>
    <w:rsid w:val="009A3729"/>
    <w:rsid w:val="009A3789"/>
    <w:rsid w:val="009A38C8"/>
    <w:rsid w:val="009A397D"/>
    <w:rsid w:val="009A39A5"/>
    <w:rsid w:val="009A3A4D"/>
    <w:rsid w:val="009A3A64"/>
    <w:rsid w:val="009A3B04"/>
    <w:rsid w:val="009A3C95"/>
    <w:rsid w:val="009A3EFE"/>
    <w:rsid w:val="009A3F3E"/>
    <w:rsid w:val="009A3F48"/>
    <w:rsid w:val="009A3F87"/>
    <w:rsid w:val="009A3FA8"/>
    <w:rsid w:val="009A4131"/>
    <w:rsid w:val="009A429B"/>
    <w:rsid w:val="009A43C6"/>
    <w:rsid w:val="009A450C"/>
    <w:rsid w:val="009A45A2"/>
    <w:rsid w:val="009A45B9"/>
    <w:rsid w:val="009A46FE"/>
    <w:rsid w:val="009A4757"/>
    <w:rsid w:val="009A4B0E"/>
    <w:rsid w:val="009A4C6D"/>
    <w:rsid w:val="009A4CC8"/>
    <w:rsid w:val="009A4F70"/>
    <w:rsid w:val="009A5075"/>
    <w:rsid w:val="009A50B0"/>
    <w:rsid w:val="009A526C"/>
    <w:rsid w:val="009A52A4"/>
    <w:rsid w:val="009A561F"/>
    <w:rsid w:val="009A5755"/>
    <w:rsid w:val="009A5927"/>
    <w:rsid w:val="009A59CF"/>
    <w:rsid w:val="009A5A67"/>
    <w:rsid w:val="009A5A6A"/>
    <w:rsid w:val="009A5AC1"/>
    <w:rsid w:val="009A5C49"/>
    <w:rsid w:val="009A5D34"/>
    <w:rsid w:val="009A5EA9"/>
    <w:rsid w:val="009A5EC8"/>
    <w:rsid w:val="009A5F51"/>
    <w:rsid w:val="009A608D"/>
    <w:rsid w:val="009A6270"/>
    <w:rsid w:val="009A6276"/>
    <w:rsid w:val="009A6308"/>
    <w:rsid w:val="009A64CD"/>
    <w:rsid w:val="009A65E6"/>
    <w:rsid w:val="009A65FE"/>
    <w:rsid w:val="009A660E"/>
    <w:rsid w:val="009A6692"/>
    <w:rsid w:val="009A689A"/>
    <w:rsid w:val="009A6919"/>
    <w:rsid w:val="009A6AC7"/>
    <w:rsid w:val="009A6ACB"/>
    <w:rsid w:val="009A6AE2"/>
    <w:rsid w:val="009A6BCF"/>
    <w:rsid w:val="009A6D7E"/>
    <w:rsid w:val="009A6DB5"/>
    <w:rsid w:val="009A6E42"/>
    <w:rsid w:val="009A7204"/>
    <w:rsid w:val="009A738B"/>
    <w:rsid w:val="009A7538"/>
    <w:rsid w:val="009A75D0"/>
    <w:rsid w:val="009A77A2"/>
    <w:rsid w:val="009A784F"/>
    <w:rsid w:val="009A7BDF"/>
    <w:rsid w:val="009A7F20"/>
    <w:rsid w:val="009B0033"/>
    <w:rsid w:val="009B0261"/>
    <w:rsid w:val="009B0408"/>
    <w:rsid w:val="009B0572"/>
    <w:rsid w:val="009B0688"/>
    <w:rsid w:val="009B0843"/>
    <w:rsid w:val="009B0A2D"/>
    <w:rsid w:val="009B0A71"/>
    <w:rsid w:val="009B0AAC"/>
    <w:rsid w:val="009B0B0A"/>
    <w:rsid w:val="009B0D09"/>
    <w:rsid w:val="009B0DEE"/>
    <w:rsid w:val="009B0E84"/>
    <w:rsid w:val="009B0E93"/>
    <w:rsid w:val="009B1040"/>
    <w:rsid w:val="009B11C9"/>
    <w:rsid w:val="009B128A"/>
    <w:rsid w:val="009B1335"/>
    <w:rsid w:val="009B176D"/>
    <w:rsid w:val="009B1871"/>
    <w:rsid w:val="009B1882"/>
    <w:rsid w:val="009B18D2"/>
    <w:rsid w:val="009B19F0"/>
    <w:rsid w:val="009B1DC8"/>
    <w:rsid w:val="009B1DF0"/>
    <w:rsid w:val="009B1E47"/>
    <w:rsid w:val="009B1E51"/>
    <w:rsid w:val="009B1EB2"/>
    <w:rsid w:val="009B20FD"/>
    <w:rsid w:val="009B223C"/>
    <w:rsid w:val="009B23E3"/>
    <w:rsid w:val="009B23E5"/>
    <w:rsid w:val="009B24C4"/>
    <w:rsid w:val="009B2543"/>
    <w:rsid w:val="009B26EB"/>
    <w:rsid w:val="009B27CC"/>
    <w:rsid w:val="009B2801"/>
    <w:rsid w:val="009B2B6A"/>
    <w:rsid w:val="009B2BC2"/>
    <w:rsid w:val="009B2CED"/>
    <w:rsid w:val="009B2F9E"/>
    <w:rsid w:val="009B3032"/>
    <w:rsid w:val="009B3054"/>
    <w:rsid w:val="009B307C"/>
    <w:rsid w:val="009B309E"/>
    <w:rsid w:val="009B335D"/>
    <w:rsid w:val="009B3399"/>
    <w:rsid w:val="009B33B9"/>
    <w:rsid w:val="009B35B3"/>
    <w:rsid w:val="009B35E2"/>
    <w:rsid w:val="009B3684"/>
    <w:rsid w:val="009B3843"/>
    <w:rsid w:val="009B3908"/>
    <w:rsid w:val="009B3B15"/>
    <w:rsid w:val="009B3C90"/>
    <w:rsid w:val="009B3C9C"/>
    <w:rsid w:val="009B3D9A"/>
    <w:rsid w:val="009B3E47"/>
    <w:rsid w:val="009B3ED9"/>
    <w:rsid w:val="009B3FAF"/>
    <w:rsid w:val="009B41C3"/>
    <w:rsid w:val="009B43DA"/>
    <w:rsid w:val="009B4488"/>
    <w:rsid w:val="009B44A1"/>
    <w:rsid w:val="009B44FA"/>
    <w:rsid w:val="009B45F3"/>
    <w:rsid w:val="009B46AE"/>
    <w:rsid w:val="009B46B6"/>
    <w:rsid w:val="009B47A2"/>
    <w:rsid w:val="009B48EF"/>
    <w:rsid w:val="009B4931"/>
    <w:rsid w:val="009B49CB"/>
    <w:rsid w:val="009B4A18"/>
    <w:rsid w:val="009B4AE6"/>
    <w:rsid w:val="009B4C35"/>
    <w:rsid w:val="009B4E00"/>
    <w:rsid w:val="009B4E63"/>
    <w:rsid w:val="009B4F54"/>
    <w:rsid w:val="009B5084"/>
    <w:rsid w:val="009B50A8"/>
    <w:rsid w:val="009B517D"/>
    <w:rsid w:val="009B52C5"/>
    <w:rsid w:val="009B5591"/>
    <w:rsid w:val="009B5619"/>
    <w:rsid w:val="009B569C"/>
    <w:rsid w:val="009B56A3"/>
    <w:rsid w:val="009B5785"/>
    <w:rsid w:val="009B5888"/>
    <w:rsid w:val="009B59B3"/>
    <w:rsid w:val="009B5A13"/>
    <w:rsid w:val="009B5C8B"/>
    <w:rsid w:val="009B5C95"/>
    <w:rsid w:val="009B5DBB"/>
    <w:rsid w:val="009B5DCE"/>
    <w:rsid w:val="009B5E2C"/>
    <w:rsid w:val="009B5F6A"/>
    <w:rsid w:val="009B5F6B"/>
    <w:rsid w:val="009B5FF9"/>
    <w:rsid w:val="009B600A"/>
    <w:rsid w:val="009B6015"/>
    <w:rsid w:val="009B611A"/>
    <w:rsid w:val="009B61C8"/>
    <w:rsid w:val="009B6402"/>
    <w:rsid w:val="009B641E"/>
    <w:rsid w:val="009B6603"/>
    <w:rsid w:val="009B67AA"/>
    <w:rsid w:val="009B6885"/>
    <w:rsid w:val="009B6C7D"/>
    <w:rsid w:val="009B6F7F"/>
    <w:rsid w:val="009B70BC"/>
    <w:rsid w:val="009B70E0"/>
    <w:rsid w:val="009B72DB"/>
    <w:rsid w:val="009B7309"/>
    <w:rsid w:val="009B7404"/>
    <w:rsid w:val="009B764B"/>
    <w:rsid w:val="009B76E3"/>
    <w:rsid w:val="009B76F9"/>
    <w:rsid w:val="009B7817"/>
    <w:rsid w:val="009B790B"/>
    <w:rsid w:val="009B7A72"/>
    <w:rsid w:val="009B7AD9"/>
    <w:rsid w:val="009B7BAF"/>
    <w:rsid w:val="009B7BB8"/>
    <w:rsid w:val="009B7C2B"/>
    <w:rsid w:val="009B7D21"/>
    <w:rsid w:val="009B7D88"/>
    <w:rsid w:val="009B7DB6"/>
    <w:rsid w:val="009B7E2B"/>
    <w:rsid w:val="009C0239"/>
    <w:rsid w:val="009C0487"/>
    <w:rsid w:val="009C0662"/>
    <w:rsid w:val="009C08D1"/>
    <w:rsid w:val="009C0E9B"/>
    <w:rsid w:val="009C0F36"/>
    <w:rsid w:val="009C123F"/>
    <w:rsid w:val="009C126A"/>
    <w:rsid w:val="009C1287"/>
    <w:rsid w:val="009C14AF"/>
    <w:rsid w:val="009C15AE"/>
    <w:rsid w:val="009C1619"/>
    <w:rsid w:val="009C18C3"/>
    <w:rsid w:val="009C19D7"/>
    <w:rsid w:val="009C19E2"/>
    <w:rsid w:val="009C1BA5"/>
    <w:rsid w:val="009C1D4C"/>
    <w:rsid w:val="009C2220"/>
    <w:rsid w:val="009C2276"/>
    <w:rsid w:val="009C2401"/>
    <w:rsid w:val="009C243A"/>
    <w:rsid w:val="009C261E"/>
    <w:rsid w:val="009C2691"/>
    <w:rsid w:val="009C26D4"/>
    <w:rsid w:val="009C2752"/>
    <w:rsid w:val="009C2AC6"/>
    <w:rsid w:val="009C2C58"/>
    <w:rsid w:val="009C2DD2"/>
    <w:rsid w:val="009C2EB7"/>
    <w:rsid w:val="009C2F15"/>
    <w:rsid w:val="009C33E6"/>
    <w:rsid w:val="009C341D"/>
    <w:rsid w:val="009C37CB"/>
    <w:rsid w:val="009C3982"/>
    <w:rsid w:val="009C3985"/>
    <w:rsid w:val="009C39D7"/>
    <w:rsid w:val="009C3C95"/>
    <w:rsid w:val="009C3DAC"/>
    <w:rsid w:val="009C3E83"/>
    <w:rsid w:val="009C3F67"/>
    <w:rsid w:val="009C3FC9"/>
    <w:rsid w:val="009C40A3"/>
    <w:rsid w:val="009C40E8"/>
    <w:rsid w:val="009C4100"/>
    <w:rsid w:val="009C4155"/>
    <w:rsid w:val="009C4204"/>
    <w:rsid w:val="009C4309"/>
    <w:rsid w:val="009C441F"/>
    <w:rsid w:val="009C4536"/>
    <w:rsid w:val="009C46D1"/>
    <w:rsid w:val="009C4812"/>
    <w:rsid w:val="009C48F7"/>
    <w:rsid w:val="009C4926"/>
    <w:rsid w:val="009C49CE"/>
    <w:rsid w:val="009C4A07"/>
    <w:rsid w:val="009C4B84"/>
    <w:rsid w:val="009C4B8E"/>
    <w:rsid w:val="009C4C6E"/>
    <w:rsid w:val="009C4DC4"/>
    <w:rsid w:val="009C4F3E"/>
    <w:rsid w:val="009C5043"/>
    <w:rsid w:val="009C51D5"/>
    <w:rsid w:val="009C536C"/>
    <w:rsid w:val="009C53C6"/>
    <w:rsid w:val="009C543C"/>
    <w:rsid w:val="009C54E1"/>
    <w:rsid w:val="009C55CE"/>
    <w:rsid w:val="009C55ED"/>
    <w:rsid w:val="009C5688"/>
    <w:rsid w:val="009C5819"/>
    <w:rsid w:val="009C599A"/>
    <w:rsid w:val="009C5B3D"/>
    <w:rsid w:val="009C5C17"/>
    <w:rsid w:val="009C5CE4"/>
    <w:rsid w:val="009C5E36"/>
    <w:rsid w:val="009C5EFF"/>
    <w:rsid w:val="009C5F37"/>
    <w:rsid w:val="009C619C"/>
    <w:rsid w:val="009C650E"/>
    <w:rsid w:val="009C6593"/>
    <w:rsid w:val="009C667F"/>
    <w:rsid w:val="009C6938"/>
    <w:rsid w:val="009C6968"/>
    <w:rsid w:val="009C69F4"/>
    <w:rsid w:val="009C6ADA"/>
    <w:rsid w:val="009C6BC5"/>
    <w:rsid w:val="009C6D8F"/>
    <w:rsid w:val="009C6D9D"/>
    <w:rsid w:val="009C6F04"/>
    <w:rsid w:val="009C70DB"/>
    <w:rsid w:val="009C7294"/>
    <w:rsid w:val="009C7493"/>
    <w:rsid w:val="009C75AB"/>
    <w:rsid w:val="009C774A"/>
    <w:rsid w:val="009C7A02"/>
    <w:rsid w:val="009C7A43"/>
    <w:rsid w:val="009C7ADC"/>
    <w:rsid w:val="009C7D79"/>
    <w:rsid w:val="009C7E15"/>
    <w:rsid w:val="009C7F93"/>
    <w:rsid w:val="009D011F"/>
    <w:rsid w:val="009D01DD"/>
    <w:rsid w:val="009D021E"/>
    <w:rsid w:val="009D0298"/>
    <w:rsid w:val="009D031D"/>
    <w:rsid w:val="009D0380"/>
    <w:rsid w:val="009D038A"/>
    <w:rsid w:val="009D039E"/>
    <w:rsid w:val="009D03F1"/>
    <w:rsid w:val="009D0803"/>
    <w:rsid w:val="009D0917"/>
    <w:rsid w:val="009D099C"/>
    <w:rsid w:val="009D0A25"/>
    <w:rsid w:val="009D0ADC"/>
    <w:rsid w:val="009D0B39"/>
    <w:rsid w:val="009D0DF4"/>
    <w:rsid w:val="009D104E"/>
    <w:rsid w:val="009D10AF"/>
    <w:rsid w:val="009D1265"/>
    <w:rsid w:val="009D140D"/>
    <w:rsid w:val="009D1635"/>
    <w:rsid w:val="009D16E5"/>
    <w:rsid w:val="009D17F6"/>
    <w:rsid w:val="009D1929"/>
    <w:rsid w:val="009D193C"/>
    <w:rsid w:val="009D19BC"/>
    <w:rsid w:val="009D1B43"/>
    <w:rsid w:val="009D1D54"/>
    <w:rsid w:val="009D1D59"/>
    <w:rsid w:val="009D1EB9"/>
    <w:rsid w:val="009D20B2"/>
    <w:rsid w:val="009D22C7"/>
    <w:rsid w:val="009D22D7"/>
    <w:rsid w:val="009D2348"/>
    <w:rsid w:val="009D24C1"/>
    <w:rsid w:val="009D2648"/>
    <w:rsid w:val="009D26D0"/>
    <w:rsid w:val="009D2727"/>
    <w:rsid w:val="009D27DD"/>
    <w:rsid w:val="009D2822"/>
    <w:rsid w:val="009D287F"/>
    <w:rsid w:val="009D2C71"/>
    <w:rsid w:val="009D2E1B"/>
    <w:rsid w:val="009D2EA8"/>
    <w:rsid w:val="009D2F0C"/>
    <w:rsid w:val="009D312B"/>
    <w:rsid w:val="009D3134"/>
    <w:rsid w:val="009D32C2"/>
    <w:rsid w:val="009D3306"/>
    <w:rsid w:val="009D3389"/>
    <w:rsid w:val="009D3431"/>
    <w:rsid w:val="009D3578"/>
    <w:rsid w:val="009D372D"/>
    <w:rsid w:val="009D379F"/>
    <w:rsid w:val="009D39E7"/>
    <w:rsid w:val="009D3A5D"/>
    <w:rsid w:val="009D3A5F"/>
    <w:rsid w:val="009D3C11"/>
    <w:rsid w:val="009D3DB3"/>
    <w:rsid w:val="009D3F04"/>
    <w:rsid w:val="009D3FB5"/>
    <w:rsid w:val="009D3FB7"/>
    <w:rsid w:val="009D41AC"/>
    <w:rsid w:val="009D41F8"/>
    <w:rsid w:val="009D4379"/>
    <w:rsid w:val="009D43AA"/>
    <w:rsid w:val="009D457F"/>
    <w:rsid w:val="009D49FB"/>
    <w:rsid w:val="009D4CD5"/>
    <w:rsid w:val="009D4CED"/>
    <w:rsid w:val="009D4D01"/>
    <w:rsid w:val="009D4F88"/>
    <w:rsid w:val="009D4FA8"/>
    <w:rsid w:val="009D50D8"/>
    <w:rsid w:val="009D5193"/>
    <w:rsid w:val="009D52BC"/>
    <w:rsid w:val="009D52F0"/>
    <w:rsid w:val="009D52F6"/>
    <w:rsid w:val="009D5371"/>
    <w:rsid w:val="009D537F"/>
    <w:rsid w:val="009D5454"/>
    <w:rsid w:val="009D5636"/>
    <w:rsid w:val="009D5909"/>
    <w:rsid w:val="009D592F"/>
    <w:rsid w:val="009D5B2B"/>
    <w:rsid w:val="009D5BBC"/>
    <w:rsid w:val="009D5C32"/>
    <w:rsid w:val="009D5C56"/>
    <w:rsid w:val="009D5D6A"/>
    <w:rsid w:val="009D5DB1"/>
    <w:rsid w:val="009D5E99"/>
    <w:rsid w:val="009D60C1"/>
    <w:rsid w:val="009D6108"/>
    <w:rsid w:val="009D6114"/>
    <w:rsid w:val="009D6472"/>
    <w:rsid w:val="009D6632"/>
    <w:rsid w:val="009D669C"/>
    <w:rsid w:val="009D66E0"/>
    <w:rsid w:val="009D674A"/>
    <w:rsid w:val="009D67DA"/>
    <w:rsid w:val="009D697C"/>
    <w:rsid w:val="009D727F"/>
    <w:rsid w:val="009D7280"/>
    <w:rsid w:val="009D738F"/>
    <w:rsid w:val="009D7425"/>
    <w:rsid w:val="009D744C"/>
    <w:rsid w:val="009D74F8"/>
    <w:rsid w:val="009D7548"/>
    <w:rsid w:val="009D756A"/>
    <w:rsid w:val="009D76CD"/>
    <w:rsid w:val="009D77A6"/>
    <w:rsid w:val="009D79F4"/>
    <w:rsid w:val="009D7A71"/>
    <w:rsid w:val="009D7ABE"/>
    <w:rsid w:val="009D7D19"/>
    <w:rsid w:val="009D7D86"/>
    <w:rsid w:val="009E008C"/>
    <w:rsid w:val="009E0365"/>
    <w:rsid w:val="009E039A"/>
    <w:rsid w:val="009E0515"/>
    <w:rsid w:val="009E05D1"/>
    <w:rsid w:val="009E0626"/>
    <w:rsid w:val="009E063B"/>
    <w:rsid w:val="009E0651"/>
    <w:rsid w:val="009E0656"/>
    <w:rsid w:val="009E0670"/>
    <w:rsid w:val="009E06BB"/>
    <w:rsid w:val="009E0926"/>
    <w:rsid w:val="009E09CD"/>
    <w:rsid w:val="009E0B26"/>
    <w:rsid w:val="009E0B27"/>
    <w:rsid w:val="009E0D32"/>
    <w:rsid w:val="009E0D9E"/>
    <w:rsid w:val="009E1174"/>
    <w:rsid w:val="009E1192"/>
    <w:rsid w:val="009E124D"/>
    <w:rsid w:val="009E126D"/>
    <w:rsid w:val="009E1396"/>
    <w:rsid w:val="009E1558"/>
    <w:rsid w:val="009E177C"/>
    <w:rsid w:val="009E17F7"/>
    <w:rsid w:val="009E183B"/>
    <w:rsid w:val="009E1AE8"/>
    <w:rsid w:val="009E21BE"/>
    <w:rsid w:val="009E22E2"/>
    <w:rsid w:val="009E240D"/>
    <w:rsid w:val="009E2FE1"/>
    <w:rsid w:val="009E314A"/>
    <w:rsid w:val="009E31B9"/>
    <w:rsid w:val="009E322C"/>
    <w:rsid w:val="009E3278"/>
    <w:rsid w:val="009E339A"/>
    <w:rsid w:val="009E33D7"/>
    <w:rsid w:val="009E3629"/>
    <w:rsid w:val="009E3678"/>
    <w:rsid w:val="009E395F"/>
    <w:rsid w:val="009E3CD1"/>
    <w:rsid w:val="009E3D35"/>
    <w:rsid w:val="009E3EC6"/>
    <w:rsid w:val="009E42DA"/>
    <w:rsid w:val="009E439C"/>
    <w:rsid w:val="009E44BB"/>
    <w:rsid w:val="009E4923"/>
    <w:rsid w:val="009E4A62"/>
    <w:rsid w:val="009E4A7D"/>
    <w:rsid w:val="009E4C40"/>
    <w:rsid w:val="009E4CB7"/>
    <w:rsid w:val="009E4CF4"/>
    <w:rsid w:val="009E4D06"/>
    <w:rsid w:val="009E4D2E"/>
    <w:rsid w:val="009E511F"/>
    <w:rsid w:val="009E52C5"/>
    <w:rsid w:val="009E52F3"/>
    <w:rsid w:val="009E540D"/>
    <w:rsid w:val="009E54EE"/>
    <w:rsid w:val="009E5520"/>
    <w:rsid w:val="009E5665"/>
    <w:rsid w:val="009E58B4"/>
    <w:rsid w:val="009E58B5"/>
    <w:rsid w:val="009E5AF5"/>
    <w:rsid w:val="009E5AFD"/>
    <w:rsid w:val="009E5CB4"/>
    <w:rsid w:val="009E5EB5"/>
    <w:rsid w:val="009E6059"/>
    <w:rsid w:val="009E60AC"/>
    <w:rsid w:val="009E617E"/>
    <w:rsid w:val="009E63D9"/>
    <w:rsid w:val="009E64E4"/>
    <w:rsid w:val="009E6535"/>
    <w:rsid w:val="009E653B"/>
    <w:rsid w:val="009E6586"/>
    <w:rsid w:val="009E66DE"/>
    <w:rsid w:val="009E6AE1"/>
    <w:rsid w:val="009E6B3D"/>
    <w:rsid w:val="009E6DF5"/>
    <w:rsid w:val="009E7263"/>
    <w:rsid w:val="009E72F1"/>
    <w:rsid w:val="009E73BC"/>
    <w:rsid w:val="009E73CA"/>
    <w:rsid w:val="009E7425"/>
    <w:rsid w:val="009E7456"/>
    <w:rsid w:val="009E74F0"/>
    <w:rsid w:val="009E7502"/>
    <w:rsid w:val="009E75D2"/>
    <w:rsid w:val="009E77A5"/>
    <w:rsid w:val="009E784E"/>
    <w:rsid w:val="009E7C70"/>
    <w:rsid w:val="009E7D20"/>
    <w:rsid w:val="009E7D81"/>
    <w:rsid w:val="009E7E75"/>
    <w:rsid w:val="009E7EF3"/>
    <w:rsid w:val="009E7F23"/>
    <w:rsid w:val="009F0275"/>
    <w:rsid w:val="009F02A7"/>
    <w:rsid w:val="009F02FE"/>
    <w:rsid w:val="009F0392"/>
    <w:rsid w:val="009F03A3"/>
    <w:rsid w:val="009F042E"/>
    <w:rsid w:val="009F0489"/>
    <w:rsid w:val="009F06AD"/>
    <w:rsid w:val="009F06F0"/>
    <w:rsid w:val="009F071A"/>
    <w:rsid w:val="009F0768"/>
    <w:rsid w:val="009F083F"/>
    <w:rsid w:val="009F08C0"/>
    <w:rsid w:val="009F08C9"/>
    <w:rsid w:val="009F09F5"/>
    <w:rsid w:val="009F0BD1"/>
    <w:rsid w:val="009F0C24"/>
    <w:rsid w:val="009F0D47"/>
    <w:rsid w:val="009F0D99"/>
    <w:rsid w:val="009F0F6E"/>
    <w:rsid w:val="009F102A"/>
    <w:rsid w:val="009F10A6"/>
    <w:rsid w:val="009F11BF"/>
    <w:rsid w:val="009F1326"/>
    <w:rsid w:val="009F151C"/>
    <w:rsid w:val="009F156F"/>
    <w:rsid w:val="009F15C5"/>
    <w:rsid w:val="009F17F0"/>
    <w:rsid w:val="009F18D6"/>
    <w:rsid w:val="009F19DB"/>
    <w:rsid w:val="009F1A2D"/>
    <w:rsid w:val="009F1A84"/>
    <w:rsid w:val="009F1A99"/>
    <w:rsid w:val="009F1C07"/>
    <w:rsid w:val="009F1E4A"/>
    <w:rsid w:val="009F1F19"/>
    <w:rsid w:val="009F1FE8"/>
    <w:rsid w:val="009F202C"/>
    <w:rsid w:val="009F20A5"/>
    <w:rsid w:val="009F21D8"/>
    <w:rsid w:val="009F24B4"/>
    <w:rsid w:val="009F253A"/>
    <w:rsid w:val="009F2770"/>
    <w:rsid w:val="009F2845"/>
    <w:rsid w:val="009F29A0"/>
    <w:rsid w:val="009F2A19"/>
    <w:rsid w:val="009F2B83"/>
    <w:rsid w:val="009F2BA2"/>
    <w:rsid w:val="009F2EFE"/>
    <w:rsid w:val="009F325E"/>
    <w:rsid w:val="009F3284"/>
    <w:rsid w:val="009F3446"/>
    <w:rsid w:val="009F36F2"/>
    <w:rsid w:val="009F3909"/>
    <w:rsid w:val="009F3AE1"/>
    <w:rsid w:val="009F3C95"/>
    <w:rsid w:val="009F3D06"/>
    <w:rsid w:val="009F3DFF"/>
    <w:rsid w:val="009F4182"/>
    <w:rsid w:val="009F418E"/>
    <w:rsid w:val="009F4218"/>
    <w:rsid w:val="009F4341"/>
    <w:rsid w:val="009F4379"/>
    <w:rsid w:val="009F437B"/>
    <w:rsid w:val="009F4418"/>
    <w:rsid w:val="009F4562"/>
    <w:rsid w:val="009F45CB"/>
    <w:rsid w:val="009F483F"/>
    <w:rsid w:val="009F48B8"/>
    <w:rsid w:val="009F48BF"/>
    <w:rsid w:val="009F48FE"/>
    <w:rsid w:val="009F4D6B"/>
    <w:rsid w:val="009F4DEA"/>
    <w:rsid w:val="009F4E3E"/>
    <w:rsid w:val="009F5018"/>
    <w:rsid w:val="009F514E"/>
    <w:rsid w:val="009F5349"/>
    <w:rsid w:val="009F556F"/>
    <w:rsid w:val="009F5653"/>
    <w:rsid w:val="009F5662"/>
    <w:rsid w:val="009F56B5"/>
    <w:rsid w:val="009F571F"/>
    <w:rsid w:val="009F582A"/>
    <w:rsid w:val="009F5A2E"/>
    <w:rsid w:val="009F5B2B"/>
    <w:rsid w:val="009F5B35"/>
    <w:rsid w:val="009F5B53"/>
    <w:rsid w:val="009F5BEC"/>
    <w:rsid w:val="009F5C12"/>
    <w:rsid w:val="009F5D1F"/>
    <w:rsid w:val="009F5E22"/>
    <w:rsid w:val="009F5FCB"/>
    <w:rsid w:val="009F5FEF"/>
    <w:rsid w:val="009F6139"/>
    <w:rsid w:val="009F61A0"/>
    <w:rsid w:val="009F61C8"/>
    <w:rsid w:val="009F62EE"/>
    <w:rsid w:val="009F63B2"/>
    <w:rsid w:val="009F6478"/>
    <w:rsid w:val="009F64E3"/>
    <w:rsid w:val="009F68DF"/>
    <w:rsid w:val="009F696C"/>
    <w:rsid w:val="009F6999"/>
    <w:rsid w:val="009F6B9F"/>
    <w:rsid w:val="009F6CFE"/>
    <w:rsid w:val="009F6D92"/>
    <w:rsid w:val="009F6F31"/>
    <w:rsid w:val="009F706C"/>
    <w:rsid w:val="009F7075"/>
    <w:rsid w:val="009F7086"/>
    <w:rsid w:val="009F72A7"/>
    <w:rsid w:val="009F72EF"/>
    <w:rsid w:val="009F76CF"/>
    <w:rsid w:val="009F7867"/>
    <w:rsid w:val="009F78EF"/>
    <w:rsid w:val="009F7968"/>
    <w:rsid w:val="009F79DB"/>
    <w:rsid w:val="009F7D66"/>
    <w:rsid w:val="009F7D98"/>
    <w:rsid w:val="009F7DB9"/>
    <w:rsid w:val="009F7DFD"/>
    <w:rsid w:val="009F7F72"/>
    <w:rsid w:val="00A000E0"/>
    <w:rsid w:val="00A00118"/>
    <w:rsid w:val="00A001CE"/>
    <w:rsid w:val="00A002BD"/>
    <w:rsid w:val="00A00331"/>
    <w:rsid w:val="00A0033D"/>
    <w:rsid w:val="00A0050B"/>
    <w:rsid w:val="00A006F7"/>
    <w:rsid w:val="00A007B8"/>
    <w:rsid w:val="00A00901"/>
    <w:rsid w:val="00A00939"/>
    <w:rsid w:val="00A009CC"/>
    <w:rsid w:val="00A00A10"/>
    <w:rsid w:val="00A00B94"/>
    <w:rsid w:val="00A00BBA"/>
    <w:rsid w:val="00A00BD2"/>
    <w:rsid w:val="00A00C89"/>
    <w:rsid w:val="00A00E56"/>
    <w:rsid w:val="00A00E7F"/>
    <w:rsid w:val="00A00EF4"/>
    <w:rsid w:val="00A00F59"/>
    <w:rsid w:val="00A010BF"/>
    <w:rsid w:val="00A011BA"/>
    <w:rsid w:val="00A0122F"/>
    <w:rsid w:val="00A01286"/>
    <w:rsid w:val="00A013DD"/>
    <w:rsid w:val="00A0169B"/>
    <w:rsid w:val="00A0184A"/>
    <w:rsid w:val="00A018A1"/>
    <w:rsid w:val="00A018E3"/>
    <w:rsid w:val="00A01A2E"/>
    <w:rsid w:val="00A01AC0"/>
    <w:rsid w:val="00A01B21"/>
    <w:rsid w:val="00A01B81"/>
    <w:rsid w:val="00A01D3D"/>
    <w:rsid w:val="00A01D8E"/>
    <w:rsid w:val="00A01EC2"/>
    <w:rsid w:val="00A01F55"/>
    <w:rsid w:val="00A01FB0"/>
    <w:rsid w:val="00A01FDB"/>
    <w:rsid w:val="00A020CA"/>
    <w:rsid w:val="00A027F3"/>
    <w:rsid w:val="00A02B44"/>
    <w:rsid w:val="00A02D19"/>
    <w:rsid w:val="00A02DC1"/>
    <w:rsid w:val="00A02EB1"/>
    <w:rsid w:val="00A03004"/>
    <w:rsid w:val="00A03390"/>
    <w:rsid w:val="00A03428"/>
    <w:rsid w:val="00A03810"/>
    <w:rsid w:val="00A03978"/>
    <w:rsid w:val="00A039DA"/>
    <w:rsid w:val="00A039E0"/>
    <w:rsid w:val="00A03A63"/>
    <w:rsid w:val="00A03AB1"/>
    <w:rsid w:val="00A03BD9"/>
    <w:rsid w:val="00A03CFA"/>
    <w:rsid w:val="00A03E32"/>
    <w:rsid w:val="00A040E4"/>
    <w:rsid w:val="00A041CD"/>
    <w:rsid w:val="00A042F2"/>
    <w:rsid w:val="00A043C7"/>
    <w:rsid w:val="00A04426"/>
    <w:rsid w:val="00A04471"/>
    <w:rsid w:val="00A04640"/>
    <w:rsid w:val="00A04829"/>
    <w:rsid w:val="00A04855"/>
    <w:rsid w:val="00A048E3"/>
    <w:rsid w:val="00A04920"/>
    <w:rsid w:val="00A0496D"/>
    <w:rsid w:val="00A04A89"/>
    <w:rsid w:val="00A04ABF"/>
    <w:rsid w:val="00A04B62"/>
    <w:rsid w:val="00A04BA0"/>
    <w:rsid w:val="00A04D64"/>
    <w:rsid w:val="00A04D67"/>
    <w:rsid w:val="00A04D7E"/>
    <w:rsid w:val="00A04F2B"/>
    <w:rsid w:val="00A05075"/>
    <w:rsid w:val="00A051D9"/>
    <w:rsid w:val="00A0527A"/>
    <w:rsid w:val="00A052DE"/>
    <w:rsid w:val="00A052F7"/>
    <w:rsid w:val="00A053D6"/>
    <w:rsid w:val="00A05513"/>
    <w:rsid w:val="00A05543"/>
    <w:rsid w:val="00A056E3"/>
    <w:rsid w:val="00A05754"/>
    <w:rsid w:val="00A0580F"/>
    <w:rsid w:val="00A05904"/>
    <w:rsid w:val="00A05AAD"/>
    <w:rsid w:val="00A05AE9"/>
    <w:rsid w:val="00A05C41"/>
    <w:rsid w:val="00A05C73"/>
    <w:rsid w:val="00A05D6B"/>
    <w:rsid w:val="00A05DF3"/>
    <w:rsid w:val="00A05E28"/>
    <w:rsid w:val="00A05EEC"/>
    <w:rsid w:val="00A05F78"/>
    <w:rsid w:val="00A0606C"/>
    <w:rsid w:val="00A06082"/>
    <w:rsid w:val="00A06277"/>
    <w:rsid w:val="00A063E8"/>
    <w:rsid w:val="00A0652E"/>
    <w:rsid w:val="00A066F9"/>
    <w:rsid w:val="00A068FF"/>
    <w:rsid w:val="00A06A15"/>
    <w:rsid w:val="00A06AFD"/>
    <w:rsid w:val="00A06C22"/>
    <w:rsid w:val="00A06CD5"/>
    <w:rsid w:val="00A06E13"/>
    <w:rsid w:val="00A06EAE"/>
    <w:rsid w:val="00A0709C"/>
    <w:rsid w:val="00A070A3"/>
    <w:rsid w:val="00A073A9"/>
    <w:rsid w:val="00A073ED"/>
    <w:rsid w:val="00A074A3"/>
    <w:rsid w:val="00A074EE"/>
    <w:rsid w:val="00A077E1"/>
    <w:rsid w:val="00A0782B"/>
    <w:rsid w:val="00A07976"/>
    <w:rsid w:val="00A07C43"/>
    <w:rsid w:val="00A07E08"/>
    <w:rsid w:val="00A07E6A"/>
    <w:rsid w:val="00A07F54"/>
    <w:rsid w:val="00A100B3"/>
    <w:rsid w:val="00A1018F"/>
    <w:rsid w:val="00A10244"/>
    <w:rsid w:val="00A10254"/>
    <w:rsid w:val="00A1053A"/>
    <w:rsid w:val="00A105CF"/>
    <w:rsid w:val="00A1061B"/>
    <w:rsid w:val="00A106FB"/>
    <w:rsid w:val="00A1073C"/>
    <w:rsid w:val="00A1083F"/>
    <w:rsid w:val="00A108F3"/>
    <w:rsid w:val="00A10928"/>
    <w:rsid w:val="00A10A07"/>
    <w:rsid w:val="00A10B34"/>
    <w:rsid w:val="00A10C0C"/>
    <w:rsid w:val="00A10C13"/>
    <w:rsid w:val="00A10D39"/>
    <w:rsid w:val="00A10D46"/>
    <w:rsid w:val="00A10D79"/>
    <w:rsid w:val="00A10EDA"/>
    <w:rsid w:val="00A112FF"/>
    <w:rsid w:val="00A1138D"/>
    <w:rsid w:val="00A11459"/>
    <w:rsid w:val="00A11535"/>
    <w:rsid w:val="00A11574"/>
    <w:rsid w:val="00A115FE"/>
    <w:rsid w:val="00A116FD"/>
    <w:rsid w:val="00A1174B"/>
    <w:rsid w:val="00A1186A"/>
    <w:rsid w:val="00A11A4C"/>
    <w:rsid w:val="00A11A70"/>
    <w:rsid w:val="00A11A93"/>
    <w:rsid w:val="00A11B22"/>
    <w:rsid w:val="00A11B5F"/>
    <w:rsid w:val="00A11B7E"/>
    <w:rsid w:val="00A11CD0"/>
    <w:rsid w:val="00A11E56"/>
    <w:rsid w:val="00A11FFC"/>
    <w:rsid w:val="00A12100"/>
    <w:rsid w:val="00A1218D"/>
    <w:rsid w:val="00A121BD"/>
    <w:rsid w:val="00A1228F"/>
    <w:rsid w:val="00A12798"/>
    <w:rsid w:val="00A12A1E"/>
    <w:rsid w:val="00A12A40"/>
    <w:rsid w:val="00A12A54"/>
    <w:rsid w:val="00A12B6B"/>
    <w:rsid w:val="00A12C2D"/>
    <w:rsid w:val="00A12C37"/>
    <w:rsid w:val="00A12C92"/>
    <w:rsid w:val="00A12D12"/>
    <w:rsid w:val="00A12DD5"/>
    <w:rsid w:val="00A12FA6"/>
    <w:rsid w:val="00A13024"/>
    <w:rsid w:val="00A13099"/>
    <w:rsid w:val="00A1314C"/>
    <w:rsid w:val="00A1323F"/>
    <w:rsid w:val="00A13343"/>
    <w:rsid w:val="00A13454"/>
    <w:rsid w:val="00A13516"/>
    <w:rsid w:val="00A135DD"/>
    <w:rsid w:val="00A135E1"/>
    <w:rsid w:val="00A135F2"/>
    <w:rsid w:val="00A136AF"/>
    <w:rsid w:val="00A1374F"/>
    <w:rsid w:val="00A13814"/>
    <w:rsid w:val="00A13826"/>
    <w:rsid w:val="00A13A09"/>
    <w:rsid w:val="00A13A38"/>
    <w:rsid w:val="00A13B58"/>
    <w:rsid w:val="00A13D10"/>
    <w:rsid w:val="00A13F75"/>
    <w:rsid w:val="00A14494"/>
    <w:rsid w:val="00A144B5"/>
    <w:rsid w:val="00A145C8"/>
    <w:rsid w:val="00A1481F"/>
    <w:rsid w:val="00A148C3"/>
    <w:rsid w:val="00A14B12"/>
    <w:rsid w:val="00A14D01"/>
    <w:rsid w:val="00A14D13"/>
    <w:rsid w:val="00A14F4F"/>
    <w:rsid w:val="00A14FDA"/>
    <w:rsid w:val="00A15068"/>
    <w:rsid w:val="00A15287"/>
    <w:rsid w:val="00A153BE"/>
    <w:rsid w:val="00A15472"/>
    <w:rsid w:val="00A15548"/>
    <w:rsid w:val="00A15562"/>
    <w:rsid w:val="00A1577A"/>
    <w:rsid w:val="00A15DEE"/>
    <w:rsid w:val="00A15F7E"/>
    <w:rsid w:val="00A16253"/>
    <w:rsid w:val="00A16462"/>
    <w:rsid w:val="00A1658C"/>
    <w:rsid w:val="00A1660B"/>
    <w:rsid w:val="00A1668C"/>
    <w:rsid w:val="00A166F0"/>
    <w:rsid w:val="00A1678B"/>
    <w:rsid w:val="00A167B5"/>
    <w:rsid w:val="00A1682F"/>
    <w:rsid w:val="00A16A93"/>
    <w:rsid w:val="00A16A9F"/>
    <w:rsid w:val="00A16C48"/>
    <w:rsid w:val="00A16C4A"/>
    <w:rsid w:val="00A16D5E"/>
    <w:rsid w:val="00A16D7A"/>
    <w:rsid w:val="00A16DBE"/>
    <w:rsid w:val="00A16E03"/>
    <w:rsid w:val="00A16E36"/>
    <w:rsid w:val="00A16F52"/>
    <w:rsid w:val="00A16F9E"/>
    <w:rsid w:val="00A17002"/>
    <w:rsid w:val="00A171C6"/>
    <w:rsid w:val="00A171EA"/>
    <w:rsid w:val="00A1731F"/>
    <w:rsid w:val="00A17354"/>
    <w:rsid w:val="00A1755A"/>
    <w:rsid w:val="00A175DB"/>
    <w:rsid w:val="00A179E0"/>
    <w:rsid w:val="00A17B5B"/>
    <w:rsid w:val="00A17C4F"/>
    <w:rsid w:val="00A17C96"/>
    <w:rsid w:val="00A17D3D"/>
    <w:rsid w:val="00A17F83"/>
    <w:rsid w:val="00A20002"/>
    <w:rsid w:val="00A20099"/>
    <w:rsid w:val="00A20282"/>
    <w:rsid w:val="00A20293"/>
    <w:rsid w:val="00A20397"/>
    <w:rsid w:val="00A203A0"/>
    <w:rsid w:val="00A2049F"/>
    <w:rsid w:val="00A20596"/>
    <w:rsid w:val="00A205A5"/>
    <w:rsid w:val="00A20653"/>
    <w:rsid w:val="00A2070B"/>
    <w:rsid w:val="00A2097B"/>
    <w:rsid w:val="00A20A39"/>
    <w:rsid w:val="00A20B03"/>
    <w:rsid w:val="00A20C96"/>
    <w:rsid w:val="00A20DA9"/>
    <w:rsid w:val="00A20E34"/>
    <w:rsid w:val="00A20FB0"/>
    <w:rsid w:val="00A211EB"/>
    <w:rsid w:val="00A2122B"/>
    <w:rsid w:val="00A21283"/>
    <w:rsid w:val="00A212DB"/>
    <w:rsid w:val="00A21436"/>
    <w:rsid w:val="00A2149B"/>
    <w:rsid w:val="00A21DE0"/>
    <w:rsid w:val="00A21EB3"/>
    <w:rsid w:val="00A21EE4"/>
    <w:rsid w:val="00A2200E"/>
    <w:rsid w:val="00A223D5"/>
    <w:rsid w:val="00A226BA"/>
    <w:rsid w:val="00A22C91"/>
    <w:rsid w:val="00A22F51"/>
    <w:rsid w:val="00A22F80"/>
    <w:rsid w:val="00A22F92"/>
    <w:rsid w:val="00A23004"/>
    <w:rsid w:val="00A23076"/>
    <w:rsid w:val="00A231F6"/>
    <w:rsid w:val="00A23333"/>
    <w:rsid w:val="00A23430"/>
    <w:rsid w:val="00A23451"/>
    <w:rsid w:val="00A23497"/>
    <w:rsid w:val="00A2349E"/>
    <w:rsid w:val="00A23511"/>
    <w:rsid w:val="00A2356F"/>
    <w:rsid w:val="00A2375A"/>
    <w:rsid w:val="00A238BD"/>
    <w:rsid w:val="00A239FF"/>
    <w:rsid w:val="00A23B25"/>
    <w:rsid w:val="00A23B8C"/>
    <w:rsid w:val="00A23CE9"/>
    <w:rsid w:val="00A23D1F"/>
    <w:rsid w:val="00A23D72"/>
    <w:rsid w:val="00A23DAC"/>
    <w:rsid w:val="00A23DCA"/>
    <w:rsid w:val="00A23FE4"/>
    <w:rsid w:val="00A240D8"/>
    <w:rsid w:val="00A243E4"/>
    <w:rsid w:val="00A2447E"/>
    <w:rsid w:val="00A2459D"/>
    <w:rsid w:val="00A24614"/>
    <w:rsid w:val="00A246EB"/>
    <w:rsid w:val="00A24913"/>
    <w:rsid w:val="00A24AE8"/>
    <w:rsid w:val="00A24B19"/>
    <w:rsid w:val="00A24BBF"/>
    <w:rsid w:val="00A24C40"/>
    <w:rsid w:val="00A24E23"/>
    <w:rsid w:val="00A2508D"/>
    <w:rsid w:val="00A2521A"/>
    <w:rsid w:val="00A25431"/>
    <w:rsid w:val="00A2548D"/>
    <w:rsid w:val="00A25646"/>
    <w:rsid w:val="00A2566C"/>
    <w:rsid w:val="00A2588A"/>
    <w:rsid w:val="00A25C4B"/>
    <w:rsid w:val="00A25C94"/>
    <w:rsid w:val="00A25DA5"/>
    <w:rsid w:val="00A25F05"/>
    <w:rsid w:val="00A25FF4"/>
    <w:rsid w:val="00A26196"/>
    <w:rsid w:val="00A2648B"/>
    <w:rsid w:val="00A26491"/>
    <w:rsid w:val="00A26642"/>
    <w:rsid w:val="00A26704"/>
    <w:rsid w:val="00A26751"/>
    <w:rsid w:val="00A26864"/>
    <w:rsid w:val="00A2692A"/>
    <w:rsid w:val="00A26C76"/>
    <w:rsid w:val="00A26DFE"/>
    <w:rsid w:val="00A26EEC"/>
    <w:rsid w:val="00A26EFA"/>
    <w:rsid w:val="00A27063"/>
    <w:rsid w:val="00A270C6"/>
    <w:rsid w:val="00A271DF"/>
    <w:rsid w:val="00A272A2"/>
    <w:rsid w:val="00A27313"/>
    <w:rsid w:val="00A273C6"/>
    <w:rsid w:val="00A2744E"/>
    <w:rsid w:val="00A276D8"/>
    <w:rsid w:val="00A2771C"/>
    <w:rsid w:val="00A27829"/>
    <w:rsid w:val="00A27928"/>
    <w:rsid w:val="00A27DCF"/>
    <w:rsid w:val="00A27DF0"/>
    <w:rsid w:val="00A27E74"/>
    <w:rsid w:val="00A301B7"/>
    <w:rsid w:val="00A3024B"/>
    <w:rsid w:val="00A30294"/>
    <w:rsid w:val="00A304A3"/>
    <w:rsid w:val="00A30547"/>
    <w:rsid w:val="00A3081E"/>
    <w:rsid w:val="00A30B2D"/>
    <w:rsid w:val="00A30BFB"/>
    <w:rsid w:val="00A30DAA"/>
    <w:rsid w:val="00A30E42"/>
    <w:rsid w:val="00A30F89"/>
    <w:rsid w:val="00A310B2"/>
    <w:rsid w:val="00A310EC"/>
    <w:rsid w:val="00A311AE"/>
    <w:rsid w:val="00A311BC"/>
    <w:rsid w:val="00A3126D"/>
    <w:rsid w:val="00A312A6"/>
    <w:rsid w:val="00A3130E"/>
    <w:rsid w:val="00A31315"/>
    <w:rsid w:val="00A3146A"/>
    <w:rsid w:val="00A31482"/>
    <w:rsid w:val="00A314F4"/>
    <w:rsid w:val="00A315C7"/>
    <w:rsid w:val="00A31619"/>
    <w:rsid w:val="00A316B3"/>
    <w:rsid w:val="00A31750"/>
    <w:rsid w:val="00A3193B"/>
    <w:rsid w:val="00A3198B"/>
    <w:rsid w:val="00A3198D"/>
    <w:rsid w:val="00A31B70"/>
    <w:rsid w:val="00A31BB1"/>
    <w:rsid w:val="00A31BC6"/>
    <w:rsid w:val="00A31E07"/>
    <w:rsid w:val="00A31E0C"/>
    <w:rsid w:val="00A31EF7"/>
    <w:rsid w:val="00A32132"/>
    <w:rsid w:val="00A32146"/>
    <w:rsid w:val="00A322BE"/>
    <w:rsid w:val="00A322DC"/>
    <w:rsid w:val="00A32337"/>
    <w:rsid w:val="00A32454"/>
    <w:rsid w:val="00A324CF"/>
    <w:rsid w:val="00A3263C"/>
    <w:rsid w:val="00A326D5"/>
    <w:rsid w:val="00A32775"/>
    <w:rsid w:val="00A3287B"/>
    <w:rsid w:val="00A328DC"/>
    <w:rsid w:val="00A32ABF"/>
    <w:rsid w:val="00A32BD1"/>
    <w:rsid w:val="00A32D3B"/>
    <w:rsid w:val="00A32D90"/>
    <w:rsid w:val="00A32E8B"/>
    <w:rsid w:val="00A32E9A"/>
    <w:rsid w:val="00A32ED6"/>
    <w:rsid w:val="00A32F31"/>
    <w:rsid w:val="00A3310C"/>
    <w:rsid w:val="00A334D4"/>
    <w:rsid w:val="00A336C4"/>
    <w:rsid w:val="00A33776"/>
    <w:rsid w:val="00A337BA"/>
    <w:rsid w:val="00A33AA8"/>
    <w:rsid w:val="00A33C02"/>
    <w:rsid w:val="00A33CBE"/>
    <w:rsid w:val="00A3406D"/>
    <w:rsid w:val="00A341AE"/>
    <w:rsid w:val="00A34315"/>
    <w:rsid w:val="00A3441F"/>
    <w:rsid w:val="00A34462"/>
    <w:rsid w:val="00A344A5"/>
    <w:rsid w:val="00A34672"/>
    <w:rsid w:val="00A346C3"/>
    <w:rsid w:val="00A3474E"/>
    <w:rsid w:val="00A34888"/>
    <w:rsid w:val="00A34A81"/>
    <w:rsid w:val="00A34B06"/>
    <w:rsid w:val="00A34C96"/>
    <w:rsid w:val="00A34D4A"/>
    <w:rsid w:val="00A34D5C"/>
    <w:rsid w:val="00A34D73"/>
    <w:rsid w:val="00A35133"/>
    <w:rsid w:val="00A35179"/>
    <w:rsid w:val="00A35351"/>
    <w:rsid w:val="00A35386"/>
    <w:rsid w:val="00A35388"/>
    <w:rsid w:val="00A357AB"/>
    <w:rsid w:val="00A35936"/>
    <w:rsid w:val="00A35C72"/>
    <w:rsid w:val="00A35E00"/>
    <w:rsid w:val="00A35E3F"/>
    <w:rsid w:val="00A35E4F"/>
    <w:rsid w:val="00A35F8F"/>
    <w:rsid w:val="00A35FEA"/>
    <w:rsid w:val="00A36038"/>
    <w:rsid w:val="00A360AE"/>
    <w:rsid w:val="00A36140"/>
    <w:rsid w:val="00A36155"/>
    <w:rsid w:val="00A3629E"/>
    <w:rsid w:val="00A3629F"/>
    <w:rsid w:val="00A364AC"/>
    <w:rsid w:val="00A365AD"/>
    <w:rsid w:val="00A3686B"/>
    <w:rsid w:val="00A368B3"/>
    <w:rsid w:val="00A36997"/>
    <w:rsid w:val="00A36A99"/>
    <w:rsid w:val="00A36AAE"/>
    <w:rsid w:val="00A36AE3"/>
    <w:rsid w:val="00A36CCA"/>
    <w:rsid w:val="00A36E63"/>
    <w:rsid w:val="00A36F6C"/>
    <w:rsid w:val="00A371F2"/>
    <w:rsid w:val="00A373CD"/>
    <w:rsid w:val="00A375F0"/>
    <w:rsid w:val="00A3770D"/>
    <w:rsid w:val="00A37868"/>
    <w:rsid w:val="00A37881"/>
    <w:rsid w:val="00A37B08"/>
    <w:rsid w:val="00A37B93"/>
    <w:rsid w:val="00A37BD4"/>
    <w:rsid w:val="00A37BE1"/>
    <w:rsid w:val="00A37DB1"/>
    <w:rsid w:val="00A37EA9"/>
    <w:rsid w:val="00A40161"/>
    <w:rsid w:val="00A401C6"/>
    <w:rsid w:val="00A4027E"/>
    <w:rsid w:val="00A40669"/>
    <w:rsid w:val="00A40AE3"/>
    <w:rsid w:val="00A40CA4"/>
    <w:rsid w:val="00A4102B"/>
    <w:rsid w:val="00A412C2"/>
    <w:rsid w:val="00A4149F"/>
    <w:rsid w:val="00A416AB"/>
    <w:rsid w:val="00A416BD"/>
    <w:rsid w:val="00A418AC"/>
    <w:rsid w:val="00A41925"/>
    <w:rsid w:val="00A41949"/>
    <w:rsid w:val="00A419D4"/>
    <w:rsid w:val="00A41A38"/>
    <w:rsid w:val="00A41AEE"/>
    <w:rsid w:val="00A41ED2"/>
    <w:rsid w:val="00A41EE0"/>
    <w:rsid w:val="00A421A9"/>
    <w:rsid w:val="00A427C4"/>
    <w:rsid w:val="00A428C3"/>
    <w:rsid w:val="00A428C6"/>
    <w:rsid w:val="00A42A7D"/>
    <w:rsid w:val="00A42A85"/>
    <w:rsid w:val="00A42ADF"/>
    <w:rsid w:val="00A42D07"/>
    <w:rsid w:val="00A42D09"/>
    <w:rsid w:val="00A42E2F"/>
    <w:rsid w:val="00A4308A"/>
    <w:rsid w:val="00A4322C"/>
    <w:rsid w:val="00A432A7"/>
    <w:rsid w:val="00A43354"/>
    <w:rsid w:val="00A433C7"/>
    <w:rsid w:val="00A4346A"/>
    <w:rsid w:val="00A4360C"/>
    <w:rsid w:val="00A4399D"/>
    <w:rsid w:val="00A43AA0"/>
    <w:rsid w:val="00A43B87"/>
    <w:rsid w:val="00A43CA7"/>
    <w:rsid w:val="00A43EF1"/>
    <w:rsid w:val="00A43F49"/>
    <w:rsid w:val="00A43FA4"/>
    <w:rsid w:val="00A440B4"/>
    <w:rsid w:val="00A44298"/>
    <w:rsid w:val="00A4431D"/>
    <w:rsid w:val="00A44333"/>
    <w:rsid w:val="00A44451"/>
    <w:rsid w:val="00A4467D"/>
    <w:rsid w:val="00A4475C"/>
    <w:rsid w:val="00A448B5"/>
    <w:rsid w:val="00A44A1E"/>
    <w:rsid w:val="00A44ABD"/>
    <w:rsid w:val="00A44B43"/>
    <w:rsid w:val="00A44BEB"/>
    <w:rsid w:val="00A44CB1"/>
    <w:rsid w:val="00A44DE8"/>
    <w:rsid w:val="00A44F4A"/>
    <w:rsid w:val="00A4503E"/>
    <w:rsid w:val="00A450C0"/>
    <w:rsid w:val="00A450DB"/>
    <w:rsid w:val="00A4518E"/>
    <w:rsid w:val="00A45249"/>
    <w:rsid w:val="00A453D5"/>
    <w:rsid w:val="00A4545E"/>
    <w:rsid w:val="00A45468"/>
    <w:rsid w:val="00A456B2"/>
    <w:rsid w:val="00A457F1"/>
    <w:rsid w:val="00A45A41"/>
    <w:rsid w:val="00A45A85"/>
    <w:rsid w:val="00A45BB1"/>
    <w:rsid w:val="00A45C2B"/>
    <w:rsid w:val="00A45C92"/>
    <w:rsid w:val="00A45D02"/>
    <w:rsid w:val="00A45F5D"/>
    <w:rsid w:val="00A46154"/>
    <w:rsid w:val="00A46348"/>
    <w:rsid w:val="00A46376"/>
    <w:rsid w:val="00A46442"/>
    <w:rsid w:val="00A46511"/>
    <w:rsid w:val="00A4656D"/>
    <w:rsid w:val="00A467BB"/>
    <w:rsid w:val="00A467F9"/>
    <w:rsid w:val="00A46808"/>
    <w:rsid w:val="00A46861"/>
    <w:rsid w:val="00A4697B"/>
    <w:rsid w:val="00A46D77"/>
    <w:rsid w:val="00A4706B"/>
    <w:rsid w:val="00A471A8"/>
    <w:rsid w:val="00A471BC"/>
    <w:rsid w:val="00A47232"/>
    <w:rsid w:val="00A47310"/>
    <w:rsid w:val="00A47332"/>
    <w:rsid w:val="00A47392"/>
    <w:rsid w:val="00A474FC"/>
    <w:rsid w:val="00A4756B"/>
    <w:rsid w:val="00A475C9"/>
    <w:rsid w:val="00A47881"/>
    <w:rsid w:val="00A478BC"/>
    <w:rsid w:val="00A4791B"/>
    <w:rsid w:val="00A47C18"/>
    <w:rsid w:val="00A47D2C"/>
    <w:rsid w:val="00A47F1A"/>
    <w:rsid w:val="00A47FB1"/>
    <w:rsid w:val="00A500C9"/>
    <w:rsid w:val="00A500FA"/>
    <w:rsid w:val="00A50523"/>
    <w:rsid w:val="00A50836"/>
    <w:rsid w:val="00A50A48"/>
    <w:rsid w:val="00A50D4F"/>
    <w:rsid w:val="00A50D55"/>
    <w:rsid w:val="00A50E75"/>
    <w:rsid w:val="00A50E80"/>
    <w:rsid w:val="00A510F0"/>
    <w:rsid w:val="00A51179"/>
    <w:rsid w:val="00A51180"/>
    <w:rsid w:val="00A51242"/>
    <w:rsid w:val="00A51517"/>
    <w:rsid w:val="00A51522"/>
    <w:rsid w:val="00A51573"/>
    <w:rsid w:val="00A51691"/>
    <w:rsid w:val="00A51858"/>
    <w:rsid w:val="00A518B2"/>
    <w:rsid w:val="00A51A5E"/>
    <w:rsid w:val="00A51CBB"/>
    <w:rsid w:val="00A51CDF"/>
    <w:rsid w:val="00A51CFA"/>
    <w:rsid w:val="00A51DB1"/>
    <w:rsid w:val="00A51E0C"/>
    <w:rsid w:val="00A51E1C"/>
    <w:rsid w:val="00A51E37"/>
    <w:rsid w:val="00A51E83"/>
    <w:rsid w:val="00A5215A"/>
    <w:rsid w:val="00A522AB"/>
    <w:rsid w:val="00A52345"/>
    <w:rsid w:val="00A52855"/>
    <w:rsid w:val="00A52895"/>
    <w:rsid w:val="00A52ABF"/>
    <w:rsid w:val="00A52C36"/>
    <w:rsid w:val="00A52D0E"/>
    <w:rsid w:val="00A52D7D"/>
    <w:rsid w:val="00A52F39"/>
    <w:rsid w:val="00A52F62"/>
    <w:rsid w:val="00A52FD4"/>
    <w:rsid w:val="00A530A8"/>
    <w:rsid w:val="00A530BE"/>
    <w:rsid w:val="00A53106"/>
    <w:rsid w:val="00A53178"/>
    <w:rsid w:val="00A532D6"/>
    <w:rsid w:val="00A5341A"/>
    <w:rsid w:val="00A53619"/>
    <w:rsid w:val="00A537FB"/>
    <w:rsid w:val="00A538B3"/>
    <w:rsid w:val="00A539A5"/>
    <w:rsid w:val="00A53B1F"/>
    <w:rsid w:val="00A53C9A"/>
    <w:rsid w:val="00A53D30"/>
    <w:rsid w:val="00A53DA0"/>
    <w:rsid w:val="00A53DD0"/>
    <w:rsid w:val="00A53F0F"/>
    <w:rsid w:val="00A5404D"/>
    <w:rsid w:val="00A54115"/>
    <w:rsid w:val="00A541DF"/>
    <w:rsid w:val="00A542CA"/>
    <w:rsid w:val="00A54594"/>
    <w:rsid w:val="00A549FA"/>
    <w:rsid w:val="00A549FB"/>
    <w:rsid w:val="00A54A2D"/>
    <w:rsid w:val="00A54A80"/>
    <w:rsid w:val="00A54D0B"/>
    <w:rsid w:val="00A550BB"/>
    <w:rsid w:val="00A550D2"/>
    <w:rsid w:val="00A5540A"/>
    <w:rsid w:val="00A5544F"/>
    <w:rsid w:val="00A555A7"/>
    <w:rsid w:val="00A557A2"/>
    <w:rsid w:val="00A557B4"/>
    <w:rsid w:val="00A559B9"/>
    <w:rsid w:val="00A559C0"/>
    <w:rsid w:val="00A559EE"/>
    <w:rsid w:val="00A55B37"/>
    <w:rsid w:val="00A55C54"/>
    <w:rsid w:val="00A55D36"/>
    <w:rsid w:val="00A55E73"/>
    <w:rsid w:val="00A5631A"/>
    <w:rsid w:val="00A56545"/>
    <w:rsid w:val="00A5667E"/>
    <w:rsid w:val="00A566B2"/>
    <w:rsid w:val="00A566FC"/>
    <w:rsid w:val="00A567FF"/>
    <w:rsid w:val="00A56BEE"/>
    <w:rsid w:val="00A56D74"/>
    <w:rsid w:val="00A56DCA"/>
    <w:rsid w:val="00A56E2A"/>
    <w:rsid w:val="00A56EA2"/>
    <w:rsid w:val="00A56F19"/>
    <w:rsid w:val="00A56F82"/>
    <w:rsid w:val="00A5721C"/>
    <w:rsid w:val="00A57316"/>
    <w:rsid w:val="00A5749A"/>
    <w:rsid w:val="00A5765D"/>
    <w:rsid w:val="00A5776B"/>
    <w:rsid w:val="00A57967"/>
    <w:rsid w:val="00A579BD"/>
    <w:rsid w:val="00A57A66"/>
    <w:rsid w:val="00A57A90"/>
    <w:rsid w:val="00A57C65"/>
    <w:rsid w:val="00A57D25"/>
    <w:rsid w:val="00A57FE9"/>
    <w:rsid w:val="00A604A9"/>
    <w:rsid w:val="00A60580"/>
    <w:rsid w:val="00A607CB"/>
    <w:rsid w:val="00A6095D"/>
    <w:rsid w:val="00A60A2C"/>
    <w:rsid w:val="00A60BB0"/>
    <w:rsid w:val="00A60C26"/>
    <w:rsid w:val="00A60DB2"/>
    <w:rsid w:val="00A60E7E"/>
    <w:rsid w:val="00A60F55"/>
    <w:rsid w:val="00A610C5"/>
    <w:rsid w:val="00A611C0"/>
    <w:rsid w:val="00A61201"/>
    <w:rsid w:val="00A61317"/>
    <w:rsid w:val="00A613FC"/>
    <w:rsid w:val="00A615A9"/>
    <w:rsid w:val="00A6174C"/>
    <w:rsid w:val="00A618D8"/>
    <w:rsid w:val="00A61935"/>
    <w:rsid w:val="00A619DE"/>
    <w:rsid w:val="00A61C80"/>
    <w:rsid w:val="00A61D5F"/>
    <w:rsid w:val="00A61D73"/>
    <w:rsid w:val="00A61DE5"/>
    <w:rsid w:val="00A62093"/>
    <w:rsid w:val="00A620FC"/>
    <w:rsid w:val="00A6219D"/>
    <w:rsid w:val="00A62257"/>
    <w:rsid w:val="00A6225E"/>
    <w:rsid w:val="00A622BA"/>
    <w:rsid w:val="00A6239F"/>
    <w:rsid w:val="00A62425"/>
    <w:rsid w:val="00A6248E"/>
    <w:rsid w:val="00A6255F"/>
    <w:rsid w:val="00A6276B"/>
    <w:rsid w:val="00A627B1"/>
    <w:rsid w:val="00A62905"/>
    <w:rsid w:val="00A629DB"/>
    <w:rsid w:val="00A62A08"/>
    <w:rsid w:val="00A62AE8"/>
    <w:rsid w:val="00A62C47"/>
    <w:rsid w:val="00A62D5F"/>
    <w:rsid w:val="00A62F4F"/>
    <w:rsid w:val="00A6300E"/>
    <w:rsid w:val="00A631BB"/>
    <w:rsid w:val="00A6339D"/>
    <w:rsid w:val="00A6347F"/>
    <w:rsid w:val="00A6351F"/>
    <w:rsid w:val="00A635EE"/>
    <w:rsid w:val="00A63809"/>
    <w:rsid w:val="00A6387A"/>
    <w:rsid w:val="00A63B20"/>
    <w:rsid w:val="00A63D84"/>
    <w:rsid w:val="00A63F40"/>
    <w:rsid w:val="00A64278"/>
    <w:rsid w:val="00A64301"/>
    <w:rsid w:val="00A643E5"/>
    <w:rsid w:val="00A64435"/>
    <w:rsid w:val="00A647DD"/>
    <w:rsid w:val="00A648E1"/>
    <w:rsid w:val="00A64A6E"/>
    <w:rsid w:val="00A64AFA"/>
    <w:rsid w:val="00A64B2C"/>
    <w:rsid w:val="00A64B3D"/>
    <w:rsid w:val="00A64B61"/>
    <w:rsid w:val="00A64BCE"/>
    <w:rsid w:val="00A64C12"/>
    <w:rsid w:val="00A64CE2"/>
    <w:rsid w:val="00A64D0B"/>
    <w:rsid w:val="00A64D43"/>
    <w:rsid w:val="00A64D52"/>
    <w:rsid w:val="00A64E1F"/>
    <w:rsid w:val="00A64E48"/>
    <w:rsid w:val="00A64E5B"/>
    <w:rsid w:val="00A64EFE"/>
    <w:rsid w:val="00A64F34"/>
    <w:rsid w:val="00A6519F"/>
    <w:rsid w:val="00A652CE"/>
    <w:rsid w:val="00A65534"/>
    <w:rsid w:val="00A6586B"/>
    <w:rsid w:val="00A65931"/>
    <w:rsid w:val="00A659D1"/>
    <w:rsid w:val="00A65A70"/>
    <w:rsid w:val="00A65D54"/>
    <w:rsid w:val="00A65E0B"/>
    <w:rsid w:val="00A65FBC"/>
    <w:rsid w:val="00A661D3"/>
    <w:rsid w:val="00A66252"/>
    <w:rsid w:val="00A6638D"/>
    <w:rsid w:val="00A663A1"/>
    <w:rsid w:val="00A6644B"/>
    <w:rsid w:val="00A665C9"/>
    <w:rsid w:val="00A665D7"/>
    <w:rsid w:val="00A665DC"/>
    <w:rsid w:val="00A665E4"/>
    <w:rsid w:val="00A6665F"/>
    <w:rsid w:val="00A666F3"/>
    <w:rsid w:val="00A66D78"/>
    <w:rsid w:val="00A66D9D"/>
    <w:rsid w:val="00A66F36"/>
    <w:rsid w:val="00A67050"/>
    <w:rsid w:val="00A67432"/>
    <w:rsid w:val="00A6743E"/>
    <w:rsid w:val="00A676D9"/>
    <w:rsid w:val="00A677E4"/>
    <w:rsid w:val="00A6789C"/>
    <w:rsid w:val="00A67A4A"/>
    <w:rsid w:val="00A67CAB"/>
    <w:rsid w:val="00A67D86"/>
    <w:rsid w:val="00A67DE1"/>
    <w:rsid w:val="00A67EFC"/>
    <w:rsid w:val="00A70010"/>
    <w:rsid w:val="00A700D3"/>
    <w:rsid w:val="00A701C0"/>
    <w:rsid w:val="00A70271"/>
    <w:rsid w:val="00A702A0"/>
    <w:rsid w:val="00A702AE"/>
    <w:rsid w:val="00A7031E"/>
    <w:rsid w:val="00A7044F"/>
    <w:rsid w:val="00A70464"/>
    <w:rsid w:val="00A70554"/>
    <w:rsid w:val="00A706B8"/>
    <w:rsid w:val="00A709CC"/>
    <w:rsid w:val="00A70B6F"/>
    <w:rsid w:val="00A70D4F"/>
    <w:rsid w:val="00A70FE9"/>
    <w:rsid w:val="00A7112F"/>
    <w:rsid w:val="00A71140"/>
    <w:rsid w:val="00A712F0"/>
    <w:rsid w:val="00A7135A"/>
    <w:rsid w:val="00A71532"/>
    <w:rsid w:val="00A71582"/>
    <w:rsid w:val="00A71584"/>
    <w:rsid w:val="00A71964"/>
    <w:rsid w:val="00A7198D"/>
    <w:rsid w:val="00A71E5B"/>
    <w:rsid w:val="00A71EB9"/>
    <w:rsid w:val="00A71FD4"/>
    <w:rsid w:val="00A7205E"/>
    <w:rsid w:val="00A7252F"/>
    <w:rsid w:val="00A727E4"/>
    <w:rsid w:val="00A72C1F"/>
    <w:rsid w:val="00A72E88"/>
    <w:rsid w:val="00A73139"/>
    <w:rsid w:val="00A7333F"/>
    <w:rsid w:val="00A733D6"/>
    <w:rsid w:val="00A7358E"/>
    <w:rsid w:val="00A736CD"/>
    <w:rsid w:val="00A73A85"/>
    <w:rsid w:val="00A73B96"/>
    <w:rsid w:val="00A73D16"/>
    <w:rsid w:val="00A7429B"/>
    <w:rsid w:val="00A742C7"/>
    <w:rsid w:val="00A74482"/>
    <w:rsid w:val="00A7458F"/>
    <w:rsid w:val="00A74667"/>
    <w:rsid w:val="00A74692"/>
    <w:rsid w:val="00A74760"/>
    <w:rsid w:val="00A748E3"/>
    <w:rsid w:val="00A7491C"/>
    <w:rsid w:val="00A749A6"/>
    <w:rsid w:val="00A74B62"/>
    <w:rsid w:val="00A74DFF"/>
    <w:rsid w:val="00A74EFD"/>
    <w:rsid w:val="00A74F62"/>
    <w:rsid w:val="00A75086"/>
    <w:rsid w:val="00A7520E"/>
    <w:rsid w:val="00A753A5"/>
    <w:rsid w:val="00A754FD"/>
    <w:rsid w:val="00A755D5"/>
    <w:rsid w:val="00A756DC"/>
    <w:rsid w:val="00A756E5"/>
    <w:rsid w:val="00A7581E"/>
    <w:rsid w:val="00A7582F"/>
    <w:rsid w:val="00A759FA"/>
    <w:rsid w:val="00A75A30"/>
    <w:rsid w:val="00A75A52"/>
    <w:rsid w:val="00A75B8A"/>
    <w:rsid w:val="00A75CB6"/>
    <w:rsid w:val="00A75CE6"/>
    <w:rsid w:val="00A75D5E"/>
    <w:rsid w:val="00A75D61"/>
    <w:rsid w:val="00A75D89"/>
    <w:rsid w:val="00A76109"/>
    <w:rsid w:val="00A7618B"/>
    <w:rsid w:val="00A761E9"/>
    <w:rsid w:val="00A7640B"/>
    <w:rsid w:val="00A76430"/>
    <w:rsid w:val="00A76455"/>
    <w:rsid w:val="00A764B4"/>
    <w:rsid w:val="00A7654E"/>
    <w:rsid w:val="00A766AF"/>
    <w:rsid w:val="00A76829"/>
    <w:rsid w:val="00A76B4C"/>
    <w:rsid w:val="00A76C5B"/>
    <w:rsid w:val="00A770A3"/>
    <w:rsid w:val="00A771FA"/>
    <w:rsid w:val="00A77234"/>
    <w:rsid w:val="00A77302"/>
    <w:rsid w:val="00A77333"/>
    <w:rsid w:val="00A773A8"/>
    <w:rsid w:val="00A7752D"/>
    <w:rsid w:val="00A775CA"/>
    <w:rsid w:val="00A775D3"/>
    <w:rsid w:val="00A775D9"/>
    <w:rsid w:val="00A7778B"/>
    <w:rsid w:val="00A7782F"/>
    <w:rsid w:val="00A77A11"/>
    <w:rsid w:val="00A77B71"/>
    <w:rsid w:val="00A77C24"/>
    <w:rsid w:val="00A77CA7"/>
    <w:rsid w:val="00A77FD0"/>
    <w:rsid w:val="00A80137"/>
    <w:rsid w:val="00A803BA"/>
    <w:rsid w:val="00A803BC"/>
    <w:rsid w:val="00A80534"/>
    <w:rsid w:val="00A8062E"/>
    <w:rsid w:val="00A806D4"/>
    <w:rsid w:val="00A80969"/>
    <w:rsid w:val="00A80982"/>
    <w:rsid w:val="00A80AFD"/>
    <w:rsid w:val="00A80B10"/>
    <w:rsid w:val="00A80BA5"/>
    <w:rsid w:val="00A80E05"/>
    <w:rsid w:val="00A80EC7"/>
    <w:rsid w:val="00A80F61"/>
    <w:rsid w:val="00A81020"/>
    <w:rsid w:val="00A812BF"/>
    <w:rsid w:val="00A8143A"/>
    <w:rsid w:val="00A8146E"/>
    <w:rsid w:val="00A8165B"/>
    <w:rsid w:val="00A81882"/>
    <w:rsid w:val="00A818BB"/>
    <w:rsid w:val="00A81B9D"/>
    <w:rsid w:val="00A81F43"/>
    <w:rsid w:val="00A81FBF"/>
    <w:rsid w:val="00A827EA"/>
    <w:rsid w:val="00A82868"/>
    <w:rsid w:val="00A828AD"/>
    <w:rsid w:val="00A82A33"/>
    <w:rsid w:val="00A82B30"/>
    <w:rsid w:val="00A8313E"/>
    <w:rsid w:val="00A83373"/>
    <w:rsid w:val="00A8359D"/>
    <w:rsid w:val="00A8364F"/>
    <w:rsid w:val="00A836BA"/>
    <w:rsid w:val="00A837F9"/>
    <w:rsid w:val="00A8382A"/>
    <w:rsid w:val="00A8382E"/>
    <w:rsid w:val="00A838AC"/>
    <w:rsid w:val="00A83A4A"/>
    <w:rsid w:val="00A83D79"/>
    <w:rsid w:val="00A83DC1"/>
    <w:rsid w:val="00A83DE0"/>
    <w:rsid w:val="00A842B1"/>
    <w:rsid w:val="00A84377"/>
    <w:rsid w:val="00A84440"/>
    <w:rsid w:val="00A8457E"/>
    <w:rsid w:val="00A84798"/>
    <w:rsid w:val="00A847AD"/>
    <w:rsid w:val="00A848FF"/>
    <w:rsid w:val="00A8498F"/>
    <w:rsid w:val="00A849CE"/>
    <w:rsid w:val="00A84CC1"/>
    <w:rsid w:val="00A8510C"/>
    <w:rsid w:val="00A85309"/>
    <w:rsid w:val="00A854F6"/>
    <w:rsid w:val="00A85752"/>
    <w:rsid w:val="00A85798"/>
    <w:rsid w:val="00A85C62"/>
    <w:rsid w:val="00A85D3A"/>
    <w:rsid w:val="00A85EA3"/>
    <w:rsid w:val="00A8609D"/>
    <w:rsid w:val="00A860A7"/>
    <w:rsid w:val="00A863B7"/>
    <w:rsid w:val="00A86402"/>
    <w:rsid w:val="00A8643A"/>
    <w:rsid w:val="00A8645E"/>
    <w:rsid w:val="00A8648C"/>
    <w:rsid w:val="00A8653A"/>
    <w:rsid w:val="00A86565"/>
    <w:rsid w:val="00A8659B"/>
    <w:rsid w:val="00A866E9"/>
    <w:rsid w:val="00A8686A"/>
    <w:rsid w:val="00A869B2"/>
    <w:rsid w:val="00A86A69"/>
    <w:rsid w:val="00A86A71"/>
    <w:rsid w:val="00A86AA5"/>
    <w:rsid w:val="00A86AF6"/>
    <w:rsid w:val="00A86BAF"/>
    <w:rsid w:val="00A86DA6"/>
    <w:rsid w:val="00A86EA7"/>
    <w:rsid w:val="00A870C5"/>
    <w:rsid w:val="00A87236"/>
    <w:rsid w:val="00A87256"/>
    <w:rsid w:val="00A87358"/>
    <w:rsid w:val="00A87525"/>
    <w:rsid w:val="00A8752F"/>
    <w:rsid w:val="00A8760F"/>
    <w:rsid w:val="00A87952"/>
    <w:rsid w:val="00A87BF5"/>
    <w:rsid w:val="00A87C48"/>
    <w:rsid w:val="00A87CCD"/>
    <w:rsid w:val="00A87E9A"/>
    <w:rsid w:val="00A900BA"/>
    <w:rsid w:val="00A900EA"/>
    <w:rsid w:val="00A900FB"/>
    <w:rsid w:val="00A901FE"/>
    <w:rsid w:val="00A9033C"/>
    <w:rsid w:val="00A903A4"/>
    <w:rsid w:val="00A9084D"/>
    <w:rsid w:val="00A90919"/>
    <w:rsid w:val="00A90A06"/>
    <w:rsid w:val="00A90FF0"/>
    <w:rsid w:val="00A911AC"/>
    <w:rsid w:val="00A911C5"/>
    <w:rsid w:val="00A91244"/>
    <w:rsid w:val="00A91361"/>
    <w:rsid w:val="00A91774"/>
    <w:rsid w:val="00A9183B"/>
    <w:rsid w:val="00A91AB0"/>
    <w:rsid w:val="00A91B54"/>
    <w:rsid w:val="00A91C7F"/>
    <w:rsid w:val="00A91CB7"/>
    <w:rsid w:val="00A91D42"/>
    <w:rsid w:val="00A91D9F"/>
    <w:rsid w:val="00A91E64"/>
    <w:rsid w:val="00A9205C"/>
    <w:rsid w:val="00A92066"/>
    <w:rsid w:val="00A921F8"/>
    <w:rsid w:val="00A92549"/>
    <w:rsid w:val="00A926B2"/>
    <w:rsid w:val="00A9274D"/>
    <w:rsid w:val="00A92776"/>
    <w:rsid w:val="00A92832"/>
    <w:rsid w:val="00A92B50"/>
    <w:rsid w:val="00A92C6B"/>
    <w:rsid w:val="00A92FEB"/>
    <w:rsid w:val="00A93181"/>
    <w:rsid w:val="00A9320A"/>
    <w:rsid w:val="00A93223"/>
    <w:rsid w:val="00A938E6"/>
    <w:rsid w:val="00A93901"/>
    <w:rsid w:val="00A93AE4"/>
    <w:rsid w:val="00A93B39"/>
    <w:rsid w:val="00A93CCF"/>
    <w:rsid w:val="00A93F26"/>
    <w:rsid w:val="00A94265"/>
    <w:rsid w:val="00A942DC"/>
    <w:rsid w:val="00A94580"/>
    <w:rsid w:val="00A946C5"/>
    <w:rsid w:val="00A947A3"/>
    <w:rsid w:val="00A94810"/>
    <w:rsid w:val="00A9488B"/>
    <w:rsid w:val="00A94A24"/>
    <w:rsid w:val="00A94A86"/>
    <w:rsid w:val="00A94A99"/>
    <w:rsid w:val="00A94BA2"/>
    <w:rsid w:val="00A94BB4"/>
    <w:rsid w:val="00A94CA1"/>
    <w:rsid w:val="00A94E0F"/>
    <w:rsid w:val="00A94E4E"/>
    <w:rsid w:val="00A94EA0"/>
    <w:rsid w:val="00A9503D"/>
    <w:rsid w:val="00A95125"/>
    <w:rsid w:val="00A951DF"/>
    <w:rsid w:val="00A95376"/>
    <w:rsid w:val="00A95514"/>
    <w:rsid w:val="00A9589F"/>
    <w:rsid w:val="00A959BC"/>
    <w:rsid w:val="00A959C5"/>
    <w:rsid w:val="00A95A8D"/>
    <w:rsid w:val="00A95BD5"/>
    <w:rsid w:val="00A95C53"/>
    <w:rsid w:val="00A95EB7"/>
    <w:rsid w:val="00A95F96"/>
    <w:rsid w:val="00A96086"/>
    <w:rsid w:val="00A960AF"/>
    <w:rsid w:val="00A96319"/>
    <w:rsid w:val="00A963F4"/>
    <w:rsid w:val="00A96607"/>
    <w:rsid w:val="00A966BC"/>
    <w:rsid w:val="00A9680B"/>
    <w:rsid w:val="00A968E6"/>
    <w:rsid w:val="00A9696F"/>
    <w:rsid w:val="00A96A30"/>
    <w:rsid w:val="00A96ADB"/>
    <w:rsid w:val="00A96D5F"/>
    <w:rsid w:val="00A96DA8"/>
    <w:rsid w:val="00A96ED2"/>
    <w:rsid w:val="00A96EDC"/>
    <w:rsid w:val="00A96F05"/>
    <w:rsid w:val="00A96F78"/>
    <w:rsid w:val="00A97269"/>
    <w:rsid w:val="00A9728A"/>
    <w:rsid w:val="00A972A2"/>
    <w:rsid w:val="00A9748D"/>
    <w:rsid w:val="00A975F9"/>
    <w:rsid w:val="00A97606"/>
    <w:rsid w:val="00A976F5"/>
    <w:rsid w:val="00A97863"/>
    <w:rsid w:val="00A979C4"/>
    <w:rsid w:val="00A979D7"/>
    <w:rsid w:val="00A979E1"/>
    <w:rsid w:val="00A97BD9"/>
    <w:rsid w:val="00A97BFC"/>
    <w:rsid w:val="00A97D65"/>
    <w:rsid w:val="00A97E38"/>
    <w:rsid w:val="00AA000B"/>
    <w:rsid w:val="00AA000C"/>
    <w:rsid w:val="00AA0075"/>
    <w:rsid w:val="00AA01D9"/>
    <w:rsid w:val="00AA02F0"/>
    <w:rsid w:val="00AA0361"/>
    <w:rsid w:val="00AA04B4"/>
    <w:rsid w:val="00AA0841"/>
    <w:rsid w:val="00AA0911"/>
    <w:rsid w:val="00AA0A5D"/>
    <w:rsid w:val="00AA0A7A"/>
    <w:rsid w:val="00AA0B50"/>
    <w:rsid w:val="00AA0B64"/>
    <w:rsid w:val="00AA0B9E"/>
    <w:rsid w:val="00AA0BBE"/>
    <w:rsid w:val="00AA0C74"/>
    <w:rsid w:val="00AA0CA3"/>
    <w:rsid w:val="00AA0D1E"/>
    <w:rsid w:val="00AA0EAB"/>
    <w:rsid w:val="00AA1087"/>
    <w:rsid w:val="00AA13AE"/>
    <w:rsid w:val="00AA161A"/>
    <w:rsid w:val="00AA1AA5"/>
    <w:rsid w:val="00AA1C39"/>
    <w:rsid w:val="00AA1CD1"/>
    <w:rsid w:val="00AA1DC4"/>
    <w:rsid w:val="00AA1F38"/>
    <w:rsid w:val="00AA2196"/>
    <w:rsid w:val="00AA22BA"/>
    <w:rsid w:val="00AA22E4"/>
    <w:rsid w:val="00AA247C"/>
    <w:rsid w:val="00AA2529"/>
    <w:rsid w:val="00AA25A9"/>
    <w:rsid w:val="00AA25D3"/>
    <w:rsid w:val="00AA2603"/>
    <w:rsid w:val="00AA26C6"/>
    <w:rsid w:val="00AA26D9"/>
    <w:rsid w:val="00AA278A"/>
    <w:rsid w:val="00AA2790"/>
    <w:rsid w:val="00AA2863"/>
    <w:rsid w:val="00AA2999"/>
    <w:rsid w:val="00AA29F0"/>
    <w:rsid w:val="00AA2A81"/>
    <w:rsid w:val="00AA2A84"/>
    <w:rsid w:val="00AA2AAE"/>
    <w:rsid w:val="00AA2C65"/>
    <w:rsid w:val="00AA2CD5"/>
    <w:rsid w:val="00AA2DED"/>
    <w:rsid w:val="00AA3155"/>
    <w:rsid w:val="00AA3183"/>
    <w:rsid w:val="00AA3232"/>
    <w:rsid w:val="00AA3465"/>
    <w:rsid w:val="00AA3743"/>
    <w:rsid w:val="00AA38FB"/>
    <w:rsid w:val="00AA3BB6"/>
    <w:rsid w:val="00AA3D89"/>
    <w:rsid w:val="00AA3E1D"/>
    <w:rsid w:val="00AA3EF0"/>
    <w:rsid w:val="00AA3EFD"/>
    <w:rsid w:val="00AA3F9F"/>
    <w:rsid w:val="00AA3FC4"/>
    <w:rsid w:val="00AA3FCD"/>
    <w:rsid w:val="00AA427A"/>
    <w:rsid w:val="00AA4310"/>
    <w:rsid w:val="00AA4514"/>
    <w:rsid w:val="00AA4605"/>
    <w:rsid w:val="00AA46C5"/>
    <w:rsid w:val="00AA4702"/>
    <w:rsid w:val="00AA4A53"/>
    <w:rsid w:val="00AA4A97"/>
    <w:rsid w:val="00AA4ADD"/>
    <w:rsid w:val="00AA4CA0"/>
    <w:rsid w:val="00AA4D6A"/>
    <w:rsid w:val="00AA5029"/>
    <w:rsid w:val="00AA5079"/>
    <w:rsid w:val="00AA51AD"/>
    <w:rsid w:val="00AA51C1"/>
    <w:rsid w:val="00AA51F2"/>
    <w:rsid w:val="00AA5275"/>
    <w:rsid w:val="00AA556A"/>
    <w:rsid w:val="00AA5736"/>
    <w:rsid w:val="00AA57B5"/>
    <w:rsid w:val="00AA5868"/>
    <w:rsid w:val="00AA591E"/>
    <w:rsid w:val="00AA59B5"/>
    <w:rsid w:val="00AA5C0F"/>
    <w:rsid w:val="00AA5DA2"/>
    <w:rsid w:val="00AA5DF4"/>
    <w:rsid w:val="00AA5F05"/>
    <w:rsid w:val="00AA604D"/>
    <w:rsid w:val="00AA6069"/>
    <w:rsid w:val="00AA6116"/>
    <w:rsid w:val="00AA626E"/>
    <w:rsid w:val="00AA628C"/>
    <w:rsid w:val="00AA62B1"/>
    <w:rsid w:val="00AA6308"/>
    <w:rsid w:val="00AA65C9"/>
    <w:rsid w:val="00AA66CB"/>
    <w:rsid w:val="00AA672B"/>
    <w:rsid w:val="00AA676D"/>
    <w:rsid w:val="00AA68AC"/>
    <w:rsid w:val="00AA6970"/>
    <w:rsid w:val="00AA6ABD"/>
    <w:rsid w:val="00AA6AE4"/>
    <w:rsid w:val="00AA6C00"/>
    <w:rsid w:val="00AA6C0A"/>
    <w:rsid w:val="00AA6CF7"/>
    <w:rsid w:val="00AA6DEE"/>
    <w:rsid w:val="00AA6EBD"/>
    <w:rsid w:val="00AA6F35"/>
    <w:rsid w:val="00AA6FA0"/>
    <w:rsid w:val="00AA706A"/>
    <w:rsid w:val="00AA70F9"/>
    <w:rsid w:val="00AA7151"/>
    <w:rsid w:val="00AA7231"/>
    <w:rsid w:val="00AA7294"/>
    <w:rsid w:val="00AA729C"/>
    <w:rsid w:val="00AA74AA"/>
    <w:rsid w:val="00AA759F"/>
    <w:rsid w:val="00AA763A"/>
    <w:rsid w:val="00AA7839"/>
    <w:rsid w:val="00AA7970"/>
    <w:rsid w:val="00AA79B9"/>
    <w:rsid w:val="00AA7B02"/>
    <w:rsid w:val="00AA7C22"/>
    <w:rsid w:val="00AA7C94"/>
    <w:rsid w:val="00AA7FAC"/>
    <w:rsid w:val="00AB005A"/>
    <w:rsid w:val="00AB005F"/>
    <w:rsid w:val="00AB012A"/>
    <w:rsid w:val="00AB01B4"/>
    <w:rsid w:val="00AB0419"/>
    <w:rsid w:val="00AB0421"/>
    <w:rsid w:val="00AB0499"/>
    <w:rsid w:val="00AB0571"/>
    <w:rsid w:val="00AB0844"/>
    <w:rsid w:val="00AB0A32"/>
    <w:rsid w:val="00AB0AE4"/>
    <w:rsid w:val="00AB0B5A"/>
    <w:rsid w:val="00AB0B90"/>
    <w:rsid w:val="00AB0C68"/>
    <w:rsid w:val="00AB0E56"/>
    <w:rsid w:val="00AB0ED5"/>
    <w:rsid w:val="00AB0FE0"/>
    <w:rsid w:val="00AB1101"/>
    <w:rsid w:val="00AB13B6"/>
    <w:rsid w:val="00AB1485"/>
    <w:rsid w:val="00AB1586"/>
    <w:rsid w:val="00AB1594"/>
    <w:rsid w:val="00AB15FE"/>
    <w:rsid w:val="00AB16AC"/>
    <w:rsid w:val="00AB17D3"/>
    <w:rsid w:val="00AB1845"/>
    <w:rsid w:val="00AB18AC"/>
    <w:rsid w:val="00AB1932"/>
    <w:rsid w:val="00AB1C18"/>
    <w:rsid w:val="00AB1EB7"/>
    <w:rsid w:val="00AB1F75"/>
    <w:rsid w:val="00AB2281"/>
    <w:rsid w:val="00AB2477"/>
    <w:rsid w:val="00AB2583"/>
    <w:rsid w:val="00AB25E9"/>
    <w:rsid w:val="00AB2730"/>
    <w:rsid w:val="00AB2A23"/>
    <w:rsid w:val="00AB2A84"/>
    <w:rsid w:val="00AB2AB4"/>
    <w:rsid w:val="00AB2E60"/>
    <w:rsid w:val="00AB30D2"/>
    <w:rsid w:val="00AB3141"/>
    <w:rsid w:val="00AB328B"/>
    <w:rsid w:val="00AB32F7"/>
    <w:rsid w:val="00AB3435"/>
    <w:rsid w:val="00AB348B"/>
    <w:rsid w:val="00AB34AB"/>
    <w:rsid w:val="00AB34B7"/>
    <w:rsid w:val="00AB34C2"/>
    <w:rsid w:val="00AB36CC"/>
    <w:rsid w:val="00AB3949"/>
    <w:rsid w:val="00AB3A15"/>
    <w:rsid w:val="00AB3B18"/>
    <w:rsid w:val="00AB3B6D"/>
    <w:rsid w:val="00AB402D"/>
    <w:rsid w:val="00AB4394"/>
    <w:rsid w:val="00AB446A"/>
    <w:rsid w:val="00AB4565"/>
    <w:rsid w:val="00AB45F3"/>
    <w:rsid w:val="00AB460A"/>
    <w:rsid w:val="00AB461E"/>
    <w:rsid w:val="00AB4632"/>
    <w:rsid w:val="00AB4950"/>
    <w:rsid w:val="00AB49E2"/>
    <w:rsid w:val="00AB4E74"/>
    <w:rsid w:val="00AB4EC1"/>
    <w:rsid w:val="00AB4ECC"/>
    <w:rsid w:val="00AB4EE5"/>
    <w:rsid w:val="00AB4F0F"/>
    <w:rsid w:val="00AB4F7A"/>
    <w:rsid w:val="00AB50E7"/>
    <w:rsid w:val="00AB5208"/>
    <w:rsid w:val="00AB5376"/>
    <w:rsid w:val="00AB53E3"/>
    <w:rsid w:val="00AB55BA"/>
    <w:rsid w:val="00AB562C"/>
    <w:rsid w:val="00AB5714"/>
    <w:rsid w:val="00AB5917"/>
    <w:rsid w:val="00AB594D"/>
    <w:rsid w:val="00AB597B"/>
    <w:rsid w:val="00AB59AC"/>
    <w:rsid w:val="00AB59D5"/>
    <w:rsid w:val="00AB5CD2"/>
    <w:rsid w:val="00AB5DAD"/>
    <w:rsid w:val="00AB5FB4"/>
    <w:rsid w:val="00AB60E2"/>
    <w:rsid w:val="00AB60E8"/>
    <w:rsid w:val="00AB6141"/>
    <w:rsid w:val="00AB62EF"/>
    <w:rsid w:val="00AB63CC"/>
    <w:rsid w:val="00AB6601"/>
    <w:rsid w:val="00AB674E"/>
    <w:rsid w:val="00AB675C"/>
    <w:rsid w:val="00AB688B"/>
    <w:rsid w:val="00AB68ED"/>
    <w:rsid w:val="00AB690E"/>
    <w:rsid w:val="00AB6B12"/>
    <w:rsid w:val="00AB6C8B"/>
    <w:rsid w:val="00AB6D79"/>
    <w:rsid w:val="00AB6E89"/>
    <w:rsid w:val="00AB7092"/>
    <w:rsid w:val="00AB709E"/>
    <w:rsid w:val="00AB72F3"/>
    <w:rsid w:val="00AB7690"/>
    <w:rsid w:val="00AB7806"/>
    <w:rsid w:val="00AB796C"/>
    <w:rsid w:val="00AB7A31"/>
    <w:rsid w:val="00AB7C00"/>
    <w:rsid w:val="00AB7C0A"/>
    <w:rsid w:val="00AB7C9B"/>
    <w:rsid w:val="00AB7EFB"/>
    <w:rsid w:val="00AC01AD"/>
    <w:rsid w:val="00AC0273"/>
    <w:rsid w:val="00AC02C1"/>
    <w:rsid w:val="00AC0469"/>
    <w:rsid w:val="00AC04E4"/>
    <w:rsid w:val="00AC06A9"/>
    <w:rsid w:val="00AC078D"/>
    <w:rsid w:val="00AC08FB"/>
    <w:rsid w:val="00AC0982"/>
    <w:rsid w:val="00AC0A42"/>
    <w:rsid w:val="00AC0AB6"/>
    <w:rsid w:val="00AC0C3A"/>
    <w:rsid w:val="00AC10AD"/>
    <w:rsid w:val="00AC10D8"/>
    <w:rsid w:val="00AC1132"/>
    <w:rsid w:val="00AC1210"/>
    <w:rsid w:val="00AC127E"/>
    <w:rsid w:val="00AC1351"/>
    <w:rsid w:val="00AC1372"/>
    <w:rsid w:val="00AC13CB"/>
    <w:rsid w:val="00AC163D"/>
    <w:rsid w:val="00AC19AE"/>
    <w:rsid w:val="00AC19D3"/>
    <w:rsid w:val="00AC19F2"/>
    <w:rsid w:val="00AC1D70"/>
    <w:rsid w:val="00AC1E55"/>
    <w:rsid w:val="00AC1EF9"/>
    <w:rsid w:val="00AC1F1C"/>
    <w:rsid w:val="00AC1F6A"/>
    <w:rsid w:val="00AC22AD"/>
    <w:rsid w:val="00AC233A"/>
    <w:rsid w:val="00AC253B"/>
    <w:rsid w:val="00AC2965"/>
    <w:rsid w:val="00AC2AA2"/>
    <w:rsid w:val="00AC2CBE"/>
    <w:rsid w:val="00AC31C7"/>
    <w:rsid w:val="00AC321E"/>
    <w:rsid w:val="00AC3430"/>
    <w:rsid w:val="00AC34BB"/>
    <w:rsid w:val="00AC36F7"/>
    <w:rsid w:val="00AC378F"/>
    <w:rsid w:val="00AC3A13"/>
    <w:rsid w:val="00AC3B22"/>
    <w:rsid w:val="00AC3B45"/>
    <w:rsid w:val="00AC3D06"/>
    <w:rsid w:val="00AC3DCF"/>
    <w:rsid w:val="00AC3E57"/>
    <w:rsid w:val="00AC3EBF"/>
    <w:rsid w:val="00AC3F8C"/>
    <w:rsid w:val="00AC404B"/>
    <w:rsid w:val="00AC417F"/>
    <w:rsid w:val="00AC429F"/>
    <w:rsid w:val="00AC42DB"/>
    <w:rsid w:val="00AC42E3"/>
    <w:rsid w:val="00AC4328"/>
    <w:rsid w:val="00AC43F2"/>
    <w:rsid w:val="00AC4408"/>
    <w:rsid w:val="00AC451D"/>
    <w:rsid w:val="00AC474A"/>
    <w:rsid w:val="00AC4A0E"/>
    <w:rsid w:val="00AC4B4A"/>
    <w:rsid w:val="00AC4E6C"/>
    <w:rsid w:val="00AC5051"/>
    <w:rsid w:val="00AC50AF"/>
    <w:rsid w:val="00AC526E"/>
    <w:rsid w:val="00AC52E7"/>
    <w:rsid w:val="00AC5355"/>
    <w:rsid w:val="00AC552A"/>
    <w:rsid w:val="00AC557E"/>
    <w:rsid w:val="00AC562D"/>
    <w:rsid w:val="00AC5768"/>
    <w:rsid w:val="00AC581B"/>
    <w:rsid w:val="00AC5829"/>
    <w:rsid w:val="00AC5972"/>
    <w:rsid w:val="00AC5A35"/>
    <w:rsid w:val="00AC5AB8"/>
    <w:rsid w:val="00AC5BE6"/>
    <w:rsid w:val="00AC5E4A"/>
    <w:rsid w:val="00AC5F95"/>
    <w:rsid w:val="00AC60A7"/>
    <w:rsid w:val="00AC60B4"/>
    <w:rsid w:val="00AC615E"/>
    <w:rsid w:val="00AC6206"/>
    <w:rsid w:val="00AC63F8"/>
    <w:rsid w:val="00AC6670"/>
    <w:rsid w:val="00AC6696"/>
    <w:rsid w:val="00AC67B6"/>
    <w:rsid w:val="00AC6AF3"/>
    <w:rsid w:val="00AC6C89"/>
    <w:rsid w:val="00AC6E6A"/>
    <w:rsid w:val="00AC6EBE"/>
    <w:rsid w:val="00AC6FF2"/>
    <w:rsid w:val="00AC7029"/>
    <w:rsid w:val="00AC7074"/>
    <w:rsid w:val="00AC71CD"/>
    <w:rsid w:val="00AC736E"/>
    <w:rsid w:val="00AC743E"/>
    <w:rsid w:val="00AC74BC"/>
    <w:rsid w:val="00AC7685"/>
    <w:rsid w:val="00AC76EB"/>
    <w:rsid w:val="00AC77B3"/>
    <w:rsid w:val="00AC7882"/>
    <w:rsid w:val="00AC799E"/>
    <w:rsid w:val="00AC79F3"/>
    <w:rsid w:val="00AC7A72"/>
    <w:rsid w:val="00AC7B44"/>
    <w:rsid w:val="00AC7D98"/>
    <w:rsid w:val="00AC7F76"/>
    <w:rsid w:val="00AD00C5"/>
    <w:rsid w:val="00AD016E"/>
    <w:rsid w:val="00AD01FD"/>
    <w:rsid w:val="00AD04A3"/>
    <w:rsid w:val="00AD0515"/>
    <w:rsid w:val="00AD055D"/>
    <w:rsid w:val="00AD05B7"/>
    <w:rsid w:val="00AD072A"/>
    <w:rsid w:val="00AD0A60"/>
    <w:rsid w:val="00AD0CF7"/>
    <w:rsid w:val="00AD0DD1"/>
    <w:rsid w:val="00AD0EAE"/>
    <w:rsid w:val="00AD0F15"/>
    <w:rsid w:val="00AD1026"/>
    <w:rsid w:val="00AD1073"/>
    <w:rsid w:val="00AD11CE"/>
    <w:rsid w:val="00AD1446"/>
    <w:rsid w:val="00AD165F"/>
    <w:rsid w:val="00AD1853"/>
    <w:rsid w:val="00AD19AF"/>
    <w:rsid w:val="00AD19F3"/>
    <w:rsid w:val="00AD1BBC"/>
    <w:rsid w:val="00AD1E6A"/>
    <w:rsid w:val="00AD1E9D"/>
    <w:rsid w:val="00AD206B"/>
    <w:rsid w:val="00AD2089"/>
    <w:rsid w:val="00AD20AA"/>
    <w:rsid w:val="00AD22B3"/>
    <w:rsid w:val="00AD238C"/>
    <w:rsid w:val="00AD2413"/>
    <w:rsid w:val="00AD262F"/>
    <w:rsid w:val="00AD2657"/>
    <w:rsid w:val="00AD266A"/>
    <w:rsid w:val="00AD26E6"/>
    <w:rsid w:val="00AD2794"/>
    <w:rsid w:val="00AD2DC5"/>
    <w:rsid w:val="00AD2EFD"/>
    <w:rsid w:val="00AD2F2F"/>
    <w:rsid w:val="00AD30F0"/>
    <w:rsid w:val="00AD315D"/>
    <w:rsid w:val="00AD3216"/>
    <w:rsid w:val="00AD3222"/>
    <w:rsid w:val="00AD3296"/>
    <w:rsid w:val="00AD3392"/>
    <w:rsid w:val="00AD33E1"/>
    <w:rsid w:val="00AD33F1"/>
    <w:rsid w:val="00AD3455"/>
    <w:rsid w:val="00AD3CAD"/>
    <w:rsid w:val="00AD40B7"/>
    <w:rsid w:val="00AD4419"/>
    <w:rsid w:val="00AD4758"/>
    <w:rsid w:val="00AD483E"/>
    <w:rsid w:val="00AD4D1D"/>
    <w:rsid w:val="00AD503A"/>
    <w:rsid w:val="00AD5104"/>
    <w:rsid w:val="00AD5303"/>
    <w:rsid w:val="00AD53BA"/>
    <w:rsid w:val="00AD5406"/>
    <w:rsid w:val="00AD55D9"/>
    <w:rsid w:val="00AD570B"/>
    <w:rsid w:val="00AD57E1"/>
    <w:rsid w:val="00AD597D"/>
    <w:rsid w:val="00AD5A99"/>
    <w:rsid w:val="00AD5B6D"/>
    <w:rsid w:val="00AD5E15"/>
    <w:rsid w:val="00AD5EF9"/>
    <w:rsid w:val="00AD605B"/>
    <w:rsid w:val="00AD6392"/>
    <w:rsid w:val="00AD6406"/>
    <w:rsid w:val="00AD675D"/>
    <w:rsid w:val="00AD6797"/>
    <w:rsid w:val="00AD68FB"/>
    <w:rsid w:val="00AD6938"/>
    <w:rsid w:val="00AD69BC"/>
    <w:rsid w:val="00AD69FF"/>
    <w:rsid w:val="00AD6D8B"/>
    <w:rsid w:val="00AD6E64"/>
    <w:rsid w:val="00AD6F1C"/>
    <w:rsid w:val="00AD700A"/>
    <w:rsid w:val="00AD702B"/>
    <w:rsid w:val="00AD710D"/>
    <w:rsid w:val="00AD71AA"/>
    <w:rsid w:val="00AD71E4"/>
    <w:rsid w:val="00AD727D"/>
    <w:rsid w:val="00AD72DB"/>
    <w:rsid w:val="00AD72E6"/>
    <w:rsid w:val="00AD7314"/>
    <w:rsid w:val="00AD7491"/>
    <w:rsid w:val="00AD74C8"/>
    <w:rsid w:val="00AD7516"/>
    <w:rsid w:val="00AD75F2"/>
    <w:rsid w:val="00AD76B8"/>
    <w:rsid w:val="00AD7A7A"/>
    <w:rsid w:val="00AD7BF7"/>
    <w:rsid w:val="00AD7C95"/>
    <w:rsid w:val="00AD7C9E"/>
    <w:rsid w:val="00AD7E6C"/>
    <w:rsid w:val="00AD7F41"/>
    <w:rsid w:val="00AD7FCD"/>
    <w:rsid w:val="00AE0313"/>
    <w:rsid w:val="00AE034F"/>
    <w:rsid w:val="00AE05F4"/>
    <w:rsid w:val="00AE07CF"/>
    <w:rsid w:val="00AE0815"/>
    <w:rsid w:val="00AE08E3"/>
    <w:rsid w:val="00AE0DF0"/>
    <w:rsid w:val="00AE0E36"/>
    <w:rsid w:val="00AE0EC4"/>
    <w:rsid w:val="00AE0F95"/>
    <w:rsid w:val="00AE1122"/>
    <w:rsid w:val="00AE11A5"/>
    <w:rsid w:val="00AE1676"/>
    <w:rsid w:val="00AE16A0"/>
    <w:rsid w:val="00AE16A8"/>
    <w:rsid w:val="00AE17BD"/>
    <w:rsid w:val="00AE1845"/>
    <w:rsid w:val="00AE1A47"/>
    <w:rsid w:val="00AE1AC4"/>
    <w:rsid w:val="00AE1BD5"/>
    <w:rsid w:val="00AE1F60"/>
    <w:rsid w:val="00AE2239"/>
    <w:rsid w:val="00AE2346"/>
    <w:rsid w:val="00AE23AD"/>
    <w:rsid w:val="00AE23B9"/>
    <w:rsid w:val="00AE23F5"/>
    <w:rsid w:val="00AE2553"/>
    <w:rsid w:val="00AE2568"/>
    <w:rsid w:val="00AE264C"/>
    <w:rsid w:val="00AE26F9"/>
    <w:rsid w:val="00AE276E"/>
    <w:rsid w:val="00AE2912"/>
    <w:rsid w:val="00AE2A07"/>
    <w:rsid w:val="00AE2B27"/>
    <w:rsid w:val="00AE2BED"/>
    <w:rsid w:val="00AE2CAC"/>
    <w:rsid w:val="00AE2DBC"/>
    <w:rsid w:val="00AE2DDB"/>
    <w:rsid w:val="00AE3150"/>
    <w:rsid w:val="00AE31D8"/>
    <w:rsid w:val="00AE32E2"/>
    <w:rsid w:val="00AE3382"/>
    <w:rsid w:val="00AE3437"/>
    <w:rsid w:val="00AE3661"/>
    <w:rsid w:val="00AE3691"/>
    <w:rsid w:val="00AE3747"/>
    <w:rsid w:val="00AE37CF"/>
    <w:rsid w:val="00AE38C8"/>
    <w:rsid w:val="00AE38E3"/>
    <w:rsid w:val="00AE3BA0"/>
    <w:rsid w:val="00AE3DE1"/>
    <w:rsid w:val="00AE3FFF"/>
    <w:rsid w:val="00AE4425"/>
    <w:rsid w:val="00AE44E7"/>
    <w:rsid w:val="00AE4589"/>
    <w:rsid w:val="00AE45EE"/>
    <w:rsid w:val="00AE4877"/>
    <w:rsid w:val="00AE496B"/>
    <w:rsid w:val="00AE4A15"/>
    <w:rsid w:val="00AE4A5D"/>
    <w:rsid w:val="00AE4AE9"/>
    <w:rsid w:val="00AE4BF0"/>
    <w:rsid w:val="00AE4C90"/>
    <w:rsid w:val="00AE4F66"/>
    <w:rsid w:val="00AE50C0"/>
    <w:rsid w:val="00AE5243"/>
    <w:rsid w:val="00AE5293"/>
    <w:rsid w:val="00AE52CB"/>
    <w:rsid w:val="00AE5439"/>
    <w:rsid w:val="00AE5762"/>
    <w:rsid w:val="00AE5784"/>
    <w:rsid w:val="00AE5A75"/>
    <w:rsid w:val="00AE5D5A"/>
    <w:rsid w:val="00AE5D6D"/>
    <w:rsid w:val="00AE5EB6"/>
    <w:rsid w:val="00AE5F4D"/>
    <w:rsid w:val="00AE5F57"/>
    <w:rsid w:val="00AE5F6A"/>
    <w:rsid w:val="00AE5FB6"/>
    <w:rsid w:val="00AE60DC"/>
    <w:rsid w:val="00AE619C"/>
    <w:rsid w:val="00AE61B2"/>
    <w:rsid w:val="00AE62CC"/>
    <w:rsid w:val="00AE63C3"/>
    <w:rsid w:val="00AE63D0"/>
    <w:rsid w:val="00AE63D4"/>
    <w:rsid w:val="00AE63E6"/>
    <w:rsid w:val="00AE6537"/>
    <w:rsid w:val="00AE6560"/>
    <w:rsid w:val="00AE6665"/>
    <w:rsid w:val="00AE66C8"/>
    <w:rsid w:val="00AE698A"/>
    <w:rsid w:val="00AE6BF0"/>
    <w:rsid w:val="00AE6C9F"/>
    <w:rsid w:val="00AE6CCC"/>
    <w:rsid w:val="00AE6CE4"/>
    <w:rsid w:val="00AE6EF8"/>
    <w:rsid w:val="00AE72DE"/>
    <w:rsid w:val="00AE73FD"/>
    <w:rsid w:val="00AE747A"/>
    <w:rsid w:val="00AE758D"/>
    <w:rsid w:val="00AE767D"/>
    <w:rsid w:val="00AE76E8"/>
    <w:rsid w:val="00AE7819"/>
    <w:rsid w:val="00AE78D1"/>
    <w:rsid w:val="00AE7CD8"/>
    <w:rsid w:val="00AE7CE7"/>
    <w:rsid w:val="00AE7DD7"/>
    <w:rsid w:val="00AE7ED7"/>
    <w:rsid w:val="00AE7F0A"/>
    <w:rsid w:val="00AE7F89"/>
    <w:rsid w:val="00AE7FA9"/>
    <w:rsid w:val="00AE7FBF"/>
    <w:rsid w:val="00AF0026"/>
    <w:rsid w:val="00AF00B1"/>
    <w:rsid w:val="00AF00EF"/>
    <w:rsid w:val="00AF046A"/>
    <w:rsid w:val="00AF0974"/>
    <w:rsid w:val="00AF0A08"/>
    <w:rsid w:val="00AF0C00"/>
    <w:rsid w:val="00AF0C1E"/>
    <w:rsid w:val="00AF0C3F"/>
    <w:rsid w:val="00AF0CB9"/>
    <w:rsid w:val="00AF0D54"/>
    <w:rsid w:val="00AF0FD0"/>
    <w:rsid w:val="00AF1076"/>
    <w:rsid w:val="00AF11E6"/>
    <w:rsid w:val="00AF1379"/>
    <w:rsid w:val="00AF1755"/>
    <w:rsid w:val="00AF1760"/>
    <w:rsid w:val="00AF1763"/>
    <w:rsid w:val="00AF18B8"/>
    <w:rsid w:val="00AF1A10"/>
    <w:rsid w:val="00AF1B54"/>
    <w:rsid w:val="00AF1CDF"/>
    <w:rsid w:val="00AF1E3C"/>
    <w:rsid w:val="00AF1E42"/>
    <w:rsid w:val="00AF1F16"/>
    <w:rsid w:val="00AF1FD5"/>
    <w:rsid w:val="00AF2000"/>
    <w:rsid w:val="00AF2144"/>
    <w:rsid w:val="00AF2278"/>
    <w:rsid w:val="00AF2340"/>
    <w:rsid w:val="00AF270C"/>
    <w:rsid w:val="00AF2AB4"/>
    <w:rsid w:val="00AF2BE3"/>
    <w:rsid w:val="00AF2C7D"/>
    <w:rsid w:val="00AF2D3C"/>
    <w:rsid w:val="00AF2D54"/>
    <w:rsid w:val="00AF2E1A"/>
    <w:rsid w:val="00AF2F1D"/>
    <w:rsid w:val="00AF2F46"/>
    <w:rsid w:val="00AF2FED"/>
    <w:rsid w:val="00AF30B3"/>
    <w:rsid w:val="00AF3158"/>
    <w:rsid w:val="00AF3159"/>
    <w:rsid w:val="00AF3293"/>
    <w:rsid w:val="00AF33CA"/>
    <w:rsid w:val="00AF33E5"/>
    <w:rsid w:val="00AF3458"/>
    <w:rsid w:val="00AF3556"/>
    <w:rsid w:val="00AF370B"/>
    <w:rsid w:val="00AF373B"/>
    <w:rsid w:val="00AF399E"/>
    <w:rsid w:val="00AF39DA"/>
    <w:rsid w:val="00AF39F0"/>
    <w:rsid w:val="00AF3E3E"/>
    <w:rsid w:val="00AF3F7B"/>
    <w:rsid w:val="00AF3FDF"/>
    <w:rsid w:val="00AF3FF5"/>
    <w:rsid w:val="00AF405F"/>
    <w:rsid w:val="00AF426A"/>
    <w:rsid w:val="00AF42B4"/>
    <w:rsid w:val="00AF431E"/>
    <w:rsid w:val="00AF433D"/>
    <w:rsid w:val="00AF433E"/>
    <w:rsid w:val="00AF477F"/>
    <w:rsid w:val="00AF48FD"/>
    <w:rsid w:val="00AF4B47"/>
    <w:rsid w:val="00AF4B8A"/>
    <w:rsid w:val="00AF4D28"/>
    <w:rsid w:val="00AF4D6A"/>
    <w:rsid w:val="00AF4F1B"/>
    <w:rsid w:val="00AF4F28"/>
    <w:rsid w:val="00AF4F65"/>
    <w:rsid w:val="00AF500F"/>
    <w:rsid w:val="00AF5232"/>
    <w:rsid w:val="00AF556D"/>
    <w:rsid w:val="00AF56EC"/>
    <w:rsid w:val="00AF57C8"/>
    <w:rsid w:val="00AF58D3"/>
    <w:rsid w:val="00AF5939"/>
    <w:rsid w:val="00AF5B8B"/>
    <w:rsid w:val="00AF5C8E"/>
    <w:rsid w:val="00AF5EC6"/>
    <w:rsid w:val="00AF6182"/>
    <w:rsid w:val="00AF6214"/>
    <w:rsid w:val="00AF64E4"/>
    <w:rsid w:val="00AF67BD"/>
    <w:rsid w:val="00AF6801"/>
    <w:rsid w:val="00AF69C5"/>
    <w:rsid w:val="00AF6A5F"/>
    <w:rsid w:val="00AF6BC8"/>
    <w:rsid w:val="00AF6C0F"/>
    <w:rsid w:val="00AF6C38"/>
    <w:rsid w:val="00AF6C51"/>
    <w:rsid w:val="00AF6DB4"/>
    <w:rsid w:val="00AF6DE5"/>
    <w:rsid w:val="00AF6E8A"/>
    <w:rsid w:val="00AF708A"/>
    <w:rsid w:val="00AF709B"/>
    <w:rsid w:val="00AF715B"/>
    <w:rsid w:val="00AF7213"/>
    <w:rsid w:val="00AF7274"/>
    <w:rsid w:val="00AF7744"/>
    <w:rsid w:val="00AF7771"/>
    <w:rsid w:val="00AF7809"/>
    <w:rsid w:val="00AF7886"/>
    <w:rsid w:val="00AF78B2"/>
    <w:rsid w:val="00AF79F6"/>
    <w:rsid w:val="00AF7CDE"/>
    <w:rsid w:val="00AF7D26"/>
    <w:rsid w:val="00AF7D7E"/>
    <w:rsid w:val="00AF7D92"/>
    <w:rsid w:val="00B000E0"/>
    <w:rsid w:val="00B001FB"/>
    <w:rsid w:val="00B002BD"/>
    <w:rsid w:val="00B004DC"/>
    <w:rsid w:val="00B00552"/>
    <w:rsid w:val="00B00902"/>
    <w:rsid w:val="00B00966"/>
    <w:rsid w:val="00B00977"/>
    <w:rsid w:val="00B00ACB"/>
    <w:rsid w:val="00B00AF9"/>
    <w:rsid w:val="00B0100D"/>
    <w:rsid w:val="00B01041"/>
    <w:rsid w:val="00B011CC"/>
    <w:rsid w:val="00B0121A"/>
    <w:rsid w:val="00B012F6"/>
    <w:rsid w:val="00B014D9"/>
    <w:rsid w:val="00B01652"/>
    <w:rsid w:val="00B0185A"/>
    <w:rsid w:val="00B01B11"/>
    <w:rsid w:val="00B01B54"/>
    <w:rsid w:val="00B01B59"/>
    <w:rsid w:val="00B01EEC"/>
    <w:rsid w:val="00B01F9F"/>
    <w:rsid w:val="00B02059"/>
    <w:rsid w:val="00B020CA"/>
    <w:rsid w:val="00B0233E"/>
    <w:rsid w:val="00B025F1"/>
    <w:rsid w:val="00B02760"/>
    <w:rsid w:val="00B027BD"/>
    <w:rsid w:val="00B02A35"/>
    <w:rsid w:val="00B02B79"/>
    <w:rsid w:val="00B02B91"/>
    <w:rsid w:val="00B02C82"/>
    <w:rsid w:val="00B02D6E"/>
    <w:rsid w:val="00B02DBD"/>
    <w:rsid w:val="00B031C3"/>
    <w:rsid w:val="00B03380"/>
    <w:rsid w:val="00B033FC"/>
    <w:rsid w:val="00B035B1"/>
    <w:rsid w:val="00B03A00"/>
    <w:rsid w:val="00B03B20"/>
    <w:rsid w:val="00B03BD8"/>
    <w:rsid w:val="00B03C4C"/>
    <w:rsid w:val="00B03D56"/>
    <w:rsid w:val="00B04048"/>
    <w:rsid w:val="00B04234"/>
    <w:rsid w:val="00B0429A"/>
    <w:rsid w:val="00B0434A"/>
    <w:rsid w:val="00B045F4"/>
    <w:rsid w:val="00B04782"/>
    <w:rsid w:val="00B04815"/>
    <w:rsid w:val="00B049BE"/>
    <w:rsid w:val="00B04A42"/>
    <w:rsid w:val="00B04D57"/>
    <w:rsid w:val="00B04DD4"/>
    <w:rsid w:val="00B04F2C"/>
    <w:rsid w:val="00B04F3D"/>
    <w:rsid w:val="00B04F5F"/>
    <w:rsid w:val="00B0508C"/>
    <w:rsid w:val="00B054D8"/>
    <w:rsid w:val="00B0563B"/>
    <w:rsid w:val="00B056D8"/>
    <w:rsid w:val="00B05702"/>
    <w:rsid w:val="00B05AA8"/>
    <w:rsid w:val="00B05C2A"/>
    <w:rsid w:val="00B05F32"/>
    <w:rsid w:val="00B0619C"/>
    <w:rsid w:val="00B062F3"/>
    <w:rsid w:val="00B06609"/>
    <w:rsid w:val="00B066C7"/>
    <w:rsid w:val="00B0699B"/>
    <w:rsid w:val="00B06C27"/>
    <w:rsid w:val="00B06C60"/>
    <w:rsid w:val="00B06CFE"/>
    <w:rsid w:val="00B06DD9"/>
    <w:rsid w:val="00B06EE0"/>
    <w:rsid w:val="00B06F28"/>
    <w:rsid w:val="00B072DC"/>
    <w:rsid w:val="00B0758B"/>
    <w:rsid w:val="00B076E3"/>
    <w:rsid w:val="00B07775"/>
    <w:rsid w:val="00B07883"/>
    <w:rsid w:val="00B07AAA"/>
    <w:rsid w:val="00B07CD6"/>
    <w:rsid w:val="00B07E52"/>
    <w:rsid w:val="00B10010"/>
    <w:rsid w:val="00B100F5"/>
    <w:rsid w:val="00B102D8"/>
    <w:rsid w:val="00B103AD"/>
    <w:rsid w:val="00B103B4"/>
    <w:rsid w:val="00B103C8"/>
    <w:rsid w:val="00B103CE"/>
    <w:rsid w:val="00B10456"/>
    <w:rsid w:val="00B10464"/>
    <w:rsid w:val="00B1046C"/>
    <w:rsid w:val="00B1058E"/>
    <w:rsid w:val="00B105BC"/>
    <w:rsid w:val="00B10679"/>
    <w:rsid w:val="00B106A6"/>
    <w:rsid w:val="00B106B0"/>
    <w:rsid w:val="00B1079B"/>
    <w:rsid w:val="00B10987"/>
    <w:rsid w:val="00B10994"/>
    <w:rsid w:val="00B109C3"/>
    <w:rsid w:val="00B109C4"/>
    <w:rsid w:val="00B10B0A"/>
    <w:rsid w:val="00B10B70"/>
    <w:rsid w:val="00B10BB8"/>
    <w:rsid w:val="00B10C04"/>
    <w:rsid w:val="00B10C05"/>
    <w:rsid w:val="00B10C63"/>
    <w:rsid w:val="00B10F6E"/>
    <w:rsid w:val="00B11198"/>
    <w:rsid w:val="00B11319"/>
    <w:rsid w:val="00B114EF"/>
    <w:rsid w:val="00B1162A"/>
    <w:rsid w:val="00B116B9"/>
    <w:rsid w:val="00B116C5"/>
    <w:rsid w:val="00B11775"/>
    <w:rsid w:val="00B11AE6"/>
    <w:rsid w:val="00B11AF6"/>
    <w:rsid w:val="00B11B7C"/>
    <w:rsid w:val="00B11C68"/>
    <w:rsid w:val="00B11D52"/>
    <w:rsid w:val="00B11DFC"/>
    <w:rsid w:val="00B11E5A"/>
    <w:rsid w:val="00B1218E"/>
    <w:rsid w:val="00B12461"/>
    <w:rsid w:val="00B124A0"/>
    <w:rsid w:val="00B1259C"/>
    <w:rsid w:val="00B1295B"/>
    <w:rsid w:val="00B12B3F"/>
    <w:rsid w:val="00B12BB5"/>
    <w:rsid w:val="00B12BE0"/>
    <w:rsid w:val="00B12C9E"/>
    <w:rsid w:val="00B12E52"/>
    <w:rsid w:val="00B12F75"/>
    <w:rsid w:val="00B1302D"/>
    <w:rsid w:val="00B130EF"/>
    <w:rsid w:val="00B130F7"/>
    <w:rsid w:val="00B13255"/>
    <w:rsid w:val="00B13368"/>
    <w:rsid w:val="00B13371"/>
    <w:rsid w:val="00B133C1"/>
    <w:rsid w:val="00B134B0"/>
    <w:rsid w:val="00B135F1"/>
    <w:rsid w:val="00B136AC"/>
    <w:rsid w:val="00B136D4"/>
    <w:rsid w:val="00B1380B"/>
    <w:rsid w:val="00B1388E"/>
    <w:rsid w:val="00B138A5"/>
    <w:rsid w:val="00B13BD3"/>
    <w:rsid w:val="00B13CFB"/>
    <w:rsid w:val="00B13D26"/>
    <w:rsid w:val="00B141E9"/>
    <w:rsid w:val="00B1425C"/>
    <w:rsid w:val="00B1436E"/>
    <w:rsid w:val="00B1450E"/>
    <w:rsid w:val="00B145C9"/>
    <w:rsid w:val="00B1468B"/>
    <w:rsid w:val="00B1473F"/>
    <w:rsid w:val="00B148E4"/>
    <w:rsid w:val="00B149A1"/>
    <w:rsid w:val="00B14A22"/>
    <w:rsid w:val="00B14B79"/>
    <w:rsid w:val="00B14BF2"/>
    <w:rsid w:val="00B14E03"/>
    <w:rsid w:val="00B14E17"/>
    <w:rsid w:val="00B14E63"/>
    <w:rsid w:val="00B14E97"/>
    <w:rsid w:val="00B14EAE"/>
    <w:rsid w:val="00B14EEB"/>
    <w:rsid w:val="00B14FBB"/>
    <w:rsid w:val="00B14FF4"/>
    <w:rsid w:val="00B1513F"/>
    <w:rsid w:val="00B15243"/>
    <w:rsid w:val="00B154A0"/>
    <w:rsid w:val="00B15594"/>
    <w:rsid w:val="00B155DF"/>
    <w:rsid w:val="00B156F8"/>
    <w:rsid w:val="00B15728"/>
    <w:rsid w:val="00B157B3"/>
    <w:rsid w:val="00B15971"/>
    <w:rsid w:val="00B15AAE"/>
    <w:rsid w:val="00B15B89"/>
    <w:rsid w:val="00B15C33"/>
    <w:rsid w:val="00B15CFB"/>
    <w:rsid w:val="00B15E73"/>
    <w:rsid w:val="00B161B9"/>
    <w:rsid w:val="00B1642B"/>
    <w:rsid w:val="00B1657C"/>
    <w:rsid w:val="00B165CD"/>
    <w:rsid w:val="00B16635"/>
    <w:rsid w:val="00B166E2"/>
    <w:rsid w:val="00B1678F"/>
    <w:rsid w:val="00B1686D"/>
    <w:rsid w:val="00B16B78"/>
    <w:rsid w:val="00B16B9D"/>
    <w:rsid w:val="00B16BA5"/>
    <w:rsid w:val="00B16D4E"/>
    <w:rsid w:val="00B16D9D"/>
    <w:rsid w:val="00B16E3B"/>
    <w:rsid w:val="00B16F38"/>
    <w:rsid w:val="00B16F42"/>
    <w:rsid w:val="00B16F68"/>
    <w:rsid w:val="00B17120"/>
    <w:rsid w:val="00B17168"/>
    <w:rsid w:val="00B17199"/>
    <w:rsid w:val="00B17321"/>
    <w:rsid w:val="00B1746F"/>
    <w:rsid w:val="00B174E8"/>
    <w:rsid w:val="00B1757C"/>
    <w:rsid w:val="00B177E0"/>
    <w:rsid w:val="00B17B5A"/>
    <w:rsid w:val="00B17C6B"/>
    <w:rsid w:val="00B17FA8"/>
    <w:rsid w:val="00B17FED"/>
    <w:rsid w:val="00B201C5"/>
    <w:rsid w:val="00B201F0"/>
    <w:rsid w:val="00B20239"/>
    <w:rsid w:val="00B2025A"/>
    <w:rsid w:val="00B20298"/>
    <w:rsid w:val="00B20363"/>
    <w:rsid w:val="00B203BB"/>
    <w:rsid w:val="00B204A0"/>
    <w:rsid w:val="00B2052C"/>
    <w:rsid w:val="00B205F5"/>
    <w:rsid w:val="00B20725"/>
    <w:rsid w:val="00B2087E"/>
    <w:rsid w:val="00B208C0"/>
    <w:rsid w:val="00B20A2C"/>
    <w:rsid w:val="00B20A62"/>
    <w:rsid w:val="00B20B11"/>
    <w:rsid w:val="00B20B63"/>
    <w:rsid w:val="00B20B94"/>
    <w:rsid w:val="00B20DDB"/>
    <w:rsid w:val="00B20EC1"/>
    <w:rsid w:val="00B20FB9"/>
    <w:rsid w:val="00B2144D"/>
    <w:rsid w:val="00B2161E"/>
    <w:rsid w:val="00B21673"/>
    <w:rsid w:val="00B219EC"/>
    <w:rsid w:val="00B21BA9"/>
    <w:rsid w:val="00B21D73"/>
    <w:rsid w:val="00B21F02"/>
    <w:rsid w:val="00B221D0"/>
    <w:rsid w:val="00B2224C"/>
    <w:rsid w:val="00B224D8"/>
    <w:rsid w:val="00B22598"/>
    <w:rsid w:val="00B2259D"/>
    <w:rsid w:val="00B2262A"/>
    <w:rsid w:val="00B2266F"/>
    <w:rsid w:val="00B2273E"/>
    <w:rsid w:val="00B22A31"/>
    <w:rsid w:val="00B22C32"/>
    <w:rsid w:val="00B22EDC"/>
    <w:rsid w:val="00B233C0"/>
    <w:rsid w:val="00B233C7"/>
    <w:rsid w:val="00B233C9"/>
    <w:rsid w:val="00B233CE"/>
    <w:rsid w:val="00B2358F"/>
    <w:rsid w:val="00B2366E"/>
    <w:rsid w:val="00B23749"/>
    <w:rsid w:val="00B23A78"/>
    <w:rsid w:val="00B23A9B"/>
    <w:rsid w:val="00B23B77"/>
    <w:rsid w:val="00B23BCD"/>
    <w:rsid w:val="00B23C47"/>
    <w:rsid w:val="00B23F26"/>
    <w:rsid w:val="00B2407A"/>
    <w:rsid w:val="00B24258"/>
    <w:rsid w:val="00B2477E"/>
    <w:rsid w:val="00B248D0"/>
    <w:rsid w:val="00B24AB3"/>
    <w:rsid w:val="00B24AC9"/>
    <w:rsid w:val="00B24B0D"/>
    <w:rsid w:val="00B24B16"/>
    <w:rsid w:val="00B2505A"/>
    <w:rsid w:val="00B251B0"/>
    <w:rsid w:val="00B251D7"/>
    <w:rsid w:val="00B255E0"/>
    <w:rsid w:val="00B2566F"/>
    <w:rsid w:val="00B2569F"/>
    <w:rsid w:val="00B259C1"/>
    <w:rsid w:val="00B25A11"/>
    <w:rsid w:val="00B25A23"/>
    <w:rsid w:val="00B25C12"/>
    <w:rsid w:val="00B25C7C"/>
    <w:rsid w:val="00B25DB7"/>
    <w:rsid w:val="00B25E92"/>
    <w:rsid w:val="00B25F7B"/>
    <w:rsid w:val="00B2601C"/>
    <w:rsid w:val="00B26030"/>
    <w:rsid w:val="00B2628C"/>
    <w:rsid w:val="00B2628E"/>
    <w:rsid w:val="00B262BF"/>
    <w:rsid w:val="00B262FB"/>
    <w:rsid w:val="00B263F5"/>
    <w:rsid w:val="00B2641D"/>
    <w:rsid w:val="00B26421"/>
    <w:rsid w:val="00B264EB"/>
    <w:rsid w:val="00B26670"/>
    <w:rsid w:val="00B266B0"/>
    <w:rsid w:val="00B266F0"/>
    <w:rsid w:val="00B26D84"/>
    <w:rsid w:val="00B26E6A"/>
    <w:rsid w:val="00B26E81"/>
    <w:rsid w:val="00B26FCB"/>
    <w:rsid w:val="00B271D6"/>
    <w:rsid w:val="00B2727A"/>
    <w:rsid w:val="00B272DD"/>
    <w:rsid w:val="00B27309"/>
    <w:rsid w:val="00B2734D"/>
    <w:rsid w:val="00B27554"/>
    <w:rsid w:val="00B2777D"/>
    <w:rsid w:val="00B27870"/>
    <w:rsid w:val="00B27921"/>
    <w:rsid w:val="00B27C0E"/>
    <w:rsid w:val="00B27D63"/>
    <w:rsid w:val="00B3000E"/>
    <w:rsid w:val="00B301BF"/>
    <w:rsid w:val="00B3026F"/>
    <w:rsid w:val="00B302AE"/>
    <w:rsid w:val="00B302E5"/>
    <w:rsid w:val="00B3038E"/>
    <w:rsid w:val="00B30412"/>
    <w:rsid w:val="00B304D5"/>
    <w:rsid w:val="00B3068F"/>
    <w:rsid w:val="00B306CD"/>
    <w:rsid w:val="00B306CF"/>
    <w:rsid w:val="00B308B8"/>
    <w:rsid w:val="00B309AE"/>
    <w:rsid w:val="00B309DC"/>
    <w:rsid w:val="00B30A15"/>
    <w:rsid w:val="00B30A1A"/>
    <w:rsid w:val="00B30ABD"/>
    <w:rsid w:val="00B30C40"/>
    <w:rsid w:val="00B30E20"/>
    <w:rsid w:val="00B31037"/>
    <w:rsid w:val="00B31493"/>
    <w:rsid w:val="00B315A4"/>
    <w:rsid w:val="00B3168B"/>
    <w:rsid w:val="00B31760"/>
    <w:rsid w:val="00B318BB"/>
    <w:rsid w:val="00B31B62"/>
    <w:rsid w:val="00B31E4B"/>
    <w:rsid w:val="00B31F8F"/>
    <w:rsid w:val="00B321D6"/>
    <w:rsid w:val="00B32288"/>
    <w:rsid w:val="00B3248F"/>
    <w:rsid w:val="00B32494"/>
    <w:rsid w:val="00B32515"/>
    <w:rsid w:val="00B32692"/>
    <w:rsid w:val="00B326A8"/>
    <w:rsid w:val="00B3278F"/>
    <w:rsid w:val="00B327BC"/>
    <w:rsid w:val="00B32879"/>
    <w:rsid w:val="00B328EF"/>
    <w:rsid w:val="00B3291A"/>
    <w:rsid w:val="00B329B6"/>
    <w:rsid w:val="00B329EB"/>
    <w:rsid w:val="00B32B50"/>
    <w:rsid w:val="00B32BBC"/>
    <w:rsid w:val="00B32CC7"/>
    <w:rsid w:val="00B32D4E"/>
    <w:rsid w:val="00B32FCD"/>
    <w:rsid w:val="00B3312B"/>
    <w:rsid w:val="00B332A3"/>
    <w:rsid w:val="00B33391"/>
    <w:rsid w:val="00B33464"/>
    <w:rsid w:val="00B33508"/>
    <w:rsid w:val="00B33622"/>
    <w:rsid w:val="00B3377E"/>
    <w:rsid w:val="00B3399B"/>
    <w:rsid w:val="00B33A1F"/>
    <w:rsid w:val="00B33A29"/>
    <w:rsid w:val="00B33B1F"/>
    <w:rsid w:val="00B33B2D"/>
    <w:rsid w:val="00B33CD1"/>
    <w:rsid w:val="00B33D38"/>
    <w:rsid w:val="00B33F77"/>
    <w:rsid w:val="00B340E5"/>
    <w:rsid w:val="00B341F2"/>
    <w:rsid w:val="00B34A3F"/>
    <w:rsid w:val="00B34A81"/>
    <w:rsid w:val="00B34D0C"/>
    <w:rsid w:val="00B34E63"/>
    <w:rsid w:val="00B34E8A"/>
    <w:rsid w:val="00B34E92"/>
    <w:rsid w:val="00B34FEF"/>
    <w:rsid w:val="00B351C5"/>
    <w:rsid w:val="00B35241"/>
    <w:rsid w:val="00B35399"/>
    <w:rsid w:val="00B353A9"/>
    <w:rsid w:val="00B354B3"/>
    <w:rsid w:val="00B35601"/>
    <w:rsid w:val="00B357A6"/>
    <w:rsid w:val="00B35A95"/>
    <w:rsid w:val="00B35AC1"/>
    <w:rsid w:val="00B35BD7"/>
    <w:rsid w:val="00B35D7F"/>
    <w:rsid w:val="00B35DA4"/>
    <w:rsid w:val="00B35DAC"/>
    <w:rsid w:val="00B35EB8"/>
    <w:rsid w:val="00B35FB2"/>
    <w:rsid w:val="00B3609F"/>
    <w:rsid w:val="00B360EA"/>
    <w:rsid w:val="00B363AF"/>
    <w:rsid w:val="00B3640B"/>
    <w:rsid w:val="00B364D3"/>
    <w:rsid w:val="00B365BE"/>
    <w:rsid w:val="00B36675"/>
    <w:rsid w:val="00B36843"/>
    <w:rsid w:val="00B36963"/>
    <w:rsid w:val="00B369C9"/>
    <w:rsid w:val="00B36F0D"/>
    <w:rsid w:val="00B36FF1"/>
    <w:rsid w:val="00B37066"/>
    <w:rsid w:val="00B37095"/>
    <w:rsid w:val="00B37107"/>
    <w:rsid w:val="00B371D6"/>
    <w:rsid w:val="00B372B7"/>
    <w:rsid w:val="00B37356"/>
    <w:rsid w:val="00B37484"/>
    <w:rsid w:val="00B375D3"/>
    <w:rsid w:val="00B375E9"/>
    <w:rsid w:val="00B377BA"/>
    <w:rsid w:val="00B37805"/>
    <w:rsid w:val="00B37837"/>
    <w:rsid w:val="00B379BA"/>
    <w:rsid w:val="00B37C19"/>
    <w:rsid w:val="00B37F67"/>
    <w:rsid w:val="00B4002E"/>
    <w:rsid w:val="00B400E6"/>
    <w:rsid w:val="00B4013A"/>
    <w:rsid w:val="00B40307"/>
    <w:rsid w:val="00B40483"/>
    <w:rsid w:val="00B4055C"/>
    <w:rsid w:val="00B409A5"/>
    <w:rsid w:val="00B40A0F"/>
    <w:rsid w:val="00B40A96"/>
    <w:rsid w:val="00B40B9D"/>
    <w:rsid w:val="00B40D4C"/>
    <w:rsid w:val="00B40DF6"/>
    <w:rsid w:val="00B40FB9"/>
    <w:rsid w:val="00B413F5"/>
    <w:rsid w:val="00B41455"/>
    <w:rsid w:val="00B4184B"/>
    <w:rsid w:val="00B41B88"/>
    <w:rsid w:val="00B41D21"/>
    <w:rsid w:val="00B41F58"/>
    <w:rsid w:val="00B421E3"/>
    <w:rsid w:val="00B422A4"/>
    <w:rsid w:val="00B422A7"/>
    <w:rsid w:val="00B42443"/>
    <w:rsid w:val="00B4253F"/>
    <w:rsid w:val="00B425BC"/>
    <w:rsid w:val="00B4269B"/>
    <w:rsid w:val="00B42760"/>
    <w:rsid w:val="00B427E2"/>
    <w:rsid w:val="00B428B3"/>
    <w:rsid w:val="00B4292A"/>
    <w:rsid w:val="00B42A32"/>
    <w:rsid w:val="00B42C6C"/>
    <w:rsid w:val="00B42D80"/>
    <w:rsid w:val="00B42DC4"/>
    <w:rsid w:val="00B42EE6"/>
    <w:rsid w:val="00B42FA6"/>
    <w:rsid w:val="00B4310C"/>
    <w:rsid w:val="00B43146"/>
    <w:rsid w:val="00B43346"/>
    <w:rsid w:val="00B43506"/>
    <w:rsid w:val="00B4351A"/>
    <w:rsid w:val="00B4378C"/>
    <w:rsid w:val="00B43889"/>
    <w:rsid w:val="00B43953"/>
    <w:rsid w:val="00B4399C"/>
    <w:rsid w:val="00B4399E"/>
    <w:rsid w:val="00B43A01"/>
    <w:rsid w:val="00B43A16"/>
    <w:rsid w:val="00B43AA6"/>
    <w:rsid w:val="00B43C39"/>
    <w:rsid w:val="00B43E26"/>
    <w:rsid w:val="00B43F7C"/>
    <w:rsid w:val="00B44168"/>
    <w:rsid w:val="00B44307"/>
    <w:rsid w:val="00B44657"/>
    <w:rsid w:val="00B446FE"/>
    <w:rsid w:val="00B4478C"/>
    <w:rsid w:val="00B44811"/>
    <w:rsid w:val="00B44989"/>
    <w:rsid w:val="00B449AE"/>
    <w:rsid w:val="00B449D8"/>
    <w:rsid w:val="00B44A9B"/>
    <w:rsid w:val="00B44C3B"/>
    <w:rsid w:val="00B44C68"/>
    <w:rsid w:val="00B44D02"/>
    <w:rsid w:val="00B44D87"/>
    <w:rsid w:val="00B44D94"/>
    <w:rsid w:val="00B45186"/>
    <w:rsid w:val="00B452C3"/>
    <w:rsid w:val="00B45581"/>
    <w:rsid w:val="00B455DB"/>
    <w:rsid w:val="00B45761"/>
    <w:rsid w:val="00B457D2"/>
    <w:rsid w:val="00B45C24"/>
    <w:rsid w:val="00B45C8A"/>
    <w:rsid w:val="00B45CE1"/>
    <w:rsid w:val="00B45E1A"/>
    <w:rsid w:val="00B46081"/>
    <w:rsid w:val="00B46083"/>
    <w:rsid w:val="00B460AC"/>
    <w:rsid w:val="00B4656E"/>
    <w:rsid w:val="00B4662B"/>
    <w:rsid w:val="00B46700"/>
    <w:rsid w:val="00B468E5"/>
    <w:rsid w:val="00B46A75"/>
    <w:rsid w:val="00B46BB2"/>
    <w:rsid w:val="00B46CA0"/>
    <w:rsid w:val="00B46DC0"/>
    <w:rsid w:val="00B46F7D"/>
    <w:rsid w:val="00B46F96"/>
    <w:rsid w:val="00B470A7"/>
    <w:rsid w:val="00B47130"/>
    <w:rsid w:val="00B472BE"/>
    <w:rsid w:val="00B472F5"/>
    <w:rsid w:val="00B47302"/>
    <w:rsid w:val="00B47347"/>
    <w:rsid w:val="00B47348"/>
    <w:rsid w:val="00B47614"/>
    <w:rsid w:val="00B47724"/>
    <w:rsid w:val="00B479F6"/>
    <w:rsid w:val="00B47B99"/>
    <w:rsid w:val="00B47BBC"/>
    <w:rsid w:val="00B47D37"/>
    <w:rsid w:val="00B47DB5"/>
    <w:rsid w:val="00B500CD"/>
    <w:rsid w:val="00B5026E"/>
    <w:rsid w:val="00B5035F"/>
    <w:rsid w:val="00B50446"/>
    <w:rsid w:val="00B50613"/>
    <w:rsid w:val="00B507DF"/>
    <w:rsid w:val="00B50849"/>
    <w:rsid w:val="00B50B60"/>
    <w:rsid w:val="00B50C3F"/>
    <w:rsid w:val="00B50EE8"/>
    <w:rsid w:val="00B50F47"/>
    <w:rsid w:val="00B50FE8"/>
    <w:rsid w:val="00B5109D"/>
    <w:rsid w:val="00B510C2"/>
    <w:rsid w:val="00B51190"/>
    <w:rsid w:val="00B511AE"/>
    <w:rsid w:val="00B51257"/>
    <w:rsid w:val="00B512D8"/>
    <w:rsid w:val="00B513F9"/>
    <w:rsid w:val="00B5149A"/>
    <w:rsid w:val="00B5167B"/>
    <w:rsid w:val="00B518DD"/>
    <w:rsid w:val="00B51978"/>
    <w:rsid w:val="00B519FD"/>
    <w:rsid w:val="00B51BAF"/>
    <w:rsid w:val="00B51D1D"/>
    <w:rsid w:val="00B51F53"/>
    <w:rsid w:val="00B521F8"/>
    <w:rsid w:val="00B5239C"/>
    <w:rsid w:val="00B523D7"/>
    <w:rsid w:val="00B5248F"/>
    <w:rsid w:val="00B5255B"/>
    <w:rsid w:val="00B525A4"/>
    <w:rsid w:val="00B525F5"/>
    <w:rsid w:val="00B5288B"/>
    <w:rsid w:val="00B52A91"/>
    <w:rsid w:val="00B52BB6"/>
    <w:rsid w:val="00B52C3C"/>
    <w:rsid w:val="00B52DC2"/>
    <w:rsid w:val="00B5308C"/>
    <w:rsid w:val="00B5313C"/>
    <w:rsid w:val="00B5317E"/>
    <w:rsid w:val="00B53259"/>
    <w:rsid w:val="00B53659"/>
    <w:rsid w:val="00B53893"/>
    <w:rsid w:val="00B53C10"/>
    <w:rsid w:val="00B53D5C"/>
    <w:rsid w:val="00B53DBB"/>
    <w:rsid w:val="00B53E92"/>
    <w:rsid w:val="00B53FB3"/>
    <w:rsid w:val="00B54130"/>
    <w:rsid w:val="00B54139"/>
    <w:rsid w:val="00B541B2"/>
    <w:rsid w:val="00B54291"/>
    <w:rsid w:val="00B542BE"/>
    <w:rsid w:val="00B5440C"/>
    <w:rsid w:val="00B544B1"/>
    <w:rsid w:val="00B5460E"/>
    <w:rsid w:val="00B54631"/>
    <w:rsid w:val="00B547D9"/>
    <w:rsid w:val="00B54845"/>
    <w:rsid w:val="00B548C2"/>
    <w:rsid w:val="00B5494C"/>
    <w:rsid w:val="00B549BF"/>
    <w:rsid w:val="00B54B5D"/>
    <w:rsid w:val="00B54B5E"/>
    <w:rsid w:val="00B54B6A"/>
    <w:rsid w:val="00B54BBB"/>
    <w:rsid w:val="00B54BED"/>
    <w:rsid w:val="00B54C7C"/>
    <w:rsid w:val="00B54E61"/>
    <w:rsid w:val="00B54F47"/>
    <w:rsid w:val="00B54F6C"/>
    <w:rsid w:val="00B54FA1"/>
    <w:rsid w:val="00B55150"/>
    <w:rsid w:val="00B55428"/>
    <w:rsid w:val="00B5573B"/>
    <w:rsid w:val="00B55749"/>
    <w:rsid w:val="00B5581B"/>
    <w:rsid w:val="00B558E5"/>
    <w:rsid w:val="00B55920"/>
    <w:rsid w:val="00B55AAE"/>
    <w:rsid w:val="00B55B6E"/>
    <w:rsid w:val="00B55BBE"/>
    <w:rsid w:val="00B55C8E"/>
    <w:rsid w:val="00B55E07"/>
    <w:rsid w:val="00B55E68"/>
    <w:rsid w:val="00B56015"/>
    <w:rsid w:val="00B56072"/>
    <w:rsid w:val="00B560D5"/>
    <w:rsid w:val="00B56142"/>
    <w:rsid w:val="00B56442"/>
    <w:rsid w:val="00B565AD"/>
    <w:rsid w:val="00B56944"/>
    <w:rsid w:val="00B56994"/>
    <w:rsid w:val="00B56A5D"/>
    <w:rsid w:val="00B56B43"/>
    <w:rsid w:val="00B56CEC"/>
    <w:rsid w:val="00B56F74"/>
    <w:rsid w:val="00B56FAB"/>
    <w:rsid w:val="00B570BF"/>
    <w:rsid w:val="00B5712C"/>
    <w:rsid w:val="00B57343"/>
    <w:rsid w:val="00B57580"/>
    <w:rsid w:val="00B575D3"/>
    <w:rsid w:val="00B57687"/>
    <w:rsid w:val="00B57747"/>
    <w:rsid w:val="00B57911"/>
    <w:rsid w:val="00B57975"/>
    <w:rsid w:val="00B5799C"/>
    <w:rsid w:val="00B57B6A"/>
    <w:rsid w:val="00B57B7E"/>
    <w:rsid w:val="00B57C4C"/>
    <w:rsid w:val="00B57C58"/>
    <w:rsid w:val="00B57D7B"/>
    <w:rsid w:val="00B57F9F"/>
    <w:rsid w:val="00B6011A"/>
    <w:rsid w:val="00B602E4"/>
    <w:rsid w:val="00B60471"/>
    <w:rsid w:val="00B60775"/>
    <w:rsid w:val="00B609E2"/>
    <w:rsid w:val="00B60B8F"/>
    <w:rsid w:val="00B60D36"/>
    <w:rsid w:val="00B60EF3"/>
    <w:rsid w:val="00B60F93"/>
    <w:rsid w:val="00B61092"/>
    <w:rsid w:val="00B6120A"/>
    <w:rsid w:val="00B612B8"/>
    <w:rsid w:val="00B615CA"/>
    <w:rsid w:val="00B61608"/>
    <w:rsid w:val="00B616B2"/>
    <w:rsid w:val="00B61733"/>
    <w:rsid w:val="00B617B2"/>
    <w:rsid w:val="00B61BC3"/>
    <w:rsid w:val="00B61E5F"/>
    <w:rsid w:val="00B61EC3"/>
    <w:rsid w:val="00B6211C"/>
    <w:rsid w:val="00B62206"/>
    <w:rsid w:val="00B623AA"/>
    <w:rsid w:val="00B62561"/>
    <w:rsid w:val="00B625CC"/>
    <w:rsid w:val="00B6277A"/>
    <w:rsid w:val="00B627B8"/>
    <w:rsid w:val="00B629C8"/>
    <w:rsid w:val="00B62C81"/>
    <w:rsid w:val="00B62DFA"/>
    <w:rsid w:val="00B63337"/>
    <w:rsid w:val="00B634CB"/>
    <w:rsid w:val="00B63601"/>
    <w:rsid w:val="00B63692"/>
    <w:rsid w:val="00B6369F"/>
    <w:rsid w:val="00B638E2"/>
    <w:rsid w:val="00B6398F"/>
    <w:rsid w:val="00B639D7"/>
    <w:rsid w:val="00B63B8A"/>
    <w:rsid w:val="00B63B94"/>
    <w:rsid w:val="00B63D3A"/>
    <w:rsid w:val="00B63F3B"/>
    <w:rsid w:val="00B63FE6"/>
    <w:rsid w:val="00B64061"/>
    <w:rsid w:val="00B64136"/>
    <w:rsid w:val="00B64260"/>
    <w:rsid w:val="00B642B9"/>
    <w:rsid w:val="00B6431E"/>
    <w:rsid w:val="00B64623"/>
    <w:rsid w:val="00B64653"/>
    <w:rsid w:val="00B64A57"/>
    <w:rsid w:val="00B64AA7"/>
    <w:rsid w:val="00B64B1A"/>
    <w:rsid w:val="00B64C58"/>
    <w:rsid w:val="00B64D45"/>
    <w:rsid w:val="00B64D54"/>
    <w:rsid w:val="00B6504E"/>
    <w:rsid w:val="00B650CB"/>
    <w:rsid w:val="00B65128"/>
    <w:rsid w:val="00B65180"/>
    <w:rsid w:val="00B651B3"/>
    <w:rsid w:val="00B6521D"/>
    <w:rsid w:val="00B6527F"/>
    <w:rsid w:val="00B65296"/>
    <w:rsid w:val="00B652EA"/>
    <w:rsid w:val="00B65452"/>
    <w:rsid w:val="00B656A8"/>
    <w:rsid w:val="00B65BD6"/>
    <w:rsid w:val="00B65C1A"/>
    <w:rsid w:val="00B65C3D"/>
    <w:rsid w:val="00B65D03"/>
    <w:rsid w:val="00B65E10"/>
    <w:rsid w:val="00B65E9B"/>
    <w:rsid w:val="00B66111"/>
    <w:rsid w:val="00B66147"/>
    <w:rsid w:val="00B66426"/>
    <w:rsid w:val="00B66594"/>
    <w:rsid w:val="00B666C8"/>
    <w:rsid w:val="00B666F9"/>
    <w:rsid w:val="00B66767"/>
    <w:rsid w:val="00B667E5"/>
    <w:rsid w:val="00B66B6F"/>
    <w:rsid w:val="00B66CEA"/>
    <w:rsid w:val="00B66DBD"/>
    <w:rsid w:val="00B672EA"/>
    <w:rsid w:val="00B67805"/>
    <w:rsid w:val="00B678AA"/>
    <w:rsid w:val="00B67CDD"/>
    <w:rsid w:val="00B67E40"/>
    <w:rsid w:val="00B67EBE"/>
    <w:rsid w:val="00B67FBB"/>
    <w:rsid w:val="00B701FE"/>
    <w:rsid w:val="00B702E2"/>
    <w:rsid w:val="00B7068A"/>
    <w:rsid w:val="00B7073F"/>
    <w:rsid w:val="00B70981"/>
    <w:rsid w:val="00B709CA"/>
    <w:rsid w:val="00B709FE"/>
    <w:rsid w:val="00B70A21"/>
    <w:rsid w:val="00B70A87"/>
    <w:rsid w:val="00B70AE5"/>
    <w:rsid w:val="00B70B0E"/>
    <w:rsid w:val="00B70B62"/>
    <w:rsid w:val="00B70CA5"/>
    <w:rsid w:val="00B70CBC"/>
    <w:rsid w:val="00B71059"/>
    <w:rsid w:val="00B713EF"/>
    <w:rsid w:val="00B71472"/>
    <w:rsid w:val="00B71543"/>
    <w:rsid w:val="00B71664"/>
    <w:rsid w:val="00B71907"/>
    <w:rsid w:val="00B719D2"/>
    <w:rsid w:val="00B7200A"/>
    <w:rsid w:val="00B7201A"/>
    <w:rsid w:val="00B7204B"/>
    <w:rsid w:val="00B721CD"/>
    <w:rsid w:val="00B722C2"/>
    <w:rsid w:val="00B722F0"/>
    <w:rsid w:val="00B7267A"/>
    <w:rsid w:val="00B726FF"/>
    <w:rsid w:val="00B728BC"/>
    <w:rsid w:val="00B72A5B"/>
    <w:rsid w:val="00B72AA4"/>
    <w:rsid w:val="00B72AB3"/>
    <w:rsid w:val="00B72AFE"/>
    <w:rsid w:val="00B72B16"/>
    <w:rsid w:val="00B72D6E"/>
    <w:rsid w:val="00B72E83"/>
    <w:rsid w:val="00B72FC1"/>
    <w:rsid w:val="00B72FCB"/>
    <w:rsid w:val="00B73147"/>
    <w:rsid w:val="00B7321B"/>
    <w:rsid w:val="00B7330B"/>
    <w:rsid w:val="00B73479"/>
    <w:rsid w:val="00B734DB"/>
    <w:rsid w:val="00B73724"/>
    <w:rsid w:val="00B7376D"/>
    <w:rsid w:val="00B73C4D"/>
    <w:rsid w:val="00B73C71"/>
    <w:rsid w:val="00B73C7A"/>
    <w:rsid w:val="00B73C99"/>
    <w:rsid w:val="00B73DBC"/>
    <w:rsid w:val="00B73FCF"/>
    <w:rsid w:val="00B744D8"/>
    <w:rsid w:val="00B74830"/>
    <w:rsid w:val="00B749CF"/>
    <w:rsid w:val="00B74C91"/>
    <w:rsid w:val="00B74FF8"/>
    <w:rsid w:val="00B7503E"/>
    <w:rsid w:val="00B75370"/>
    <w:rsid w:val="00B75437"/>
    <w:rsid w:val="00B75454"/>
    <w:rsid w:val="00B75544"/>
    <w:rsid w:val="00B75553"/>
    <w:rsid w:val="00B7556F"/>
    <w:rsid w:val="00B7557F"/>
    <w:rsid w:val="00B7587F"/>
    <w:rsid w:val="00B759C1"/>
    <w:rsid w:val="00B75A06"/>
    <w:rsid w:val="00B75A8D"/>
    <w:rsid w:val="00B75AEA"/>
    <w:rsid w:val="00B75C02"/>
    <w:rsid w:val="00B75C9A"/>
    <w:rsid w:val="00B75CD9"/>
    <w:rsid w:val="00B75F2B"/>
    <w:rsid w:val="00B760DB"/>
    <w:rsid w:val="00B763E3"/>
    <w:rsid w:val="00B76420"/>
    <w:rsid w:val="00B7644B"/>
    <w:rsid w:val="00B764C9"/>
    <w:rsid w:val="00B767FF"/>
    <w:rsid w:val="00B76820"/>
    <w:rsid w:val="00B76877"/>
    <w:rsid w:val="00B769A4"/>
    <w:rsid w:val="00B76B1B"/>
    <w:rsid w:val="00B76BCD"/>
    <w:rsid w:val="00B76D6C"/>
    <w:rsid w:val="00B76EE9"/>
    <w:rsid w:val="00B77010"/>
    <w:rsid w:val="00B7704B"/>
    <w:rsid w:val="00B77231"/>
    <w:rsid w:val="00B77239"/>
    <w:rsid w:val="00B77275"/>
    <w:rsid w:val="00B77285"/>
    <w:rsid w:val="00B7733D"/>
    <w:rsid w:val="00B7748D"/>
    <w:rsid w:val="00B77578"/>
    <w:rsid w:val="00B77595"/>
    <w:rsid w:val="00B77661"/>
    <w:rsid w:val="00B77766"/>
    <w:rsid w:val="00B777CB"/>
    <w:rsid w:val="00B77880"/>
    <w:rsid w:val="00B778E6"/>
    <w:rsid w:val="00B7792B"/>
    <w:rsid w:val="00B77A9D"/>
    <w:rsid w:val="00B77AEE"/>
    <w:rsid w:val="00B77B84"/>
    <w:rsid w:val="00B77C82"/>
    <w:rsid w:val="00B77D99"/>
    <w:rsid w:val="00B77DFC"/>
    <w:rsid w:val="00B77E10"/>
    <w:rsid w:val="00B800A5"/>
    <w:rsid w:val="00B8021E"/>
    <w:rsid w:val="00B80606"/>
    <w:rsid w:val="00B80D90"/>
    <w:rsid w:val="00B80E22"/>
    <w:rsid w:val="00B80EDD"/>
    <w:rsid w:val="00B80F66"/>
    <w:rsid w:val="00B8107F"/>
    <w:rsid w:val="00B812CD"/>
    <w:rsid w:val="00B81439"/>
    <w:rsid w:val="00B815E4"/>
    <w:rsid w:val="00B8169A"/>
    <w:rsid w:val="00B8179D"/>
    <w:rsid w:val="00B817C2"/>
    <w:rsid w:val="00B817DD"/>
    <w:rsid w:val="00B8192D"/>
    <w:rsid w:val="00B8196E"/>
    <w:rsid w:val="00B819A6"/>
    <w:rsid w:val="00B81A25"/>
    <w:rsid w:val="00B81B2D"/>
    <w:rsid w:val="00B81B7A"/>
    <w:rsid w:val="00B81C2A"/>
    <w:rsid w:val="00B81D0C"/>
    <w:rsid w:val="00B81DA4"/>
    <w:rsid w:val="00B820FD"/>
    <w:rsid w:val="00B82613"/>
    <w:rsid w:val="00B82794"/>
    <w:rsid w:val="00B827AE"/>
    <w:rsid w:val="00B828B5"/>
    <w:rsid w:val="00B82AB2"/>
    <w:rsid w:val="00B82B49"/>
    <w:rsid w:val="00B82ED8"/>
    <w:rsid w:val="00B830BC"/>
    <w:rsid w:val="00B83294"/>
    <w:rsid w:val="00B83625"/>
    <w:rsid w:val="00B8363C"/>
    <w:rsid w:val="00B838B2"/>
    <w:rsid w:val="00B83A01"/>
    <w:rsid w:val="00B83CFB"/>
    <w:rsid w:val="00B83D18"/>
    <w:rsid w:val="00B83D3F"/>
    <w:rsid w:val="00B83E1B"/>
    <w:rsid w:val="00B8401B"/>
    <w:rsid w:val="00B8402D"/>
    <w:rsid w:val="00B8407A"/>
    <w:rsid w:val="00B84140"/>
    <w:rsid w:val="00B8429A"/>
    <w:rsid w:val="00B8431C"/>
    <w:rsid w:val="00B84398"/>
    <w:rsid w:val="00B84467"/>
    <w:rsid w:val="00B844EB"/>
    <w:rsid w:val="00B8453A"/>
    <w:rsid w:val="00B845AB"/>
    <w:rsid w:val="00B845D0"/>
    <w:rsid w:val="00B8467A"/>
    <w:rsid w:val="00B847A4"/>
    <w:rsid w:val="00B84A50"/>
    <w:rsid w:val="00B84A80"/>
    <w:rsid w:val="00B84A9B"/>
    <w:rsid w:val="00B84C18"/>
    <w:rsid w:val="00B84E31"/>
    <w:rsid w:val="00B84E9C"/>
    <w:rsid w:val="00B85199"/>
    <w:rsid w:val="00B85219"/>
    <w:rsid w:val="00B852AD"/>
    <w:rsid w:val="00B85390"/>
    <w:rsid w:val="00B85522"/>
    <w:rsid w:val="00B855A4"/>
    <w:rsid w:val="00B855C3"/>
    <w:rsid w:val="00B85606"/>
    <w:rsid w:val="00B8566A"/>
    <w:rsid w:val="00B85906"/>
    <w:rsid w:val="00B85AA9"/>
    <w:rsid w:val="00B85AAB"/>
    <w:rsid w:val="00B85CC7"/>
    <w:rsid w:val="00B85DBE"/>
    <w:rsid w:val="00B85DFA"/>
    <w:rsid w:val="00B8605A"/>
    <w:rsid w:val="00B860CC"/>
    <w:rsid w:val="00B861B0"/>
    <w:rsid w:val="00B86357"/>
    <w:rsid w:val="00B8665F"/>
    <w:rsid w:val="00B86682"/>
    <w:rsid w:val="00B866CD"/>
    <w:rsid w:val="00B868B6"/>
    <w:rsid w:val="00B868E9"/>
    <w:rsid w:val="00B8692B"/>
    <w:rsid w:val="00B86D62"/>
    <w:rsid w:val="00B872EE"/>
    <w:rsid w:val="00B8732F"/>
    <w:rsid w:val="00B8754A"/>
    <w:rsid w:val="00B875CB"/>
    <w:rsid w:val="00B8771A"/>
    <w:rsid w:val="00B87FAE"/>
    <w:rsid w:val="00B9001C"/>
    <w:rsid w:val="00B9021C"/>
    <w:rsid w:val="00B9051D"/>
    <w:rsid w:val="00B90652"/>
    <w:rsid w:val="00B9080A"/>
    <w:rsid w:val="00B90B2E"/>
    <w:rsid w:val="00B90B9F"/>
    <w:rsid w:val="00B90CDF"/>
    <w:rsid w:val="00B90E2A"/>
    <w:rsid w:val="00B90F2A"/>
    <w:rsid w:val="00B90F40"/>
    <w:rsid w:val="00B91134"/>
    <w:rsid w:val="00B9119D"/>
    <w:rsid w:val="00B9131B"/>
    <w:rsid w:val="00B91379"/>
    <w:rsid w:val="00B913E9"/>
    <w:rsid w:val="00B91403"/>
    <w:rsid w:val="00B91516"/>
    <w:rsid w:val="00B91566"/>
    <w:rsid w:val="00B915D3"/>
    <w:rsid w:val="00B91648"/>
    <w:rsid w:val="00B917A3"/>
    <w:rsid w:val="00B918E8"/>
    <w:rsid w:val="00B91953"/>
    <w:rsid w:val="00B91986"/>
    <w:rsid w:val="00B9198D"/>
    <w:rsid w:val="00B919E2"/>
    <w:rsid w:val="00B91A31"/>
    <w:rsid w:val="00B91A41"/>
    <w:rsid w:val="00B91A5B"/>
    <w:rsid w:val="00B91A76"/>
    <w:rsid w:val="00B91F4E"/>
    <w:rsid w:val="00B921C1"/>
    <w:rsid w:val="00B927F1"/>
    <w:rsid w:val="00B92818"/>
    <w:rsid w:val="00B92C18"/>
    <w:rsid w:val="00B92C50"/>
    <w:rsid w:val="00B92D25"/>
    <w:rsid w:val="00B92E43"/>
    <w:rsid w:val="00B92E7E"/>
    <w:rsid w:val="00B92EF2"/>
    <w:rsid w:val="00B93008"/>
    <w:rsid w:val="00B93082"/>
    <w:rsid w:val="00B934AE"/>
    <w:rsid w:val="00B93608"/>
    <w:rsid w:val="00B93884"/>
    <w:rsid w:val="00B9397F"/>
    <w:rsid w:val="00B93AB7"/>
    <w:rsid w:val="00B93B67"/>
    <w:rsid w:val="00B93D91"/>
    <w:rsid w:val="00B93D99"/>
    <w:rsid w:val="00B93F43"/>
    <w:rsid w:val="00B9406D"/>
    <w:rsid w:val="00B940EC"/>
    <w:rsid w:val="00B9412A"/>
    <w:rsid w:val="00B9423D"/>
    <w:rsid w:val="00B9466F"/>
    <w:rsid w:val="00B948F2"/>
    <w:rsid w:val="00B949E7"/>
    <w:rsid w:val="00B94ADE"/>
    <w:rsid w:val="00B94BA7"/>
    <w:rsid w:val="00B94C7A"/>
    <w:rsid w:val="00B94E0E"/>
    <w:rsid w:val="00B94EF5"/>
    <w:rsid w:val="00B950B0"/>
    <w:rsid w:val="00B9515C"/>
    <w:rsid w:val="00B951CC"/>
    <w:rsid w:val="00B954B8"/>
    <w:rsid w:val="00B955F5"/>
    <w:rsid w:val="00B956F9"/>
    <w:rsid w:val="00B957AC"/>
    <w:rsid w:val="00B95900"/>
    <w:rsid w:val="00B95A64"/>
    <w:rsid w:val="00B95BE3"/>
    <w:rsid w:val="00B95C13"/>
    <w:rsid w:val="00B95DA4"/>
    <w:rsid w:val="00B96149"/>
    <w:rsid w:val="00B9632D"/>
    <w:rsid w:val="00B96333"/>
    <w:rsid w:val="00B96413"/>
    <w:rsid w:val="00B9646C"/>
    <w:rsid w:val="00B9676E"/>
    <w:rsid w:val="00B968CB"/>
    <w:rsid w:val="00B96B5D"/>
    <w:rsid w:val="00B96DCE"/>
    <w:rsid w:val="00B96DE1"/>
    <w:rsid w:val="00B96DE8"/>
    <w:rsid w:val="00B96F20"/>
    <w:rsid w:val="00B96F5E"/>
    <w:rsid w:val="00B96F5F"/>
    <w:rsid w:val="00B9723B"/>
    <w:rsid w:val="00B97240"/>
    <w:rsid w:val="00B97293"/>
    <w:rsid w:val="00B9745E"/>
    <w:rsid w:val="00B974EC"/>
    <w:rsid w:val="00B97724"/>
    <w:rsid w:val="00B97910"/>
    <w:rsid w:val="00B9796E"/>
    <w:rsid w:val="00B97B24"/>
    <w:rsid w:val="00B97B4E"/>
    <w:rsid w:val="00B97C00"/>
    <w:rsid w:val="00B97CA3"/>
    <w:rsid w:val="00B97CCE"/>
    <w:rsid w:val="00B97E96"/>
    <w:rsid w:val="00B97EC1"/>
    <w:rsid w:val="00B97F09"/>
    <w:rsid w:val="00B97FF9"/>
    <w:rsid w:val="00BA01F3"/>
    <w:rsid w:val="00BA0375"/>
    <w:rsid w:val="00BA04F8"/>
    <w:rsid w:val="00BA06F3"/>
    <w:rsid w:val="00BA0753"/>
    <w:rsid w:val="00BA0880"/>
    <w:rsid w:val="00BA093C"/>
    <w:rsid w:val="00BA0B98"/>
    <w:rsid w:val="00BA0C1E"/>
    <w:rsid w:val="00BA0CD3"/>
    <w:rsid w:val="00BA0FFB"/>
    <w:rsid w:val="00BA1049"/>
    <w:rsid w:val="00BA1081"/>
    <w:rsid w:val="00BA1104"/>
    <w:rsid w:val="00BA1188"/>
    <w:rsid w:val="00BA128F"/>
    <w:rsid w:val="00BA13C9"/>
    <w:rsid w:val="00BA15BF"/>
    <w:rsid w:val="00BA17A5"/>
    <w:rsid w:val="00BA1872"/>
    <w:rsid w:val="00BA1913"/>
    <w:rsid w:val="00BA1971"/>
    <w:rsid w:val="00BA1C38"/>
    <w:rsid w:val="00BA1D51"/>
    <w:rsid w:val="00BA1DDC"/>
    <w:rsid w:val="00BA1EC6"/>
    <w:rsid w:val="00BA200F"/>
    <w:rsid w:val="00BA2346"/>
    <w:rsid w:val="00BA2350"/>
    <w:rsid w:val="00BA254C"/>
    <w:rsid w:val="00BA2586"/>
    <w:rsid w:val="00BA29C2"/>
    <w:rsid w:val="00BA29EE"/>
    <w:rsid w:val="00BA2A9F"/>
    <w:rsid w:val="00BA2B45"/>
    <w:rsid w:val="00BA2BC9"/>
    <w:rsid w:val="00BA2C89"/>
    <w:rsid w:val="00BA2DC5"/>
    <w:rsid w:val="00BA2EDB"/>
    <w:rsid w:val="00BA2FBD"/>
    <w:rsid w:val="00BA3281"/>
    <w:rsid w:val="00BA33A5"/>
    <w:rsid w:val="00BA3401"/>
    <w:rsid w:val="00BA3491"/>
    <w:rsid w:val="00BA34B5"/>
    <w:rsid w:val="00BA36B2"/>
    <w:rsid w:val="00BA3724"/>
    <w:rsid w:val="00BA382A"/>
    <w:rsid w:val="00BA3968"/>
    <w:rsid w:val="00BA3C38"/>
    <w:rsid w:val="00BA3D91"/>
    <w:rsid w:val="00BA3D94"/>
    <w:rsid w:val="00BA3E3E"/>
    <w:rsid w:val="00BA424A"/>
    <w:rsid w:val="00BA4453"/>
    <w:rsid w:val="00BA45CD"/>
    <w:rsid w:val="00BA461A"/>
    <w:rsid w:val="00BA4641"/>
    <w:rsid w:val="00BA4884"/>
    <w:rsid w:val="00BA4A54"/>
    <w:rsid w:val="00BA4A5C"/>
    <w:rsid w:val="00BA4B21"/>
    <w:rsid w:val="00BA4C0C"/>
    <w:rsid w:val="00BA4C46"/>
    <w:rsid w:val="00BA4DDD"/>
    <w:rsid w:val="00BA4F5B"/>
    <w:rsid w:val="00BA52F8"/>
    <w:rsid w:val="00BA562D"/>
    <w:rsid w:val="00BA587A"/>
    <w:rsid w:val="00BA5A52"/>
    <w:rsid w:val="00BA6129"/>
    <w:rsid w:val="00BA6145"/>
    <w:rsid w:val="00BA61F3"/>
    <w:rsid w:val="00BA639C"/>
    <w:rsid w:val="00BA649E"/>
    <w:rsid w:val="00BA64DD"/>
    <w:rsid w:val="00BA65DB"/>
    <w:rsid w:val="00BA667A"/>
    <w:rsid w:val="00BA66A8"/>
    <w:rsid w:val="00BA67A4"/>
    <w:rsid w:val="00BA6AA6"/>
    <w:rsid w:val="00BA6B05"/>
    <w:rsid w:val="00BA6B99"/>
    <w:rsid w:val="00BA6C3A"/>
    <w:rsid w:val="00BA6CE3"/>
    <w:rsid w:val="00BA6FB9"/>
    <w:rsid w:val="00BA7205"/>
    <w:rsid w:val="00BA723C"/>
    <w:rsid w:val="00BA7537"/>
    <w:rsid w:val="00BA759B"/>
    <w:rsid w:val="00BA76A9"/>
    <w:rsid w:val="00BA77E5"/>
    <w:rsid w:val="00BA77FC"/>
    <w:rsid w:val="00BA7BC3"/>
    <w:rsid w:val="00BA7EAC"/>
    <w:rsid w:val="00BA7F0D"/>
    <w:rsid w:val="00BA7F9B"/>
    <w:rsid w:val="00BB014E"/>
    <w:rsid w:val="00BB01FA"/>
    <w:rsid w:val="00BB03A3"/>
    <w:rsid w:val="00BB0434"/>
    <w:rsid w:val="00BB0442"/>
    <w:rsid w:val="00BB04F1"/>
    <w:rsid w:val="00BB0595"/>
    <w:rsid w:val="00BB05A7"/>
    <w:rsid w:val="00BB06B9"/>
    <w:rsid w:val="00BB092D"/>
    <w:rsid w:val="00BB0975"/>
    <w:rsid w:val="00BB0C0B"/>
    <w:rsid w:val="00BB0D88"/>
    <w:rsid w:val="00BB10CF"/>
    <w:rsid w:val="00BB121D"/>
    <w:rsid w:val="00BB136B"/>
    <w:rsid w:val="00BB13E1"/>
    <w:rsid w:val="00BB14A6"/>
    <w:rsid w:val="00BB14C9"/>
    <w:rsid w:val="00BB1616"/>
    <w:rsid w:val="00BB16D4"/>
    <w:rsid w:val="00BB1AD1"/>
    <w:rsid w:val="00BB1D7D"/>
    <w:rsid w:val="00BB1F70"/>
    <w:rsid w:val="00BB2245"/>
    <w:rsid w:val="00BB2261"/>
    <w:rsid w:val="00BB22B1"/>
    <w:rsid w:val="00BB2459"/>
    <w:rsid w:val="00BB24D6"/>
    <w:rsid w:val="00BB25E1"/>
    <w:rsid w:val="00BB271C"/>
    <w:rsid w:val="00BB2841"/>
    <w:rsid w:val="00BB2901"/>
    <w:rsid w:val="00BB2A00"/>
    <w:rsid w:val="00BB2AFC"/>
    <w:rsid w:val="00BB2D53"/>
    <w:rsid w:val="00BB2F34"/>
    <w:rsid w:val="00BB2F36"/>
    <w:rsid w:val="00BB3037"/>
    <w:rsid w:val="00BB31DF"/>
    <w:rsid w:val="00BB3337"/>
    <w:rsid w:val="00BB36C9"/>
    <w:rsid w:val="00BB37E9"/>
    <w:rsid w:val="00BB385D"/>
    <w:rsid w:val="00BB3A70"/>
    <w:rsid w:val="00BB3B74"/>
    <w:rsid w:val="00BB3C60"/>
    <w:rsid w:val="00BB3DB8"/>
    <w:rsid w:val="00BB3DFA"/>
    <w:rsid w:val="00BB3E11"/>
    <w:rsid w:val="00BB3E2B"/>
    <w:rsid w:val="00BB3F3A"/>
    <w:rsid w:val="00BB4250"/>
    <w:rsid w:val="00BB430F"/>
    <w:rsid w:val="00BB45D9"/>
    <w:rsid w:val="00BB48C7"/>
    <w:rsid w:val="00BB4939"/>
    <w:rsid w:val="00BB4AC8"/>
    <w:rsid w:val="00BB4AD2"/>
    <w:rsid w:val="00BB509F"/>
    <w:rsid w:val="00BB5182"/>
    <w:rsid w:val="00BB5329"/>
    <w:rsid w:val="00BB5348"/>
    <w:rsid w:val="00BB5371"/>
    <w:rsid w:val="00BB539A"/>
    <w:rsid w:val="00BB55F5"/>
    <w:rsid w:val="00BB55FF"/>
    <w:rsid w:val="00BB5983"/>
    <w:rsid w:val="00BB5A95"/>
    <w:rsid w:val="00BB5AE6"/>
    <w:rsid w:val="00BB5BDE"/>
    <w:rsid w:val="00BB5C56"/>
    <w:rsid w:val="00BB5D1C"/>
    <w:rsid w:val="00BB5D4C"/>
    <w:rsid w:val="00BB5EC7"/>
    <w:rsid w:val="00BB614F"/>
    <w:rsid w:val="00BB621B"/>
    <w:rsid w:val="00BB6325"/>
    <w:rsid w:val="00BB644F"/>
    <w:rsid w:val="00BB64E0"/>
    <w:rsid w:val="00BB6552"/>
    <w:rsid w:val="00BB6564"/>
    <w:rsid w:val="00BB65E0"/>
    <w:rsid w:val="00BB663D"/>
    <w:rsid w:val="00BB66DD"/>
    <w:rsid w:val="00BB6910"/>
    <w:rsid w:val="00BB6B9B"/>
    <w:rsid w:val="00BB6C1E"/>
    <w:rsid w:val="00BB6C2B"/>
    <w:rsid w:val="00BB6CEB"/>
    <w:rsid w:val="00BB6F29"/>
    <w:rsid w:val="00BB6F96"/>
    <w:rsid w:val="00BB754F"/>
    <w:rsid w:val="00BB7677"/>
    <w:rsid w:val="00BB775A"/>
    <w:rsid w:val="00BB7A18"/>
    <w:rsid w:val="00BB7B73"/>
    <w:rsid w:val="00BB7BEE"/>
    <w:rsid w:val="00BB7C81"/>
    <w:rsid w:val="00BB7E8C"/>
    <w:rsid w:val="00BB7F64"/>
    <w:rsid w:val="00BC000C"/>
    <w:rsid w:val="00BC0058"/>
    <w:rsid w:val="00BC0393"/>
    <w:rsid w:val="00BC0456"/>
    <w:rsid w:val="00BC055C"/>
    <w:rsid w:val="00BC0606"/>
    <w:rsid w:val="00BC060F"/>
    <w:rsid w:val="00BC06C1"/>
    <w:rsid w:val="00BC07D4"/>
    <w:rsid w:val="00BC0862"/>
    <w:rsid w:val="00BC0A5D"/>
    <w:rsid w:val="00BC0BA4"/>
    <w:rsid w:val="00BC0BE3"/>
    <w:rsid w:val="00BC0CB7"/>
    <w:rsid w:val="00BC0FF0"/>
    <w:rsid w:val="00BC10F6"/>
    <w:rsid w:val="00BC11EB"/>
    <w:rsid w:val="00BC1261"/>
    <w:rsid w:val="00BC12DA"/>
    <w:rsid w:val="00BC1403"/>
    <w:rsid w:val="00BC14A7"/>
    <w:rsid w:val="00BC16AB"/>
    <w:rsid w:val="00BC16E5"/>
    <w:rsid w:val="00BC1740"/>
    <w:rsid w:val="00BC193A"/>
    <w:rsid w:val="00BC1AD9"/>
    <w:rsid w:val="00BC1BFE"/>
    <w:rsid w:val="00BC1C3E"/>
    <w:rsid w:val="00BC1CE4"/>
    <w:rsid w:val="00BC1F47"/>
    <w:rsid w:val="00BC20C1"/>
    <w:rsid w:val="00BC2255"/>
    <w:rsid w:val="00BC2804"/>
    <w:rsid w:val="00BC2902"/>
    <w:rsid w:val="00BC292D"/>
    <w:rsid w:val="00BC2939"/>
    <w:rsid w:val="00BC2975"/>
    <w:rsid w:val="00BC2979"/>
    <w:rsid w:val="00BC2AAF"/>
    <w:rsid w:val="00BC2BF8"/>
    <w:rsid w:val="00BC2C2B"/>
    <w:rsid w:val="00BC2F38"/>
    <w:rsid w:val="00BC2FA9"/>
    <w:rsid w:val="00BC2FEC"/>
    <w:rsid w:val="00BC3030"/>
    <w:rsid w:val="00BC30DC"/>
    <w:rsid w:val="00BC31B9"/>
    <w:rsid w:val="00BC3257"/>
    <w:rsid w:val="00BC32E7"/>
    <w:rsid w:val="00BC3490"/>
    <w:rsid w:val="00BC3543"/>
    <w:rsid w:val="00BC3634"/>
    <w:rsid w:val="00BC3673"/>
    <w:rsid w:val="00BC37E3"/>
    <w:rsid w:val="00BC3A56"/>
    <w:rsid w:val="00BC3C85"/>
    <w:rsid w:val="00BC3DD0"/>
    <w:rsid w:val="00BC3EAF"/>
    <w:rsid w:val="00BC3ECB"/>
    <w:rsid w:val="00BC4248"/>
    <w:rsid w:val="00BC4330"/>
    <w:rsid w:val="00BC44E8"/>
    <w:rsid w:val="00BC4620"/>
    <w:rsid w:val="00BC46C4"/>
    <w:rsid w:val="00BC4988"/>
    <w:rsid w:val="00BC4B79"/>
    <w:rsid w:val="00BC4EF3"/>
    <w:rsid w:val="00BC4F81"/>
    <w:rsid w:val="00BC5134"/>
    <w:rsid w:val="00BC542E"/>
    <w:rsid w:val="00BC54A2"/>
    <w:rsid w:val="00BC5670"/>
    <w:rsid w:val="00BC57A9"/>
    <w:rsid w:val="00BC58B9"/>
    <w:rsid w:val="00BC59BE"/>
    <w:rsid w:val="00BC5B05"/>
    <w:rsid w:val="00BC5B13"/>
    <w:rsid w:val="00BC5FB5"/>
    <w:rsid w:val="00BC5FB7"/>
    <w:rsid w:val="00BC5FDD"/>
    <w:rsid w:val="00BC613A"/>
    <w:rsid w:val="00BC6218"/>
    <w:rsid w:val="00BC649D"/>
    <w:rsid w:val="00BC64E9"/>
    <w:rsid w:val="00BC65F9"/>
    <w:rsid w:val="00BC6615"/>
    <w:rsid w:val="00BC6756"/>
    <w:rsid w:val="00BC6793"/>
    <w:rsid w:val="00BC68C6"/>
    <w:rsid w:val="00BC68CA"/>
    <w:rsid w:val="00BC68E1"/>
    <w:rsid w:val="00BC6A4D"/>
    <w:rsid w:val="00BC6B1B"/>
    <w:rsid w:val="00BC6BAE"/>
    <w:rsid w:val="00BC6BEF"/>
    <w:rsid w:val="00BC6C71"/>
    <w:rsid w:val="00BC6C9F"/>
    <w:rsid w:val="00BC6F3C"/>
    <w:rsid w:val="00BC6F95"/>
    <w:rsid w:val="00BC6FB7"/>
    <w:rsid w:val="00BC70C8"/>
    <w:rsid w:val="00BC732D"/>
    <w:rsid w:val="00BC744F"/>
    <w:rsid w:val="00BC74BD"/>
    <w:rsid w:val="00BC7519"/>
    <w:rsid w:val="00BC75E6"/>
    <w:rsid w:val="00BC7796"/>
    <w:rsid w:val="00BC7B21"/>
    <w:rsid w:val="00BC7C44"/>
    <w:rsid w:val="00BC7E61"/>
    <w:rsid w:val="00BD00DA"/>
    <w:rsid w:val="00BD03E1"/>
    <w:rsid w:val="00BD0815"/>
    <w:rsid w:val="00BD08B0"/>
    <w:rsid w:val="00BD0945"/>
    <w:rsid w:val="00BD0A71"/>
    <w:rsid w:val="00BD0E2B"/>
    <w:rsid w:val="00BD0E95"/>
    <w:rsid w:val="00BD0ED1"/>
    <w:rsid w:val="00BD1055"/>
    <w:rsid w:val="00BD15A5"/>
    <w:rsid w:val="00BD1615"/>
    <w:rsid w:val="00BD16E9"/>
    <w:rsid w:val="00BD1893"/>
    <w:rsid w:val="00BD1960"/>
    <w:rsid w:val="00BD1AAD"/>
    <w:rsid w:val="00BD1BC5"/>
    <w:rsid w:val="00BD1CFC"/>
    <w:rsid w:val="00BD1E78"/>
    <w:rsid w:val="00BD1E7D"/>
    <w:rsid w:val="00BD217F"/>
    <w:rsid w:val="00BD235E"/>
    <w:rsid w:val="00BD2410"/>
    <w:rsid w:val="00BD2574"/>
    <w:rsid w:val="00BD2591"/>
    <w:rsid w:val="00BD25A9"/>
    <w:rsid w:val="00BD26B0"/>
    <w:rsid w:val="00BD2818"/>
    <w:rsid w:val="00BD2819"/>
    <w:rsid w:val="00BD2846"/>
    <w:rsid w:val="00BD2848"/>
    <w:rsid w:val="00BD287F"/>
    <w:rsid w:val="00BD2B13"/>
    <w:rsid w:val="00BD2BA1"/>
    <w:rsid w:val="00BD2BF2"/>
    <w:rsid w:val="00BD2D73"/>
    <w:rsid w:val="00BD2F13"/>
    <w:rsid w:val="00BD2F95"/>
    <w:rsid w:val="00BD3033"/>
    <w:rsid w:val="00BD3056"/>
    <w:rsid w:val="00BD32A2"/>
    <w:rsid w:val="00BD344F"/>
    <w:rsid w:val="00BD35E0"/>
    <w:rsid w:val="00BD3615"/>
    <w:rsid w:val="00BD3846"/>
    <w:rsid w:val="00BD385F"/>
    <w:rsid w:val="00BD38B7"/>
    <w:rsid w:val="00BD3BCD"/>
    <w:rsid w:val="00BD3C7D"/>
    <w:rsid w:val="00BD3E68"/>
    <w:rsid w:val="00BD3FAE"/>
    <w:rsid w:val="00BD40B4"/>
    <w:rsid w:val="00BD4358"/>
    <w:rsid w:val="00BD4360"/>
    <w:rsid w:val="00BD43E1"/>
    <w:rsid w:val="00BD4483"/>
    <w:rsid w:val="00BD44C2"/>
    <w:rsid w:val="00BD4523"/>
    <w:rsid w:val="00BD453F"/>
    <w:rsid w:val="00BD466D"/>
    <w:rsid w:val="00BD4D15"/>
    <w:rsid w:val="00BD4E05"/>
    <w:rsid w:val="00BD4F13"/>
    <w:rsid w:val="00BD5124"/>
    <w:rsid w:val="00BD5220"/>
    <w:rsid w:val="00BD526F"/>
    <w:rsid w:val="00BD54D1"/>
    <w:rsid w:val="00BD56E6"/>
    <w:rsid w:val="00BD57C1"/>
    <w:rsid w:val="00BD58F7"/>
    <w:rsid w:val="00BD5907"/>
    <w:rsid w:val="00BD598A"/>
    <w:rsid w:val="00BD5C21"/>
    <w:rsid w:val="00BD5C65"/>
    <w:rsid w:val="00BD5C7A"/>
    <w:rsid w:val="00BD5CDF"/>
    <w:rsid w:val="00BD6036"/>
    <w:rsid w:val="00BD60CE"/>
    <w:rsid w:val="00BD6346"/>
    <w:rsid w:val="00BD654A"/>
    <w:rsid w:val="00BD6767"/>
    <w:rsid w:val="00BD6826"/>
    <w:rsid w:val="00BD6905"/>
    <w:rsid w:val="00BD69B8"/>
    <w:rsid w:val="00BD69DE"/>
    <w:rsid w:val="00BD6D06"/>
    <w:rsid w:val="00BD6DC2"/>
    <w:rsid w:val="00BD6F02"/>
    <w:rsid w:val="00BD6F5F"/>
    <w:rsid w:val="00BD6FFF"/>
    <w:rsid w:val="00BD719E"/>
    <w:rsid w:val="00BD723F"/>
    <w:rsid w:val="00BD725C"/>
    <w:rsid w:val="00BD72D1"/>
    <w:rsid w:val="00BD7371"/>
    <w:rsid w:val="00BD73AE"/>
    <w:rsid w:val="00BD73FC"/>
    <w:rsid w:val="00BD740D"/>
    <w:rsid w:val="00BD75A7"/>
    <w:rsid w:val="00BD75AC"/>
    <w:rsid w:val="00BD75B4"/>
    <w:rsid w:val="00BD766D"/>
    <w:rsid w:val="00BD76D3"/>
    <w:rsid w:val="00BD7719"/>
    <w:rsid w:val="00BD78E4"/>
    <w:rsid w:val="00BD798D"/>
    <w:rsid w:val="00BD7B70"/>
    <w:rsid w:val="00BD7CDB"/>
    <w:rsid w:val="00BD7D11"/>
    <w:rsid w:val="00BD7D14"/>
    <w:rsid w:val="00BD7D4B"/>
    <w:rsid w:val="00BD7E9A"/>
    <w:rsid w:val="00BD7ED1"/>
    <w:rsid w:val="00BE02B4"/>
    <w:rsid w:val="00BE05B3"/>
    <w:rsid w:val="00BE07E5"/>
    <w:rsid w:val="00BE096D"/>
    <w:rsid w:val="00BE09BC"/>
    <w:rsid w:val="00BE0ACD"/>
    <w:rsid w:val="00BE0B07"/>
    <w:rsid w:val="00BE0B4E"/>
    <w:rsid w:val="00BE0BAD"/>
    <w:rsid w:val="00BE0C7E"/>
    <w:rsid w:val="00BE0C9C"/>
    <w:rsid w:val="00BE0D34"/>
    <w:rsid w:val="00BE0D6C"/>
    <w:rsid w:val="00BE0D87"/>
    <w:rsid w:val="00BE0EFD"/>
    <w:rsid w:val="00BE0FAF"/>
    <w:rsid w:val="00BE0FE4"/>
    <w:rsid w:val="00BE104C"/>
    <w:rsid w:val="00BE1063"/>
    <w:rsid w:val="00BE11FB"/>
    <w:rsid w:val="00BE1314"/>
    <w:rsid w:val="00BE1452"/>
    <w:rsid w:val="00BE154C"/>
    <w:rsid w:val="00BE1662"/>
    <w:rsid w:val="00BE1848"/>
    <w:rsid w:val="00BE1902"/>
    <w:rsid w:val="00BE1AC3"/>
    <w:rsid w:val="00BE1B49"/>
    <w:rsid w:val="00BE1C17"/>
    <w:rsid w:val="00BE1CB8"/>
    <w:rsid w:val="00BE1E5D"/>
    <w:rsid w:val="00BE22BB"/>
    <w:rsid w:val="00BE234B"/>
    <w:rsid w:val="00BE249A"/>
    <w:rsid w:val="00BE2503"/>
    <w:rsid w:val="00BE28C1"/>
    <w:rsid w:val="00BE2943"/>
    <w:rsid w:val="00BE29F2"/>
    <w:rsid w:val="00BE2A3E"/>
    <w:rsid w:val="00BE2B12"/>
    <w:rsid w:val="00BE2C93"/>
    <w:rsid w:val="00BE2F9D"/>
    <w:rsid w:val="00BE3467"/>
    <w:rsid w:val="00BE3492"/>
    <w:rsid w:val="00BE34E4"/>
    <w:rsid w:val="00BE3506"/>
    <w:rsid w:val="00BE3584"/>
    <w:rsid w:val="00BE35E9"/>
    <w:rsid w:val="00BE38DF"/>
    <w:rsid w:val="00BE38F0"/>
    <w:rsid w:val="00BE3A47"/>
    <w:rsid w:val="00BE3A99"/>
    <w:rsid w:val="00BE3A9F"/>
    <w:rsid w:val="00BE3B3E"/>
    <w:rsid w:val="00BE3B62"/>
    <w:rsid w:val="00BE3F24"/>
    <w:rsid w:val="00BE4047"/>
    <w:rsid w:val="00BE4209"/>
    <w:rsid w:val="00BE42E6"/>
    <w:rsid w:val="00BE4304"/>
    <w:rsid w:val="00BE43A5"/>
    <w:rsid w:val="00BE447A"/>
    <w:rsid w:val="00BE449C"/>
    <w:rsid w:val="00BE44E2"/>
    <w:rsid w:val="00BE459C"/>
    <w:rsid w:val="00BE460D"/>
    <w:rsid w:val="00BE497A"/>
    <w:rsid w:val="00BE4993"/>
    <w:rsid w:val="00BE49DE"/>
    <w:rsid w:val="00BE49EE"/>
    <w:rsid w:val="00BE4C02"/>
    <w:rsid w:val="00BE4D48"/>
    <w:rsid w:val="00BE4DCA"/>
    <w:rsid w:val="00BE4E1D"/>
    <w:rsid w:val="00BE4EC9"/>
    <w:rsid w:val="00BE4FB1"/>
    <w:rsid w:val="00BE504C"/>
    <w:rsid w:val="00BE5115"/>
    <w:rsid w:val="00BE51DE"/>
    <w:rsid w:val="00BE521B"/>
    <w:rsid w:val="00BE523C"/>
    <w:rsid w:val="00BE52F8"/>
    <w:rsid w:val="00BE5380"/>
    <w:rsid w:val="00BE5643"/>
    <w:rsid w:val="00BE5657"/>
    <w:rsid w:val="00BE5908"/>
    <w:rsid w:val="00BE5922"/>
    <w:rsid w:val="00BE59DD"/>
    <w:rsid w:val="00BE5A85"/>
    <w:rsid w:val="00BE5AAE"/>
    <w:rsid w:val="00BE5B58"/>
    <w:rsid w:val="00BE5B73"/>
    <w:rsid w:val="00BE5F42"/>
    <w:rsid w:val="00BE5F8F"/>
    <w:rsid w:val="00BE5FCD"/>
    <w:rsid w:val="00BE620E"/>
    <w:rsid w:val="00BE62D6"/>
    <w:rsid w:val="00BE631E"/>
    <w:rsid w:val="00BE6425"/>
    <w:rsid w:val="00BE6593"/>
    <w:rsid w:val="00BE65F1"/>
    <w:rsid w:val="00BE6602"/>
    <w:rsid w:val="00BE672D"/>
    <w:rsid w:val="00BE674F"/>
    <w:rsid w:val="00BE694D"/>
    <w:rsid w:val="00BE6955"/>
    <w:rsid w:val="00BE699B"/>
    <w:rsid w:val="00BE6A03"/>
    <w:rsid w:val="00BE6BDC"/>
    <w:rsid w:val="00BE6BEC"/>
    <w:rsid w:val="00BE6C30"/>
    <w:rsid w:val="00BE7040"/>
    <w:rsid w:val="00BE733B"/>
    <w:rsid w:val="00BE7398"/>
    <w:rsid w:val="00BE7528"/>
    <w:rsid w:val="00BE77E4"/>
    <w:rsid w:val="00BE78CD"/>
    <w:rsid w:val="00BE7B0F"/>
    <w:rsid w:val="00BE7C08"/>
    <w:rsid w:val="00BE7DB3"/>
    <w:rsid w:val="00BE7DDE"/>
    <w:rsid w:val="00BE7F68"/>
    <w:rsid w:val="00BE7F73"/>
    <w:rsid w:val="00BF00C8"/>
    <w:rsid w:val="00BF0106"/>
    <w:rsid w:val="00BF01D8"/>
    <w:rsid w:val="00BF0282"/>
    <w:rsid w:val="00BF03B4"/>
    <w:rsid w:val="00BF05AD"/>
    <w:rsid w:val="00BF061C"/>
    <w:rsid w:val="00BF07F8"/>
    <w:rsid w:val="00BF0844"/>
    <w:rsid w:val="00BF085B"/>
    <w:rsid w:val="00BF0A41"/>
    <w:rsid w:val="00BF0BC7"/>
    <w:rsid w:val="00BF0C0C"/>
    <w:rsid w:val="00BF0CCF"/>
    <w:rsid w:val="00BF0FC5"/>
    <w:rsid w:val="00BF10BC"/>
    <w:rsid w:val="00BF11EA"/>
    <w:rsid w:val="00BF12A7"/>
    <w:rsid w:val="00BF1599"/>
    <w:rsid w:val="00BF1671"/>
    <w:rsid w:val="00BF189B"/>
    <w:rsid w:val="00BF1C59"/>
    <w:rsid w:val="00BF1C98"/>
    <w:rsid w:val="00BF1CB7"/>
    <w:rsid w:val="00BF1EA3"/>
    <w:rsid w:val="00BF214F"/>
    <w:rsid w:val="00BF2152"/>
    <w:rsid w:val="00BF21AC"/>
    <w:rsid w:val="00BF21CB"/>
    <w:rsid w:val="00BF21DE"/>
    <w:rsid w:val="00BF2632"/>
    <w:rsid w:val="00BF270F"/>
    <w:rsid w:val="00BF2999"/>
    <w:rsid w:val="00BF2A03"/>
    <w:rsid w:val="00BF2AD2"/>
    <w:rsid w:val="00BF2B1D"/>
    <w:rsid w:val="00BF2B46"/>
    <w:rsid w:val="00BF2B95"/>
    <w:rsid w:val="00BF2BF6"/>
    <w:rsid w:val="00BF2CA6"/>
    <w:rsid w:val="00BF2DBB"/>
    <w:rsid w:val="00BF2DE2"/>
    <w:rsid w:val="00BF2E53"/>
    <w:rsid w:val="00BF30A2"/>
    <w:rsid w:val="00BF30C5"/>
    <w:rsid w:val="00BF317F"/>
    <w:rsid w:val="00BF3255"/>
    <w:rsid w:val="00BF352A"/>
    <w:rsid w:val="00BF3552"/>
    <w:rsid w:val="00BF356D"/>
    <w:rsid w:val="00BF35E2"/>
    <w:rsid w:val="00BF3669"/>
    <w:rsid w:val="00BF37AA"/>
    <w:rsid w:val="00BF382D"/>
    <w:rsid w:val="00BF3860"/>
    <w:rsid w:val="00BF38D9"/>
    <w:rsid w:val="00BF3922"/>
    <w:rsid w:val="00BF3BA3"/>
    <w:rsid w:val="00BF3C0D"/>
    <w:rsid w:val="00BF3CED"/>
    <w:rsid w:val="00BF3D98"/>
    <w:rsid w:val="00BF3EBC"/>
    <w:rsid w:val="00BF3FA9"/>
    <w:rsid w:val="00BF40AE"/>
    <w:rsid w:val="00BF424B"/>
    <w:rsid w:val="00BF4271"/>
    <w:rsid w:val="00BF42A7"/>
    <w:rsid w:val="00BF4366"/>
    <w:rsid w:val="00BF4432"/>
    <w:rsid w:val="00BF48D6"/>
    <w:rsid w:val="00BF48F7"/>
    <w:rsid w:val="00BF4A21"/>
    <w:rsid w:val="00BF4B1E"/>
    <w:rsid w:val="00BF4B3A"/>
    <w:rsid w:val="00BF4BC7"/>
    <w:rsid w:val="00BF4D25"/>
    <w:rsid w:val="00BF4E0E"/>
    <w:rsid w:val="00BF4EEF"/>
    <w:rsid w:val="00BF5061"/>
    <w:rsid w:val="00BF50CE"/>
    <w:rsid w:val="00BF5387"/>
    <w:rsid w:val="00BF5598"/>
    <w:rsid w:val="00BF586A"/>
    <w:rsid w:val="00BF5D81"/>
    <w:rsid w:val="00BF5D82"/>
    <w:rsid w:val="00BF5DFB"/>
    <w:rsid w:val="00BF5F97"/>
    <w:rsid w:val="00BF607C"/>
    <w:rsid w:val="00BF61A1"/>
    <w:rsid w:val="00BF6252"/>
    <w:rsid w:val="00BF6358"/>
    <w:rsid w:val="00BF64DC"/>
    <w:rsid w:val="00BF65B8"/>
    <w:rsid w:val="00BF6634"/>
    <w:rsid w:val="00BF67A5"/>
    <w:rsid w:val="00BF6B00"/>
    <w:rsid w:val="00BF6E6E"/>
    <w:rsid w:val="00BF6F2D"/>
    <w:rsid w:val="00BF711C"/>
    <w:rsid w:val="00BF73BB"/>
    <w:rsid w:val="00BF73DB"/>
    <w:rsid w:val="00BF748E"/>
    <w:rsid w:val="00BF74AF"/>
    <w:rsid w:val="00BF75A5"/>
    <w:rsid w:val="00BF7732"/>
    <w:rsid w:val="00BF7816"/>
    <w:rsid w:val="00BF789B"/>
    <w:rsid w:val="00BF7A41"/>
    <w:rsid w:val="00BF7B15"/>
    <w:rsid w:val="00BF7BE6"/>
    <w:rsid w:val="00BF7D00"/>
    <w:rsid w:val="00BF7DEC"/>
    <w:rsid w:val="00BF7E4E"/>
    <w:rsid w:val="00C000B2"/>
    <w:rsid w:val="00C00265"/>
    <w:rsid w:val="00C002C6"/>
    <w:rsid w:val="00C00654"/>
    <w:rsid w:val="00C00671"/>
    <w:rsid w:val="00C00683"/>
    <w:rsid w:val="00C006DB"/>
    <w:rsid w:val="00C007CB"/>
    <w:rsid w:val="00C009AD"/>
    <w:rsid w:val="00C00A4D"/>
    <w:rsid w:val="00C00B9A"/>
    <w:rsid w:val="00C00C3C"/>
    <w:rsid w:val="00C00CA9"/>
    <w:rsid w:val="00C00DA5"/>
    <w:rsid w:val="00C00E6C"/>
    <w:rsid w:val="00C00EBF"/>
    <w:rsid w:val="00C01156"/>
    <w:rsid w:val="00C014D6"/>
    <w:rsid w:val="00C01666"/>
    <w:rsid w:val="00C01698"/>
    <w:rsid w:val="00C0183D"/>
    <w:rsid w:val="00C01847"/>
    <w:rsid w:val="00C01ADC"/>
    <w:rsid w:val="00C01BAE"/>
    <w:rsid w:val="00C01BFD"/>
    <w:rsid w:val="00C01C8B"/>
    <w:rsid w:val="00C01CBC"/>
    <w:rsid w:val="00C01FBE"/>
    <w:rsid w:val="00C01FCB"/>
    <w:rsid w:val="00C0201F"/>
    <w:rsid w:val="00C02167"/>
    <w:rsid w:val="00C022E3"/>
    <w:rsid w:val="00C02420"/>
    <w:rsid w:val="00C026D6"/>
    <w:rsid w:val="00C02881"/>
    <w:rsid w:val="00C028BB"/>
    <w:rsid w:val="00C02A6C"/>
    <w:rsid w:val="00C02A6F"/>
    <w:rsid w:val="00C02ED0"/>
    <w:rsid w:val="00C02F48"/>
    <w:rsid w:val="00C02FF2"/>
    <w:rsid w:val="00C02FFB"/>
    <w:rsid w:val="00C030BA"/>
    <w:rsid w:val="00C031A8"/>
    <w:rsid w:val="00C0321D"/>
    <w:rsid w:val="00C03223"/>
    <w:rsid w:val="00C03302"/>
    <w:rsid w:val="00C03309"/>
    <w:rsid w:val="00C03310"/>
    <w:rsid w:val="00C03314"/>
    <w:rsid w:val="00C03449"/>
    <w:rsid w:val="00C0346E"/>
    <w:rsid w:val="00C03633"/>
    <w:rsid w:val="00C03725"/>
    <w:rsid w:val="00C0373F"/>
    <w:rsid w:val="00C037E0"/>
    <w:rsid w:val="00C03824"/>
    <w:rsid w:val="00C0388D"/>
    <w:rsid w:val="00C0390C"/>
    <w:rsid w:val="00C03A49"/>
    <w:rsid w:val="00C03A91"/>
    <w:rsid w:val="00C03D14"/>
    <w:rsid w:val="00C03D37"/>
    <w:rsid w:val="00C03E1A"/>
    <w:rsid w:val="00C04321"/>
    <w:rsid w:val="00C043B9"/>
    <w:rsid w:val="00C043C2"/>
    <w:rsid w:val="00C04491"/>
    <w:rsid w:val="00C044F2"/>
    <w:rsid w:val="00C04520"/>
    <w:rsid w:val="00C0457D"/>
    <w:rsid w:val="00C046FF"/>
    <w:rsid w:val="00C0478C"/>
    <w:rsid w:val="00C04A60"/>
    <w:rsid w:val="00C04C6F"/>
    <w:rsid w:val="00C04C96"/>
    <w:rsid w:val="00C04DB2"/>
    <w:rsid w:val="00C04E91"/>
    <w:rsid w:val="00C04F45"/>
    <w:rsid w:val="00C054C3"/>
    <w:rsid w:val="00C055C9"/>
    <w:rsid w:val="00C05695"/>
    <w:rsid w:val="00C057A7"/>
    <w:rsid w:val="00C057E3"/>
    <w:rsid w:val="00C058BA"/>
    <w:rsid w:val="00C05A6B"/>
    <w:rsid w:val="00C05A8A"/>
    <w:rsid w:val="00C05E6D"/>
    <w:rsid w:val="00C060B2"/>
    <w:rsid w:val="00C060E8"/>
    <w:rsid w:val="00C0647A"/>
    <w:rsid w:val="00C06632"/>
    <w:rsid w:val="00C068B9"/>
    <w:rsid w:val="00C06A51"/>
    <w:rsid w:val="00C06A6D"/>
    <w:rsid w:val="00C06B68"/>
    <w:rsid w:val="00C06B98"/>
    <w:rsid w:val="00C06C7B"/>
    <w:rsid w:val="00C06C9A"/>
    <w:rsid w:val="00C06E8D"/>
    <w:rsid w:val="00C0704C"/>
    <w:rsid w:val="00C071CE"/>
    <w:rsid w:val="00C071D6"/>
    <w:rsid w:val="00C07266"/>
    <w:rsid w:val="00C072FE"/>
    <w:rsid w:val="00C074C6"/>
    <w:rsid w:val="00C07560"/>
    <w:rsid w:val="00C078B7"/>
    <w:rsid w:val="00C078D3"/>
    <w:rsid w:val="00C07B74"/>
    <w:rsid w:val="00C07B77"/>
    <w:rsid w:val="00C07CE6"/>
    <w:rsid w:val="00C07D2A"/>
    <w:rsid w:val="00C1007F"/>
    <w:rsid w:val="00C10084"/>
    <w:rsid w:val="00C1037F"/>
    <w:rsid w:val="00C10431"/>
    <w:rsid w:val="00C10721"/>
    <w:rsid w:val="00C10968"/>
    <w:rsid w:val="00C109A5"/>
    <w:rsid w:val="00C10BC8"/>
    <w:rsid w:val="00C10C3F"/>
    <w:rsid w:val="00C10CA4"/>
    <w:rsid w:val="00C10D6F"/>
    <w:rsid w:val="00C10DFA"/>
    <w:rsid w:val="00C10F14"/>
    <w:rsid w:val="00C10F53"/>
    <w:rsid w:val="00C11020"/>
    <w:rsid w:val="00C11090"/>
    <w:rsid w:val="00C11093"/>
    <w:rsid w:val="00C110D9"/>
    <w:rsid w:val="00C111AE"/>
    <w:rsid w:val="00C11713"/>
    <w:rsid w:val="00C11869"/>
    <w:rsid w:val="00C11995"/>
    <w:rsid w:val="00C119C6"/>
    <w:rsid w:val="00C11A30"/>
    <w:rsid w:val="00C11AB2"/>
    <w:rsid w:val="00C11ADE"/>
    <w:rsid w:val="00C11AEC"/>
    <w:rsid w:val="00C11BEB"/>
    <w:rsid w:val="00C11CC1"/>
    <w:rsid w:val="00C11ED9"/>
    <w:rsid w:val="00C12237"/>
    <w:rsid w:val="00C1229A"/>
    <w:rsid w:val="00C1249E"/>
    <w:rsid w:val="00C1252B"/>
    <w:rsid w:val="00C12677"/>
    <w:rsid w:val="00C12689"/>
    <w:rsid w:val="00C126D1"/>
    <w:rsid w:val="00C126E0"/>
    <w:rsid w:val="00C12735"/>
    <w:rsid w:val="00C12764"/>
    <w:rsid w:val="00C128BC"/>
    <w:rsid w:val="00C129C6"/>
    <w:rsid w:val="00C12A50"/>
    <w:rsid w:val="00C12B2C"/>
    <w:rsid w:val="00C12B68"/>
    <w:rsid w:val="00C12D50"/>
    <w:rsid w:val="00C12D95"/>
    <w:rsid w:val="00C12E39"/>
    <w:rsid w:val="00C130BF"/>
    <w:rsid w:val="00C1345A"/>
    <w:rsid w:val="00C13660"/>
    <w:rsid w:val="00C136A4"/>
    <w:rsid w:val="00C13733"/>
    <w:rsid w:val="00C13752"/>
    <w:rsid w:val="00C1384C"/>
    <w:rsid w:val="00C13853"/>
    <w:rsid w:val="00C138C9"/>
    <w:rsid w:val="00C1397E"/>
    <w:rsid w:val="00C139B8"/>
    <w:rsid w:val="00C13ACA"/>
    <w:rsid w:val="00C13C71"/>
    <w:rsid w:val="00C13D47"/>
    <w:rsid w:val="00C13F01"/>
    <w:rsid w:val="00C13F98"/>
    <w:rsid w:val="00C13FBA"/>
    <w:rsid w:val="00C1411C"/>
    <w:rsid w:val="00C14164"/>
    <w:rsid w:val="00C14197"/>
    <w:rsid w:val="00C1434C"/>
    <w:rsid w:val="00C143DB"/>
    <w:rsid w:val="00C14435"/>
    <w:rsid w:val="00C145DC"/>
    <w:rsid w:val="00C147E6"/>
    <w:rsid w:val="00C147EB"/>
    <w:rsid w:val="00C14821"/>
    <w:rsid w:val="00C149F1"/>
    <w:rsid w:val="00C14ADC"/>
    <w:rsid w:val="00C14B7A"/>
    <w:rsid w:val="00C14C53"/>
    <w:rsid w:val="00C14DF4"/>
    <w:rsid w:val="00C14F75"/>
    <w:rsid w:val="00C14FED"/>
    <w:rsid w:val="00C15097"/>
    <w:rsid w:val="00C150CA"/>
    <w:rsid w:val="00C150F8"/>
    <w:rsid w:val="00C151A2"/>
    <w:rsid w:val="00C15209"/>
    <w:rsid w:val="00C1527C"/>
    <w:rsid w:val="00C1548D"/>
    <w:rsid w:val="00C155E0"/>
    <w:rsid w:val="00C156E4"/>
    <w:rsid w:val="00C15742"/>
    <w:rsid w:val="00C15774"/>
    <w:rsid w:val="00C157DB"/>
    <w:rsid w:val="00C15812"/>
    <w:rsid w:val="00C15A9E"/>
    <w:rsid w:val="00C15AB1"/>
    <w:rsid w:val="00C15B70"/>
    <w:rsid w:val="00C15C66"/>
    <w:rsid w:val="00C15D8E"/>
    <w:rsid w:val="00C15F19"/>
    <w:rsid w:val="00C15FC4"/>
    <w:rsid w:val="00C15FEB"/>
    <w:rsid w:val="00C161B7"/>
    <w:rsid w:val="00C162CC"/>
    <w:rsid w:val="00C1631B"/>
    <w:rsid w:val="00C16345"/>
    <w:rsid w:val="00C16392"/>
    <w:rsid w:val="00C16418"/>
    <w:rsid w:val="00C164B2"/>
    <w:rsid w:val="00C1678E"/>
    <w:rsid w:val="00C16A68"/>
    <w:rsid w:val="00C16B29"/>
    <w:rsid w:val="00C16C83"/>
    <w:rsid w:val="00C16E41"/>
    <w:rsid w:val="00C16E8A"/>
    <w:rsid w:val="00C16EF5"/>
    <w:rsid w:val="00C17012"/>
    <w:rsid w:val="00C171B1"/>
    <w:rsid w:val="00C17322"/>
    <w:rsid w:val="00C173DA"/>
    <w:rsid w:val="00C17542"/>
    <w:rsid w:val="00C1773E"/>
    <w:rsid w:val="00C1776F"/>
    <w:rsid w:val="00C178DA"/>
    <w:rsid w:val="00C178FB"/>
    <w:rsid w:val="00C1796D"/>
    <w:rsid w:val="00C179D8"/>
    <w:rsid w:val="00C17C9A"/>
    <w:rsid w:val="00C17DF9"/>
    <w:rsid w:val="00C17EEB"/>
    <w:rsid w:val="00C17EF5"/>
    <w:rsid w:val="00C17FDB"/>
    <w:rsid w:val="00C201EB"/>
    <w:rsid w:val="00C205FC"/>
    <w:rsid w:val="00C2062F"/>
    <w:rsid w:val="00C2082B"/>
    <w:rsid w:val="00C20917"/>
    <w:rsid w:val="00C20920"/>
    <w:rsid w:val="00C20996"/>
    <w:rsid w:val="00C209D4"/>
    <w:rsid w:val="00C20A6F"/>
    <w:rsid w:val="00C20ACC"/>
    <w:rsid w:val="00C20B15"/>
    <w:rsid w:val="00C20ECF"/>
    <w:rsid w:val="00C20F26"/>
    <w:rsid w:val="00C20F4B"/>
    <w:rsid w:val="00C20F55"/>
    <w:rsid w:val="00C21001"/>
    <w:rsid w:val="00C21071"/>
    <w:rsid w:val="00C2118B"/>
    <w:rsid w:val="00C212D9"/>
    <w:rsid w:val="00C21527"/>
    <w:rsid w:val="00C215D1"/>
    <w:rsid w:val="00C2179C"/>
    <w:rsid w:val="00C219E6"/>
    <w:rsid w:val="00C21AFF"/>
    <w:rsid w:val="00C21B58"/>
    <w:rsid w:val="00C21B85"/>
    <w:rsid w:val="00C220E4"/>
    <w:rsid w:val="00C221FD"/>
    <w:rsid w:val="00C22332"/>
    <w:rsid w:val="00C2246E"/>
    <w:rsid w:val="00C224D7"/>
    <w:rsid w:val="00C2252E"/>
    <w:rsid w:val="00C225A8"/>
    <w:rsid w:val="00C22799"/>
    <w:rsid w:val="00C227AC"/>
    <w:rsid w:val="00C228E9"/>
    <w:rsid w:val="00C22B0C"/>
    <w:rsid w:val="00C22B28"/>
    <w:rsid w:val="00C22BD7"/>
    <w:rsid w:val="00C22CC5"/>
    <w:rsid w:val="00C22D3F"/>
    <w:rsid w:val="00C22E11"/>
    <w:rsid w:val="00C22E2C"/>
    <w:rsid w:val="00C22F45"/>
    <w:rsid w:val="00C22FBB"/>
    <w:rsid w:val="00C232C3"/>
    <w:rsid w:val="00C23314"/>
    <w:rsid w:val="00C23376"/>
    <w:rsid w:val="00C23543"/>
    <w:rsid w:val="00C23646"/>
    <w:rsid w:val="00C236C7"/>
    <w:rsid w:val="00C23733"/>
    <w:rsid w:val="00C23760"/>
    <w:rsid w:val="00C239FB"/>
    <w:rsid w:val="00C23B39"/>
    <w:rsid w:val="00C23EA5"/>
    <w:rsid w:val="00C23EBA"/>
    <w:rsid w:val="00C23EBD"/>
    <w:rsid w:val="00C24182"/>
    <w:rsid w:val="00C24193"/>
    <w:rsid w:val="00C24453"/>
    <w:rsid w:val="00C24612"/>
    <w:rsid w:val="00C24704"/>
    <w:rsid w:val="00C2483E"/>
    <w:rsid w:val="00C24998"/>
    <w:rsid w:val="00C249C2"/>
    <w:rsid w:val="00C24A55"/>
    <w:rsid w:val="00C24AE5"/>
    <w:rsid w:val="00C24D87"/>
    <w:rsid w:val="00C24E67"/>
    <w:rsid w:val="00C24FAE"/>
    <w:rsid w:val="00C25018"/>
    <w:rsid w:val="00C2505F"/>
    <w:rsid w:val="00C2552B"/>
    <w:rsid w:val="00C25770"/>
    <w:rsid w:val="00C257B7"/>
    <w:rsid w:val="00C257DA"/>
    <w:rsid w:val="00C25CA6"/>
    <w:rsid w:val="00C25DEE"/>
    <w:rsid w:val="00C26172"/>
    <w:rsid w:val="00C26288"/>
    <w:rsid w:val="00C26336"/>
    <w:rsid w:val="00C26379"/>
    <w:rsid w:val="00C26424"/>
    <w:rsid w:val="00C26707"/>
    <w:rsid w:val="00C268D4"/>
    <w:rsid w:val="00C26CE7"/>
    <w:rsid w:val="00C26CE9"/>
    <w:rsid w:val="00C26CFE"/>
    <w:rsid w:val="00C26D99"/>
    <w:rsid w:val="00C26EF3"/>
    <w:rsid w:val="00C271A0"/>
    <w:rsid w:val="00C272E8"/>
    <w:rsid w:val="00C274D8"/>
    <w:rsid w:val="00C279EB"/>
    <w:rsid w:val="00C27B5F"/>
    <w:rsid w:val="00C27B89"/>
    <w:rsid w:val="00C27CF2"/>
    <w:rsid w:val="00C27DF2"/>
    <w:rsid w:val="00C27E37"/>
    <w:rsid w:val="00C301A9"/>
    <w:rsid w:val="00C302AC"/>
    <w:rsid w:val="00C30448"/>
    <w:rsid w:val="00C3081F"/>
    <w:rsid w:val="00C3085B"/>
    <w:rsid w:val="00C3093E"/>
    <w:rsid w:val="00C309AA"/>
    <w:rsid w:val="00C30A2F"/>
    <w:rsid w:val="00C30ABC"/>
    <w:rsid w:val="00C30B60"/>
    <w:rsid w:val="00C30D1C"/>
    <w:rsid w:val="00C30E55"/>
    <w:rsid w:val="00C31193"/>
    <w:rsid w:val="00C31211"/>
    <w:rsid w:val="00C31223"/>
    <w:rsid w:val="00C3153F"/>
    <w:rsid w:val="00C3175B"/>
    <w:rsid w:val="00C31982"/>
    <w:rsid w:val="00C31B8F"/>
    <w:rsid w:val="00C31FAA"/>
    <w:rsid w:val="00C3209D"/>
    <w:rsid w:val="00C32234"/>
    <w:rsid w:val="00C322D6"/>
    <w:rsid w:val="00C322DE"/>
    <w:rsid w:val="00C3242A"/>
    <w:rsid w:val="00C32491"/>
    <w:rsid w:val="00C32563"/>
    <w:rsid w:val="00C325F3"/>
    <w:rsid w:val="00C325F8"/>
    <w:rsid w:val="00C327BC"/>
    <w:rsid w:val="00C32984"/>
    <w:rsid w:val="00C32BBA"/>
    <w:rsid w:val="00C32BCC"/>
    <w:rsid w:val="00C32DF8"/>
    <w:rsid w:val="00C33148"/>
    <w:rsid w:val="00C33284"/>
    <w:rsid w:val="00C332CB"/>
    <w:rsid w:val="00C33359"/>
    <w:rsid w:val="00C3340A"/>
    <w:rsid w:val="00C33463"/>
    <w:rsid w:val="00C334DD"/>
    <w:rsid w:val="00C33536"/>
    <w:rsid w:val="00C33627"/>
    <w:rsid w:val="00C33636"/>
    <w:rsid w:val="00C33822"/>
    <w:rsid w:val="00C33ADF"/>
    <w:rsid w:val="00C33D8E"/>
    <w:rsid w:val="00C33F88"/>
    <w:rsid w:val="00C3412A"/>
    <w:rsid w:val="00C3418B"/>
    <w:rsid w:val="00C341D9"/>
    <w:rsid w:val="00C34603"/>
    <w:rsid w:val="00C347B8"/>
    <w:rsid w:val="00C348D6"/>
    <w:rsid w:val="00C34A4D"/>
    <w:rsid w:val="00C34E9D"/>
    <w:rsid w:val="00C34EFC"/>
    <w:rsid w:val="00C3504C"/>
    <w:rsid w:val="00C3509E"/>
    <w:rsid w:val="00C3515F"/>
    <w:rsid w:val="00C35247"/>
    <w:rsid w:val="00C352BA"/>
    <w:rsid w:val="00C353DC"/>
    <w:rsid w:val="00C354B0"/>
    <w:rsid w:val="00C354B5"/>
    <w:rsid w:val="00C354C6"/>
    <w:rsid w:val="00C354E2"/>
    <w:rsid w:val="00C3559F"/>
    <w:rsid w:val="00C35609"/>
    <w:rsid w:val="00C35626"/>
    <w:rsid w:val="00C35814"/>
    <w:rsid w:val="00C35848"/>
    <w:rsid w:val="00C35900"/>
    <w:rsid w:val="00C35949"/>
    <w:rsid w:val="00C35980"/>
    <w:rsid w:val="00C35B7A"/>
    <w:rsid w:val="00C35D13"/>
    <w:rsid w:val="00C35E5B"/>
    <w:rsid w:val="00C360F2"/>
    <w:rsid w:val="00C36139"/>
    <w:rsid w:val="00C36275"/>
    <w:rsid w:val="00C363C2"/>
    <w:rsid w:val="00C365D2"/>
    <w:rsid w:val="00C365E1"/>
    <w:rsid w:val="00C365E7"/>
    <w:rsid w:val="00C36819"/>
    <w:rsid w:val="00C36948"/>
    <w:rsid w:val="00C369E4"/>
    <w:rsid w:val="00C36ABC"/>
    <w:rsid w:val="00C36BD8"/>
    <w:rsid w:val="00C36D14"/>
    <w:rsid w:val="00C36E01"/>
    <w:rsid w:val="00C36E34"/>
    <w:rsid w:val="00C36ED5"/>
    <w:rsid w:val="00C3707B"/>
    <w:rsid w:val="00C37151"/>
    <w:rsid w:val="00C372A0"/>
    <w:rsid w:val="00C373F3"/>
    <w:rsid w:val="00C37480"/>
    <w:rsid w:val="00C37623"/>
    <w:rsid w:val="00C3784A"/>
    <w:rsid w:val="00C378D9"/>
    <w:rsid w:val="00C37980"/>
    <w:rsid w:val="00C379A0"/>
    <w:rsid w:val="00C37A74"/>
    <w:rsid w:val="00C37C33"/>
    <w:rsid w:val="00C37DEA"/>
    <w:rsid w:val="00C4006A"/>
    <w:rsid w:val="00C4009C"/>
    <w:rsid w:val="00C400C4"/>
    <w:rsid w:val="00C400DC"/>
    <w:rsid w:val="00C402B9"/>
    <w:rsid w:val="00C402F5"/>
    <w:rsid w:val="00C40361"/>
    <w:rsid w:val="00C40388"/>
    <w:rsid w:val="00C40494"/>
    <w:rsid w:val="00C404C4"/>
    <w:rsid w:val="00C404D7"/>
    <w:rsid w:val="00C404EE"/>
    <w:rsid w:val="00C40653"/>
    <w:rsid w:val="00C40739"/>
    <w:rsid w:val="00C40BBA"/>
    <w:rsid w:val="00C40BED"/>
    <w:rsid w:val="00C40D65"/>
    <w:rsid w:val="00C40E86"/>
    <w:rsid w:val="00C40EF0"/>
    <w:rsid w:val="00C41244"/>
    <w:rsid w:val="00C41272"/>
    <w:rsid w:val="00C4133C"/>
    <w:rsid w:val="00C41377"/>
    <w:rsid w:val="00C413DB"/>
    <w:rsid w:val="00C413DC"/>
    <w:rsid w:val="00C41583"/>
    <w:rsid w:val="00C41591"/>
    <w:rsid w:val="00C416EF"/>
    <w:rsid w:val="00C4171B"/>
    <w:rsid w:val="00C41783"/>
    <w:rsid w:val="00C417A2"/>
    <w:rsid w:val="00C41B1A"/>
    <w:rsid w:val="00C41BC8"/>
    <w:rsid w:val="00C41C67"/>
    <w:rsid w:val="00C41D23"/>
    <w:rsid w:val="00C41E03"/>
    <w:rsid w:val="00C41E74"/>
    <w:rsid w:val="00C424F7"/>
    <w:rsid w:val="00C42591"/>
    <w:rsid w:val="00C4265C"/>
    <w:rsid w:val="00C42689"/>
    <w:rsid w:val="00C426DB"/>
    <w:rsid w:val="00C4277A"/>
    <w:rsid w:val="00C42788"/>
    <w:rsid w:val="00C427FF"/>
    <w:rsid w:val="00C42988"/>
    <w:rsid w:val="00C42BD4"/>
    <w:rsid w:val="00C42D78"/>
    <w:rsid w:val="00C42E7B"/>
    <w:rsid w:val="00C42F98"/>
    <w:rsid w:val="00C43035"/>
    <w:rsid w:val="00C430FE"/>
    <w:rsid w:val="00C4325C"/>
    <w:rsid w:val="00C4339A"/>
    <w:rsid w:val="00C437EE"/>
    <w:rsid w:val="00C438CF"/>
    <w:rsid w:val="00C43F0D"/>
    <w:rsid w:val="00C43FF0"/>
    <w:rsid w:val="00C440AC"/>
    <w:rsid w:val="00C44124"/>
    <w:rsid w:val="00C441A3"/>
    <w:rsid w:val="00C44247"/>
    <w:rsid w:val="00C4448E"/>
    <w:rsid w:val="00C445FE"/>
    <w:rsid w:val="00C44641"/>
    <w:rsid w:val="00C44879"/>
    <w:rsid w:val="00C4494D"/>
    <w:rsid w:val="00C449CF"/>
    <w:rsid w:val="00C44C54"/>
    <w:rsid w:val="00C44CC7"/>
    <w:rsid w:val="00C44DDA"/>
    <w:rsid w:val="00C44FD7"/>
    <w:rsid w:val="00C45001"/>
    <w:rsid w:val="00C45153"/>
    <w:rsid w:val="00C45201"/>
    <w:rsid w:val="00C452A6"/>
    <w:rsid w:val="00C452AD"/>
    <w:rsid w:val="00C452F2"/>
    <w:rsid w:val="00C45321"/>
    <w:rsid w:val="00C4533E"/>
    <w:rsid w:val="00C453B1"/>
    <w:rsid w:val="00C453FB"/>
    <w:rsid w:val="00C455D1"/>
    <w:rsid w:val="00C4561D"/>
    <w:rsid w:val="00C45788"/>
    <w:rsid w:val="00C4588E"/>
    <w:rsid w:val="00C45D69"/>
    <w:rsid w:val="00C45EF1"/>
    <w:rsid w:val="00C45EF5"/>
    <w:rsid w:val="00C45F6F"/>
    <w:rsid w:val="00C4623E"/>
    <w:rsid w:val="00C46459"/>
    <w:rsid w:val="00C46578"/>
    <w:rsid w:val="00C46983"/>
    <w:rsid w:val="00C46B7E"/>
    <w:rsid w:val="00C46EAE"/>
    <w:rsid w:val="00C47022"/>
    <w:rsid w:val="00C4715F"/>
    <w:rsid w:val="00C47437"/>
    <w:rsid w:val="00C474D6"/>
    <w:rsid w:val="00C4752F"/>
    <w:rsid w:val="00C47538"/>
    <w:rsid w:val="00C476E2"/>
    <w:rsid w:val="00C479AC"/>
    <w:rsid w:val="00C47CE2"/>
    <w:rsid w:val="00C47DF3"/>
    <w:rsid w:val="00C47E30"/>
    <w:rsid w:val="00C50066"/>
    <w:rsid w:val="00C500C2"/>
    <w:rsid w:val="00C5012F"/>
    <w:rsid w:val="00C5032A"/>
    <w:rsid w:val="00C5064F"/>
    <w:rsid w:val="00C50885"/>
    <w:rsid w:val="00C50895"/>
    <w:rsid w:val="00C508AD"/>
    <w:rsid w:val="00C5099B"/>
    <w:rsid w:val="00C50A42"/>
    <w:rsid w:val="00C50A4E"/>
    <w:rsid w:val="00C50AD7"/>
    <w:rsid w:val="00C50B29"/>
    <w:rsid w:val="00C50C3E"/>
    <w:rsid w:val="00C50CD8"/>
    <w:rsid w:val="00C50F00"/>
    <w:rsid w:val="00C511CE"/>
    <w:rsid w:val="00C51263"/>
    <w:rsid w:val="00C51370"/>
    <w:rsid w:val="00C51564"/>
    <w:rsid w:val="00C515A7"/>
    <w:rsid w:val="00C515E0"/>
    <w:rsid w:val="00C516CB"/>
    <w:rsid w:val="00C518C9"/>
    <w:rsid w:val="00C518EC"/>
    <w:rsid w:val="00C51C37"/>
    <w:rsid w:val="00C51C97"/>
    <w:rsid w:val="00C51D05"/>
    <w:rsid w:val="00C5204E"/>
    <w:rsid w:val="00C520B1"/>
    <w:rsid w:val="00C522D6"/>
    <w:rsid w:val="00C524AC"/>
    <w:rsid w:val="00C5280A"/>
    <w:rsid w:val="00C528D5"/>
    <w:rsid w:val="00C52B83"/>
    <w:rsid w:val="00C52BDC"/>
    <w:rsid w:val="00C52C52"/>
    <w:rsid w:val="00C52D32"/>
    <w:rsid w:val="00C53078"/>
    <w:rsid w:val="00C53261"/>
    <w:rsid w:val="00C532D5"/>
    <w:rsid w:val="00C532E2"/>
    <w:rsid w:val="00C5340B"/>
    <w:rsid w:val="00C535F6"/>
    <w:rsid w:val="00C53675"/>
    <w:rsid w:val="00C539D8"/>
    <w:rsid w:val="00C53C80"/>
    <w:rsid w:val="00C53CC3"/>
    <w:rsid w:val="00C54020"/>
    <w:rsid w:val="00C5404E"/>
    <w:rsid w:val="00C5406F"/>
    <w:rsid w:val="00C54071"/>
    <w:rsid w:val="00C541CE"/>
    <w:rsid w:val="00C543AD"/>
    <w:rsid w:val="00C54519"/>
    <w:rsid w:val="00C54574"/>
    <w:rsid w:val="00C545C5"/>
    <w:rsid w:val="00C54701"/>
    <w:rsid w:val="00C54817"/>
    <w:rsid w:val="00C54899"/>
    <w:rsid w:val="00C5489F"/>
    <w:rsid w:val="00C548BF"/>
    <w:rsid w:val="00C54A36"/>
    <w:rsid w:val="00C54A85"/>
    <w:rsid w:val="00C54AEB"/>
    <w:rsid w:val="00C54C5F"/>
    <w:rsid w:val="00C54CC6"/>
    <w:rsid w:val="00C54D7E"/>
    <w:rsid w:val="00C54F35"/>
    <w:rsid w:val="00C54F95"/>
    <w:rsid w:val="00C550EB"/>
    <w:rsid w:val="00C5511B"/>
    <w:rsid w:val="00C55159"/>
    <w:rsid w:val="00C55230"/>
    <w:rsid w:val="00C55271"/>
    <w:rsid w:val="00C5535D"/>
    <w:rsid w:val="00C55501"/>
    <w:rsid w:val="00C55566"/>
    <w:rsid w:val="00C555B2"/>
    <w:rsid w:val="00C55615"/>
    <w:rsid w:val="00C559AD"/>
    <w:rsid w:val="00C55ADA"/>
    <w:rsid w:val="00C55B5E"/>
    <w:rsid w:val="00C55C55"/>
    <w:rsid w:val="00C55C91"/>
    <w:rsid w:val="00C55C95"/>
    <w:rsid w:val="00C55CC2"/>
    <w:rsid w:val="00C55DFC"/>
    <w:rsid w:val="00C55FBB"/>
    <w:rsid w:val="00C560B2"/>
    <w:rsid w:val="00C560C4"/>
    <w:rsid w:val="00C561CB"/>
    <w:rsid w:val="00C561DE"/>
    <w:rsid w:val="00C56425"/>
    <w:rsid w:val="00C5643F"/>
    <w:rsid w:val="00C56446"/>
    <w:rsid w:val="00C564D2"/>
    <w:rsid w:val="00C565B0"/>
    <w:rsid w:val="00C56640"/>
    <w:rsid w:val="00C567D0"/>
    <w:rsid w:val="00C569BC"/>
    <w:rsid w:val="00C56BF7"/>
    <w:rsid w:val="00C56C59"/>
    <w:rsid w:val="00C56CF2"/>
    <w:rsid w:val="00C56D04"/>
    <w:rsid w:val="00C56F42"/>
    <w:rsid w:val="00C56FA1"/>
    <w:rsid w:val="00C57005"/>
    <w:rsid w:val="00C57038"/>
    <w:rsid w:val="00C572B3"/>
    <w:rsid w:val="00C572E3"/>
    <w:rsid w:val="00C5734C"/>
    <w:rsid w:val="00C576A3"/>
    <w:rsid w:val="00C5775C"/>
    <w:rsid w:val="00C57801"/>
    <w:rsid w:val="00C57849"/>
    <w:rsid w:val="00C578E2"/>
    <w:rsid w:val="00C57A01"/>
    <w:rsid w:val="00C57A2D"/>
    <w:rsid w:val="00C57A66"/>
    <w:rsid w:val="00C57A9C"/>
    <w:rsid w:val="00C57B28"/>
    <w:rsid w:val="00C57D87"/>
    <w:rsid w:val="00C57DDA"/>
    <w:rsid w:val="00C57FF7"/>
    <w:rsid w:val="00C6000D"/>
    <w:rsid w:val="00C6007E"/>
    <w:rsid w:val="00C6008F"/>
    <w:rsid w:val="00C60316"/>
    <w:rsid w:val="00C603AB"/>
    <w:rsid w:val="00C6043B"/>
    <w:rsid w:val="00C60525"/>
    <w:rsid w:val="00C605EB"/>
    <w:rsid w:val="00C6061D"/>
    <w:rsid w:val="00C60781"/>
    <w:rsid w:val="00C6079B"/>
    <w:rsid w:val="00C60AB4"/>
    <w:rsid w:val="00C60AD5"/>
    <w:rsid w:val="00C60B07"/>
    <w:rsid w:val="00C60B50"/>
    <w:rsid w:val="00C60C2F"/>
    <w:rsid w:val="00C60E09"/>
    <w:rsid w:val="00C61140"/>
    <w:rsid w:val="00C6116D"/>
    <w:rsid w:val="00C613A4"/>
    <w:rsid w:val="00C61543"/>
    <w:rsid w:val="00C61560"/>
    <w:rsid w:val="00C615AE"/>
    <w:rsid w:val="00C6163A"/>
    <w:rsid w:val="00C6164B"/>
    <w:rsid w:val="00C6170F"/>
    <w:rsid w:val="00C619C6"/>
    <w:rsid w:val="00C61A89"/>
    <w:rsid w:val="00C61C23"/>
    <w:rsid w:val="00C61C6D"/>
    <w:rsid w:val="00C61D4B"/>
    <w:rsid w:val="00C61D6C"/>
    <w:rsid w:val="00C61F89"/>
    <w:rsid w:val="00C62059"/>
    <w:rsid w:val="00C6217B"/>
    <w:rsid w:val="00C6221D"/>
    <w:rsid w:val="00C622A7"/>
    <w:rsid w:val="00C62379"/>
    <w:rsid w:val="00C62440"/>
    <w:rsid w:val="00C628C7"/>
    <w:rsid w:val="00C62910"/>
    <w:rsid w:val="00C62946"/>
    <w:rsid w:val="00C62AC1"/>
    <w:rsid w:val="00C62B0A"/>
    <w:rsid w:val="00C6327C"/>
    <w:rsid w:val="00C632E6"/>
    <w:rsid w:val="00C6336C"/>
    <w:rsid w:val="00C63437"/>
    <w:rsid w:val="00C63809"/>
    <w:rsid w:val="00C638F6"/>
    <w:rsid w:val="00C6397C"/>
    <w:rsid w:val="00C639C7"/>
    <w:rsid w:val="00C63C52"/>
    <w:rsid w:val="00C63D3D"/>
    <w:rsid w:val="00C63EE3"/>
    <w:rsid w:val="00C63F08"/>
    <w:rsid w:val="00C643DB"/>
    <w:rsid w:val="00C64480"/>
    <w:rsid w:val="00C644BA"/>
    <w:rsid w:val="00C64516"/>
    <w:rsid w:val="00C6456A"/>
    <w:rsid w:val="00C64602"/>
    <w:rsid w:val="00C646D5"/>
    <w:rsid w:val="00C647C0"/>
    <w:rsid w:val="00C64A9D"/>
    <w:rsid w:val="00C6518A"/>
    <w:rsid w:val="00C651B6"/>
    <w:rsid w:val="00C6527A"/>
    <w:rsid w:val="00C6528C"/>
    <w:rsid w:val="00C652B8"/>
    <w:rsid w:val="00C65753"/>
    <w:rsid w:val="00C658B1"/>
    <w:rsid w:val="00C65AA7"/>
    <w:rsid w:val="00C65B18"/>
    <w:rsid w:val="00C65BBF"/>
    <w:rsid w:val="00C65C21"/>
    <w:rsid w:val="00C65D44"/>
    <w:rsid w:val="00C65EC4"/>
    <w:rsid w:val="00C65F82"/>
    <w:rsid w:val="00C66024"/>
    <w:rsid w:val="00C661E8"/>
    <w:rsid w:val="00C66373"/>
    <w:rsid w:val="00C66432"/>
    <w:rsid w:val="00C666E7"/>
    <w:rsid w:val="00C66711"/>
    <w:rsid w:val="00C66757"/>
    <w:rsid w:val="00C668B5"/>
    <w:rsid w:val="00C66DDA"/>
    <w:rsid w:val="00C66F71"/>
    <w:rsid w:val="00C6716E"/>
    <w:rsid w:val="00C67196"/>
    <w:rsid w:val="00C673D9"/>
    <w:rsid w:val="00C67401"/>
    <w:rsid w:val="00C676B7"/>
    <w:rsid w:val="00C67890"/>
    <w:rsid w:val="00C6795E"/>
    <w:rsid w:val="00C67966"/>
    <w:rsid w:val="00C67A0B"/>
    <w:rsid w:val="00C67C3C"/>
    <w:rsid w:val="00C67C4E"/>
    <w:rsid w:val="00C67CAF"/>
    <w:rsid w:val="00C67CD7"/>
    <w:rsid w:val="00C67F8B"/>
    <w:rsid w:val="00C70084"/>
    <w:rsid w:val="00C700B6"/>
    <w:rsid w:val="00C7016A"/>
    <w:rsid w:val="00C7055A"/>
    <w:rsid w:val="00C705CA"/>
    <w:rsid w:val="00C705D6"/>
    <w:rsid w:val="00C70760"/>
    <w:rsid w:val="00C70763"/>
    <w:rsid w:val="00C7085F"/>
    <w:rsid w:val="00C708E4"/>
    <w:rsid w:val="00C708F0"/>
    <w:rsid w:val="00C7090B"/>
    <w:rsid w:val="00C70AFA"/>
    <w:rsid w:val="00C70C30"/>
    <w:rsid w:val="00C70E04"/>
    <w:rsid w:val="00C70E56"/>
    <w:rsid w:val="00C71207"/>
    <w:rsid w:val="00C7128C"/>
    <w:rsid w:val="00C712F9"/>
    <w:rsid w:val="00C71791"/>
    <w:rsid w:val="00C7185E"/>
    <w:rsid w:val="00C7196C"/>
    <w:rsid w:val="00C71AC3"/>
    <w:rsid w:val="00C71B7B"/>
    <w:rsid w:val="00C71DD1"/>
    <w:rsid w:val="00C71E6A"/>
    <w:rsid w:val="00C71EFA"/>
    <w:rsid w:val="00C72069"/>
    <w:rsid w:val="00C720CE"/>
    <w:rsid w:val="00C7235B"/>
    <w:rsid w:val="00C72468"/>
    <w:rsid w:val="00C724C5"/>
    <w:rsid w:val="00C7263D"/>
    <w:rsid w:val="00C72684"/>
    <w:rsid w:val="00C72725"/>
    <w:rsid w:val="00C72770"/>
    <w:rsid w:val="00C72E18"/>
    <w:rsid w:val="00C72E2A"/>
    <w:rsid w:val="00C73024"/>
    <w:rsid w:val="00C7308F"/>
    <w:rsid w:val="00C731AD"/>
    <w:rsid w:val="00C732B0"/>
    <w:rsid w:val="00C732F4"/>
    <w:rsid w:val="00C73302"/>
    <w:rsid w:val="00C73366"/>
    <w:rsid w:val="00C735E7"/>
    <w:rsid w:val="00C73713"/>
    <w:rsid w:val="00C7378E"/>
    <w:rsid w:val="00C7380B"/>
    <w:rsid w:val="00C73ACB"/>
    <w:rsid w:val="00C73CD5"/>
    <w:rsid w:val="00C73E06"/>
    <w:rsid w:val="00C741B4"/>
    <w:rsid w:val="00C74324"/>
    <w:rsid w:val="00C74398"/>
    <w:rsid w:val="00C74421"/>
    <w:rsid w:val="00C744C7"/>
    <w:rsid w:val="00C747EE"/>
    <w:rsid w:val="00C74882"/>
    <w:rsid w:val="00C74938"/>
    <w:rsid w:val="00C749C3"/>
    <w:rsid w:val="00C74A81"/>
    <w:rsid w:val="00C74C99"/>
    <w:rsid w:val="00C74D31"/>
    <w:rsid w:val="00C74D40"/>
    <w:rsid w:val="00C74E2F"/>
    <w:rsid w:val="00C74E6B"/>
    <w:rsid w:val="00C751FC"/>
    <w:rsid w:val="00C7524D"/>
    <w:rsid w:val="00C7529E"/>
    <w:rsid w:val="00C752B6"/>
    <w:rsid w:val="00C75459"/>
    <w:rsid w:val="00C7546C"/>
    <w:rsid w:val="00C75636"/>
    <w:rsid w:val="00C75909"/>
    <w:rsid w:val="00C75A78"/>
    <w:rsid w:val="00C75A94"/>
    <w:rsid w:val="00C75B13"/>
    <w:rsid w:val="00C75B51"/>
    <w:rsid w:val="00C75B6C"/>
    <w:rsid w:val="00C75D8F"/>
    <w:rsid w:val="00C75EB5"/>
    <w:rsid w:val="00C75F2F"/>
    <w:rsid w:val="00C75FEE"/>
    <w:rsid w:val="00C7617A"/>
    <w:rsid w:val="00C761A6"/>
    <w:rsid w:val="00C761F2"/>
    <w:rsid w:val="00C76207"/>
    <w:rsid w:val="00C7647D"/>
    <w:rsid w:val="00C765FF"/>
    <w:rsid w:val="00C76612"/>
    <w:rsid w:val="00C766F6"/>
    <w:rsid w:val="00C76BA9"/>
    <w:rsid w:val="00C76BFB"/>
    <w:rsid w:val="00C76CBB"/>
    <w:rsid w:val="00C76E49"/>
    <w:rsid w:val="00C76F00"/>
    <w:rsid w:val="00C76F1B"/>
    <w:rsid w:val="00C76F1D"/>
    <w:rsid w:val="00C76F92"/>
    <w:rsid w:val="00C7705D"/>
    <w:rsid w:val="00C77202"/>
    <w:rsid w:val="00C772A0"/>
    <w:rsid w:val="00C772D2"/>
    <w:rsid w:val="00C77376"/>
    <w:rsid w:val="00C77377"/>
    <w:rsid w:val="00C773CC"/>
    <w:rsid w:val="00C774CA"/>
    <w:rsid w:val="00C77619"/>
    <w:rsid w:val="00C77689"/>
    <w:rsid w:val="00C7771F"/>
    <w:rsid w:val="00C77937"/>
    <w:rsid w:val="00C77AC4"/>
    <w:rsid w:val="00C77B03"/>
    <w:rsid w:val="00C77CA4"/>
    <w:rsid w:val="00C77D26"/>
    <w:rsid w:val="00C77DD3"/>
    <w:rsid w:val="00C800AD"/>
    <w:rsid w:val="00C800BE"/>
    <w:rsid w:val="00C8019A"/>
    <w:rsid w:val="00C801CF"/>
    <w:rsid w:val="00C80292"/>
    <w:rsid w:val="00C80319"/>
    <w:rsid w:val="00C804B8"/>
    <w:rsid w:val="00C80756"/>
    <w:rsid w:val="00C8076F"/>
    <w:rsid w:val="00C80800"/>
    <w:rsid w:val="00C80826"/>
    <w:rsid w:val="00C80A96"/>
    <w:rsid w:val="00C80B19"/>
    <w:rsid w:val="00C80BDF"/>
    <w:rsid w:val="00C80CD1"/>
    <w:rsid w:val="00C80CE8"/>
    <w:rsid w:val="00C80EE3"/>
    <w:rsid w:val="00C80F7E"/>
    <w:rsid w:val="00C81187"/>
    <w:rsid w:val="00C81316"/>
    <w:rsid w:val="00C81344"/>
    <w:rsid w:val="00C8134B"/>
    <w:rsid w:val="00C8146D"/>
    <w:rsid w:val="00C814B8"/>
    <w:rsid w:val="00C814CC"/>
    <w:rsid w:val="00C815DF"/>
    <w:rsid w:val="00C81819"/>
    <w:rsid w:val="00C8189C"/>
    <w:rsid w:val="00C8194B"/>
    <w:rsid w:val="00C82138"/>
    <w:rsid w:val="00C82351"/>
    <w:rsid w:val="00C82430"/>
    <w:rsid w:val="00C82598"/>
    <w:rsid w:val="00C825F2"/>
    <w:rsid w:val="00C827DC"/>
    <w:rsid w:val="00C829C2"/>
    <w:rsid w:val="00C82A13"/>
    <w:rsid w:val="00C82ABA"/>
    <w:rsid w:val="00C82BAD"/>
    <w:rsid w:val="00C82BBD"/>
    <w:rsid w:val="00C82DB1"/>
    <w:rsid w:val="00C82DC7"/>
    <w:rsid w:val="00C82F71"/>
    <w:rsid w:val="00C82FBC"/>
    <w:rsid w:val="00C82FEE"/>
    <w:rsid w:val="00C83030"/>
    <w:rsid w:val="00C830FE"/>
    <w:rsid w:val="00C83286"/>
    <w:rsid w:val="00C832DC"/>
    <w:rsid w:val="00C83318"/>
    <w:rsid w:val="00C8354D"/>
    <w:rsid w:val="00C835BA"/>
    <w:rsid w:val="00C83AC1"/>
    <w:rsid w:val="00C83BA4"/>
    <w:rsid w:val="00C83DBC"/>
    <w:rsid w:val="00C83E0E"/>
    <w:rsid w:val="00C83E4C"/>
    <w:rsid w:val="00C83E92"/>
    <w:rsid w:val="00C83EDB"/>
    <w:rsid w:val="00C83FCE"/>
    <w:rsid w:val="00C84108"/>
    <w:rsid w:val="00C8415A"/>
    <w:rsid w:val="00C841D2"/>
    <w:rsid w:val="00C841FB"/>
    <w:rsid w:val="00C84206"/>
    <w:rsid w:val="00C8432A"/>
    <w:rsid w:val="00C84514"/>
    <w:rsid w:val="00C84579"/>
    <w:rsid w:val="00C845AD"/>
    <w:rsid w:val="00C84797"/>
    <w:rsid w:val="00C8489B"/>
    <w:rsid w:val="00C84A19"/>
    <w:rsid w:val="00C84A4E"/>
    <w:rsid w:val="00C84D39"/>
    <w:rsid w:val="00C84D48"/>
    <w:rsid w:val="00C84D61"/>
    <w:rsid w:val="00C84D7F"/>
    <w:rsid w:val="00C84E86"/>
    <w:rsid w:val="00C85277"/>
    <w:rsid w:val="00C85420"/>
    <w:rsid w:val="00C854DC"/>
    <w:rsid w:val="00C85557"/>
    <w:rsid w:val="00C8557B"/>
    <w:rsid w:val="00C8558B"/>
    <w:rsid w:val="00C85806"/>
    <w:rsid w:val="00C858F6"/>
    <w:rsid w:val="00C85966"/>
    <w:rsid w:val="00C85A06"/>
    <w:rsid w:val="00C85AF2"/>
    <w:rsid w:val="00C85D76"/>
    <w:rsid w:val="00C85E15"/>
    <w:rsid w:val="00C85F30"/>
    <w:rsid w:val="00C8605E"/>
    <w:rsid w:val="00C8606F"/>
    <w:rsid w:val="00C862D8"/>
    <w:rsid w:val="00C863D7"/>
    <w:rsid w:val="00C864E6"/>
    <w:rsid w:val="00C866A1"/>
    <w:rsid w:val="00C86770"/>
    <w:rsid w:val="00C86AD1"/>
    <w:rsid w:val="00C86B3A"/>
    <w:rsid w:val="00C86B3B"/>
    <w:rsid w:val="00C87035"/>
    <w:rsid w:val="00C870FA"/>
    <w:rsid w:val="00C871CA"/>
    <w:rsid w:val="00C87226"/>
    <w:rsid w:val="00C873AC"/>
    <w:rsid w:val="00C873F8"/>
    <w:rsid w:val="00C876E8"/>
    <w:rsid w:val="00C87839"/>
    <w:rsid w:val="00C878DE"/>
    <w:rsid w:val="00C879C2"/>
    <w:rsid w:val="00C87A6B"/>
    <w:rsid w:val="00C87D64"/>
    <w:rsid w:val="00C87DA6"/>
    <w:rsid w:val="00C87EB9"/>
    <w:rsid w:val="00C87F37"/>
    <w:rsid w:val="00C87F82"/>
    <w:rsid w:val="00C87FA7"/>
    <w:rsid w:val="00C90005"/>
    <w:rsid w:val="00C900C3"/>
    <w:rsid w:val="00C90156"/>
    <w:rsid w:val="00C90250"/>
    <w:rsid w:val="00C902C4"/>
    <w:rsid w:val="00C90354"/>
    <w:rsid w:val="00C90375"/>
    <w:rsid w:val="00C9045E"/>
    <w:rsid w:val="00C90536"/>
    <w:rsid w:val="00C90804"/>
    <w:rsid w:val="00C909BE"/>
    <w:rsid w:val="00C909F4"/>
    <w:rsid w:val="00C90B75"/>
    <w:rsid w:val="00C90BA6"/>
    <w:rsid w:val="00C90BB0"/>
    <w:rsid w:val="00C90C74"/>
    <w:rsid w:val="00C90F57"/>
    <w:rsid w:val="00C91059"/>
    <w:rsid w:val="00C91108"/>
    <w:rsid w:val="00C912E5"/>
    <w:rsid w:val="00C91316"/>
    <w:rsid w:val="00C91857"/>
    <w:rsid w:val="00C91872"/>
    <w:rsid w:val="00C91B40"/>
    <w:rsid w:val="00C91C13"/>
    <w:rsid w:val="00C91D0F"/>
    <w:rsid w:val="00C91D31"/>
    <w:rsid w:val="00C91DBE"/>
    <w:rsid w:val="00C91E1C"/>
    <w:rsid w:val="00C91E22"/>
    <w:rsid w:val="00C91E76"/>
    <w:rsid w:val="00C91E7E"/>
    <w:rsid w:val="00C9207D"/>
    <w:rsid w:val="00C920A4"/>
    <w:rsid w:val="00C92128"/>
    <w:rsid w:val="00C9213B"/>
    <w:rsid w:val="00C9213E"/>
    <w:rsid w:val="00C92223"/>
    <w:rsid w:val="00C925CA"/>
    <w:rsid w:val="00C9272B"/>
    <w:rsid w:val="00C9292F"/>
    <w:rsid w:val="00C9297F"/>
    <w:rsid w:val="00C92CAE"/>
    <w:rsid w:val="00C92DF8"/>
    <w:rsid w:val="00C92F7D"/>
    <w:rsid w:val="00C93245"/>
    <w:rsid w:val="00C93462"/>
    <w:rsid w:val="00C9356F"/>
    <w:rsid w:val="00C9366A"/>
    <w:rsid w:val="00C9369A"/>
    <w:rsid w:val="00C939A5"/>
    <w:rsid w:val="00C93A00"/>
    <w:rsid w:val="00C93B5D"/>
    <w:rsid w:val="00C93DD5"/>
    <w:rsid w:val="00C93F82"/>
    <w:rsid w:val="00C94075"/>
    <w:rsid w:val="00C94127"/>
    <w:rsid w:val="00C9433B"/>
    <w:rsid w:val="00C94384"/>
    <w:rsid w:val="00C9448D"/>
    <w:rsid w:val="00C94711"/>
    <w:rsid w:val="00C947E2"/>
    <w:rsid w:val="00C94A34"/>
    <w:rsid w:val="00C94A4A"/>
    <w:rsid w:val="00C94C2B"/>
    <w:rsid w:val="00C94F73"/>
    <w:rsid w:val="00C94F77"/>
    <w:rsid w:val="00C94F86"/>
    <w:rsid w:val="00C9509C"/>
    <w:rsid w:val="00C950F2"/>
    <w:rsid w:val="00C95609"/>
    <w:rsid w:val="00C956B3"/>
    <w:rsid w:val="00C958F5"/>
    <w:rsid w:val="00C959B2"/>
    <w:rsid w:val="00C95B4A"/>
    <w:rsid w:val="00C95D10"/>
    <w:rsid w:val="00C95D27"/>
    <w:rsid w:val="00C95F41"/>
    <w:rsid w:val="00C960BC"/>
    <w:rsid w:val="00C96281"/>
    <w:rsid w:val="00C963ED"/>
    <w:rsid w:val="00C964F1"/>
    <w:rsid w:val="00C965B0"/>
    <w:rsid w:val="00C9673E"/>
    <w:rsid w:val="00C967DE"/>
    <w:rsid w:val="00C967E4"/>
    <w:rsid w:val="00C969E7"/>
    <w:rsid w:val="00C96B00"/>
    <w:rsid w:val="00C96B06"/>
    <w:rsid w:val="00C96B34"/>
    <w:rsid w:val="00C96BAD"/>
    <w:rsid w:val="00C96E8C"/>
    <w:rsid w:val="00C96F79"/>
    <w:rsid w:val="00C97497"/>
    <w:rsid w:val="00C97560"/>
    <w:rsid w:val="00C975B6"/>
    <w:rsid w:val="00C97638"/>
    <w:rsid w:val="00C97688"/>
    <w:rsid w:val="00C976B5"/>
    <w:rsid w:val="00C97724"/>
    <w:rsid w:val="00C9776C"/>
    <w:rsid w:val="00C979EC"/>
    <w:rsid w:val="00C97A79"/>
    <w:rsid w:val="00C97BBD"/>
    <w:rsid w:val="00C97C1D"/>
    <w:rsid w:val="00C97CDD"/>
    <w:rsid w:val="00C97CF9"/>
    <w:rsid w:val="00C97EAA"/>
    <w:rsid w:val="00CA00FF"/>
    <w:rsid w:val="00CA0317"/>
    <w:rsid w:val="00CA0343"/>
    <w:rsid w:val="00CA0861"/>
    <w:rsid w:val="00CA08C1"/>
    <w:rsid w:val="00CA0904"/>
    <w:rsid w:val="00CA0990"/>
    <w:rsid w:val="00CA0AAD"/>
    <w:rsid w:val="00CA0CAB"/>
    <w:rsid w:val="00CA0DF2"/>
    <w:rsid w:val="00CA0FF7"/>
    <w:rsid w:val="00CA1181"/>
    <w:rsid w:val="00CA1214"/>
    <w:rsid w:val="00CA122E"/>
    <w:rsid w:val="00CA12E4"/>
    <w:rsid w:val="00CA1587"/>
    <w:rsid w:val="00CA15C9"/>
    <w:rsid w:val="00CA161B"/>
    <w:rsid w:val="00CA17DD"/>
    <w:rsid w:val="00CA183F"/>
    <w:rsid w:val="00CA1863"/>
    <w:rsid w:val="00CA1941"/>
    <w:rsid w:val="00CA197A"/>
    <w:rsid w:val="00CA1AC2"/>
    <w:rsid w:val="00CA1D8E"/>
    <w:rsid w:val="00CA1E8D"/>
    <w:rsid w:val="00CA1ED5"/>
    <w:rsid w:val="00CA21D7"/>
    <w:rsid w:val="00CA23A5"/>
    <w:rsid w:val="00CA23F4"/>
    <w:rsid w:val="00CA240D"/>
    <w:rsid w:val="00CA26CE"/>
    <w:rsid w:val="00CA2A30"/>
    <w:rsid w:val="00CA2B0E"/>
    <w:rsid w:val="00CA2B13"/>
    <w:rsid w:val="00CA2B47"/>
    <w:rsid w:val="00CA2BF3"/>
    <w:rsid w:val="00CA2E7B"/>
    <w:rsid w:val="00CA2EBD"/>
    <w:rsid w:val="00CA2F0D"/>
    <w:rsid w:val="00CA3207"/>
    <w:rsid w:val="00CA328F"/>
    <w:rsid w:val="00CA3371"/>
    <w:rsid w:val="00CA33A5"/>
    <w:rsid w:val="00CA344B"/>
    <w:rsid w:val="00CA349C"/>
    <w:rsid w:val="00CA35D2"/>
    <w:rsid w:val="00CA35E7"/>
    <w:rsid w:val="00CA3827"/>
    <w:rsid w:val="00CA38A2"/>
    <w:rsid w:val="00CA391D"/>
    <w:rsid w:val="00CA3ACD"/>
    <w:rsid w:val="00CA3B32"/>
    <w:rsid w:val="00CA3E5A"/>
    <w:rsid w:val="00CA3E8D"/>
    <w:rsid w:val="00CA401D"/>
    <w:rsid w:val="00CA404C"/>
    <w:rsid w:val="00CA4056"/>
    <w:rsid w:val="00CA42B4"/>
    <w:rsid w:val="00CA43AC"/>
    <w:rsid w:val="00CA4529"/>
    <w:rsid w:val="00CA45E3"/>
    <w:rsid w:val="00CA46EA"/>
    <w:rsid w:val="00CA488A"/>
    <w:rsid w:val="00CA493B"/>
    <w:rsid w:val="00CA4ABD"/>
    <w:rsid w:val="00CA4AC9"/>
    <w:rsid w:val="00CA4B03"/>
    <w:rsid w:val="00CA4B1B"/>
    <w:rsid w:val="00CA4F8B"/>
    <w:rsid w:val="00CA4FB3"/>
    <w:rsid w:val="00CA5231"/>
    <w:rsid w:val="00CA52B4"/>
    <w:rsid w:val="00CA52C2"/>
    <w:rsid w:val="00CA5392"/>
    <w:rsid w:val="00CA53C8"/>
    <w:rsid w:val="00CA5445"/>
    <w:rsid w:val="00CA5704"/>
    <w:rsid w:val="00CA5A27"/>
    <w:rsid w:val="00CA5B37"/>
    <w:rsid w:val="00CA5C47"/>
    <w:rsid w:val="00CA5FE5"/>
    <w:rsid w:val="00CA5FFD"/>
    <w:rsid w:val="00CA60E2"/>
    <w:rsid w:val="00CA61F1"/>
    <w:rsid w:val="00CA6452"/>
    <w:rsid w:val="00CA65D8"/>
    <w:rsid w:val="00CA65FE"/>
    <w:rsid w:val="00CA66A1"/>
    <w:rsid w:val="00CA686A"/>
    <w:rsid w:val="00CA68A8"/>
    <w:rsid w:val="00CA6BE2"/>
    <w:rsid w:val="00CA6C3C"/>
    <w:rsid w:val="00CA6D45"/>
    <w:rsid w:val="00CA6E3B"/>
    <w:rsid w:val="00CA6ED1"/>
    <w:rsid w:val="00CA743D"/>
    <w:rsid w:val="00CA7614"/>
    <w:rsid w:val="00CA790A"/>
    <w:rsid w:val="00CA791B"/>
    <w:rsid w:val="00CA7A11"/>
    <w:rsid w:val="00CA7A99"/>
    <w:rsid w:val="00CA7BA4"/>
    <w:rsid w:val="00CA7C25"/>
    <w:rsid w:val="00CA7CB4"/>
    <w:rsid w:val="00CA7CB6"/>
    <w:rsid w:val="00CA7F8E"/>
    <w:rsid w:val="00CB0007"/>
    <w:rsid w:val="00CB00EC"/>
    <w:rsid w:val="00CB02BA"/>
    <w:rsid w:val="00CB02D5"/>
    <w:rsid w:val="00CB05E0"/>
    <w:rsid w:val="00CB0661"/>
    <w:rsid w:val="00CB06DF"/>
    <w:rsid w:val="00CB073A"/>
    <w:rsid w:val="00CB0775"/>
    <w:rsid w:val="00CB086F"/>
    <w:rsid w:val="00CB0954"/>
    <w:rsid w:val="00CB09B4"/>
    <w:rsid w:val="00CB09DA"/>
    <w:rsid w:val="00CB0BD9"/>
    <w:rsid w:val="00CB0D67"/>
    <w:rsid w:val="00CB0EBB"/>
    <w:rsid w:val="00CB1060"/>
    <w:rsid w:val="00CB10CA"/>
    <w:rsid w:val="00CB1157"/>
    <w:rsid w:val="00CB1259"/>
    <w:rsid w:val="00CB13F9"/>
    <w:rsid w:val="00CB1443"/>
    <w:rsid w:val="00CB1450"/>
    <w:rsid w:val="00CB1478"/>
    <w:rsid w:val="00CB14D2"/>
    <w:rsid w:val="00CB1515"/>
    <w:rsid w:val="00CB1604"/>
    <w:rsid w:val="00CB1748"/>
    <w:rsid w:val="00CB1772"/>
    <w:rsid w:val="00CB189B"/>
    <w:rsid w:val="00CB1A85"/>
    <w:rsid w:val="00CB1AA6"/>
    <w:rsid w:val="00CB1CAC"/>
    <w:rsid w:val="00CB1DE8"/>
    <w:rsid w:val="00CB1E3B"/>
    <w:rsid w:val="00CB1F1D"/>
    <w:rsid w:val="00CB2037"/>
    <w:rsid w:val="00CB21B7"/>
    <w:rsid w:val="00CB2254"/>
    <w:rsid w:val="00CB245A"/>
    <w:rsid w:val="00CB2700"/>
    <w:rsid w:val="00CB286A"/>
    <w:rsid w:val="00CB2B66"/>
    <w:rsid w:val="00CB2CBB"/>
    <w:rsid w:val="00CB2CED"/>
    <w:rsid w:val="00CB2DE4"/>
    <w:rsid w:val="00CB2F01"/>
    <w:rsid w:val="00CB2F6D"/>
    <w:rsid w:val="00CB2FCE"/>
    <w:rsid w:val="00CB303B"/>
    <w:rsid w:val="00CB3114"/>
    <w:rsid w:val="00CB36B1"/>
    <w:rsid w:val="00CB36C5"/>
    <w:rsid w:val="00CB3768"/>
    <w:rsid w:val="00CB3B54"/>
    <w:rsid w:val="00CB3B95"/>
    <w:rsid w:val="00CB3CB5"/>
    <w:rsid w:val="00CB3F80"/>
    <w:rsid w:val="00CB40CA"/>
    <w:rsid w:val="00CB425E"/>
    <w:rsid w:val="00CB4279"/>
    <w:rsid w:val="00CB42C7"/>
    <w:rsid w:val="00CB43D4"/>
    <w:rsid w:val="00CB4707"/>
    <w:rsid w:val="00CB482C"/>
    <w:rsid w:val="00CB4A02"/>
    <w:rsid w:val="00CB4BF2"/>
    <w:rsid w:val="00CB4F17"/>
    <w:rsid w:val="00CB50B4"/>
    <w:rsid w:val="00CB50C9"/>
    <w:rsid w:val="00CB5256"/>
    <w:rsid w:val="00CB5386"/>
    <w:rsid w:val="00CB5410"/>
    <w:rsid w:val="00CB54A2"/>
    <w:rsid w:val="00CB54CB"/>
    <w:rsid w:val="00CB54D3"/>
    <w:rsid w:val="00CB55ED"/>
    <w:rsid w:val="00CB560D"/>
    <w:rsid w:val="00CB57B5"/>
    <w:rsid w:val="00CB5B81"/>
    <w:rsid w:val="00CB5BF9"/>
    <w:rsid w:val="00CB5C83"/>
    <w:rsid w:val="00CB5D24"/>
    <w:rsid w:val="00CB5EF6"/>
    <w:rsid w:val="00CB6120"/>
    <w:rsid w:val="00CB62EB"/>
    <w:rsid w:val="00CB64CA"/>
    <w:rsid w:val="00CB6591"/>
    <w:rsid w:val="00CB6795"/>
    <w:rsid w:val="00CB699F"/>
    <w:rsid w:val="00CB6AE1"/>
    <w:rsid w:val="00CB6BE4"/>
    <w:rsid w:val="00CB6BFC"/>
    <w:rsid w:val="00CB6DF1"/>
    <w:rsid w:val="00CB6EEE"/>
    <w:rsid w:val="00CB6F55"/>
    <w:rsid w:val="00CB6F8C"/>
    <w:rsid w:val="00CB6FF9"/>
    <w:rsid w:val="00CB701F"/>
    <w:rsid w:val="00CB71F8"/>
    <w:rsid w:val="00CB724F"/>
    <w:rsid w:val="00CB7268"/>
    <w:rsid w:val="00CB72B5"/>
    <w:rsid w:val="00CB72E4"/>
    <w:rsid w:val="00CB74BA"/>
    <w:rsid w:val="00CB759C"/>
    <w:rsid w:val="00CB77BE"/>
    <w:rsid w:val="00CB7842"/>
    <w:rsid w:val="00CB7A36"/>
    <w:rsid w:val="00CB7C5F"/>
    <w:rsid w:val="00CB7D89"/>
    <w:rsid w:val="00CB7F51"/>
    <w:rsid w:val="00CC0059"/>
    <w:rsid w:val="00CC0079"/>
    <w:rsid w:val="00CC010E"/>
    <w:rsid w:val="00CC0420"/>
    <w:rsid w:val="00CC045F"/>
    <w:rsid w:val="00CC04C2"/>
    <w:rsid w:val="00CC052E"/>
    <w:rsid w:val="00CC060F"/>
    <w:rsid w:val="00CC0693"/>
    <w:rsid w:val="00CC0759"/>
    <w:rsid w:val="00CC07F4"/>
    <w:rsid w:val="00CC0D40"/>
    <w:rsid w:val="00CC0F01"/>
    <w:rsid w:val="00CC11DA"/>
    <w:rsid w:val="00CC1382"/>
    <w:rsid w:val="00CC14E3"/>
    <w:rsid w:val="00CC16AA"/>
    <w:rsid w:val="00CC1796"/>
    <w:rsid w:val="00CC17DA"/>
    <w:rsid w:val="00CC180A"/>
    <w:rsid w:val="00CC187E"/>
    <w:rsid w:val="00CC19DF"/>
    <w:rsid w:val="00CC1A27"/>
    <w:rsid w:val="00CC1A4C"/>
    <w:rsid w:val="00CC1A55"/>
    <w:rsid w:val="00CC1C7B"/>
    <w:rsid w:val="00CC26DB"/>
    <w:rsid w:val="00CC270E"/>
    <w:rsid w:val="00CC2968"/>
    <w:rsid w:val="00CC29BB"/>
    <w:rsid w:val="00CC2A86"/>
    <w:rsid w:val="00CC2C04"/>
    <w:rsid w:val="00CC2DBA"/>
    <w:rsid w:val="00CC300C"/>
    <w:rsid w:val="00CC3273"/>
    <w:rsid w:val="00CC3313"/>
    <w:rsid w:val="00CC3471"/>
    <w:rsid w:val="00CC35AE"/>
    <w:rsid w:val="00CC36D0"/>
    <w:rsid w:val="00CC372A"/>
    <w:rsid w:val="00CC38C9"/>
    <w:rsid w:val="00CC3B9F"/>
    <w:rsid w:val="00CC3DAA"/>
    <w:rsid w:val="00CC3E18"/>
    <w:rsid w:val="00CC41BF"/>
    <w:rsid w:val="00CC4516"/>
    <w:rsid w:val="00CC464A"/>
    <w:rsid w:val="00CC465B"/>
    <w:rsid w:val="00CC46F0"/>
    <w:rsid w:val="00CC493B"/>
    <w:rsid w:val="00CC4B58"/>
    <w:rsid w:val="00CC4C2C"/>
    <w:rsid w:val="00CC4C56"/>
    <w:rsid w:val="00CC4E5E"/>
    <w:rsid w:val="00CC4F27"/>
    <w:rsid w:val="00CC5057"/>
    <w:rsid w:val="00CC51FE"/>
    <w:rsid w:val="00CC5279"/>
    <w:rsid w:val="00CC564F"/>
    <w:rsid w:val="00CC5744"/>
    <w:rsid w:val="00CC5791"/>
    <w:rsid w:val="00CC5810"/>
    <w:rsid w:val="00CC5843"/>
    <w:rsid w:val="00CC5923"/>
    <w:rsid w:val="00CC5C63"/>
    <w:rsid w:val="00CC5E94"/>
    <w:rsid w:val="00CC5F6C"/>
    <w:rsid w:val="00CC603F"/>
    <w:rsid w:val="00CC611B"/>
    <w:rsid w:val="00CC624E"/>
    <w:rsid w:val="00CC6263"/>
    <w:rsid w:val="00CC6264"/>
    <w:rsid w:val="00CC6361"/>
    <w:rsid w:val="00CC6900"/>
    <w:rsid w:val="00CC6AD7"/>
    <w:rsid w:val="00CC7226"/>
    <w:rsid w:val="00CC73E8"/>
    <w:rsid w:val="00CC741F"/>
    <w:rsid w:val="00CC7655"/>
    <w:rsid w:val="00CC7664"/>
    <w:rsid w:val="00CC7692"/>
    <w:rsid w:val="00CC7844"/>
    <w:rsid w:val="00CC78DB"/>
    <w:rsid w:val="00CC7A9A"/>
    <w:rsid w:val="00CC7AC4"/>
    <w:rsid w:val="00CC7B43"/>
    <w:rsid w:val="00CC7B85"/>
    <w:rsid w:val="00CC7D07"/>
    <w:rsid w:val="00CC7D7F"/>
    <w:rsid w:val="00CC7F74"/>
    <w:rsid w:val="00CD0045"/>
    <w:rsid w:val="00CD01AD"/>
    <w:rsid w:val="00CD044C"/>
    <w:rsid w:val="00CD04DD"/>
    <w:rsid w:val="00CD0518"/>
    <w:rsid w:val="00CD05D6"/>
    <w:rsid w:val="00CD078F"/>
    <w:rsid w:val="00CD07A7"/>
    <w:rsid w:val="00CD0AC8"/>
    <w:rsid w:val="00CD0B21"/>
    <w:rsid w:val="00CD0B2D"/>
    <w:rsid w:val="00CD0B4D"/>
    <w:rsid w:val="00CD0B55"/>
    <w:rsid w:val="00CD0D6A"/>
    <w:rsid w:val="00CD0E3C"/>
    <w:rsid w:val="00CD1027"/>
    <w:rsid w:val="00CD10AC"/>
    <w:rsid w:val="00CD10AD"/>
    <w:rsid w:val="00CD11E4"/>
    <w:rsid w:val="00CD121E"/>
    <w:rsid w:val="00CD137C"/>
    <w:rsid w:val="00CD13C2"/>
    <w:rsid w:val="00CD1491"/>
    <w:rsid w:val="00CD16BC"/>
    <w:rsid w:val="00CD181A"/>
    <w:rsid w:val="00CD185D"/>
    <w:rsid w:val="00CD19C2"/>
    <w:rsid w:val="00CD1C8D"/>
    <w:rsid w:val="00CD1E2D"/>
    <w:rsid w:val="00CD1E84"/>
    <w:rsid w:val="00CD1FCC"/>
    <w:rsid w:val="00CD21A7"/>
    <w:rsid w:val="00CD239C"/>
    <w:rsid w:val="00CD27FC"/>
    <w:rsid w:val="00CD2801"/>
    <w:rsid w:val="00CD2856"/>
    <w:rsid w:val="00CD28F0"/>
    <w:rsid w:val="00CD2B8B"/>
    <w:rsid w:val="00CD2D18"/>
    <w:rsid w:val="00CD2EB1"/>
    <w:rsid w:val="00CD2F8D"/>
    <w:rsid w:val="00CD3036"/>
    <w:rsid w:val="00CD30AB"/>
    <w:rsid w:val="00CD3164"/>
    <w:rsid w:val="00CD320C"/>
    <w:rsid w:val="00CD3596"/>
    <w:rsid w:val="00CD37D4"/>
    <w:rsid w:val="00CD37FE"/>
    <w:rsid w:val="00CD3834"/>
    <w:rsid w:val="00CD384A"/>
    <w:rsid w:val="00CD38F4"/>
    <w:rsid w:val="00CD3D0D"/>
    <w:rsid w:val="00CD3D61"/>
    <w:rsid w:val="00CD3D68"/>
    <w:rsid w:val="00CD3ED8"/>
    <w:rsid w:val="00CD4073"/>
    <w:rsid w:val="00CD40A7"/>
    <w:rsid w:val="00CD4148"/>
    <w:rsid w:val="00CD4298"/>
    <w:rsid w:val="00CD4327"/>
    <w:rsid w:val="00CD438F"/>
    <w:rsid w:val="00CD44EF"/>
    <w:rsid w:val="00CD453A"/>
    <w:rsid w:val="00CD48AD"/>
    <w:rsid w:val="00CD497A"/>
    <w:rsid w:val="00CD4A96"/>
    <w:rsid w:val="00CD4AB8"/>
    <w:rsid w:val="00CD4B44"/>
    <w:rsid w:val="00CD4B98"/>
    <w:rsid w:val="00CD4E76"/>
    <w:rsid w:val="00CD4F17"/>
    <w:rsid w:val="00CD518C"/>
    <w:rsid w:val="00CD526F"/>
    <w:rsid w:val="00CD536C"/>
    <w:rsid w:val="00CD5499"/>
    <w:rsid w:val="00CD5526"/>
    <w:rsid w:val="00CD563D"/>
    <w:rsid w:val="00CD566F"/>
    <w:rsid w:val="00CD5747"/>
    <w:rsid w:val="00CD5788"/>
    <w:rsid w:val="00CD585D"/>
    <w:rsid w:val="00CD5D65"/>
    <w:rsid w:val="00CD5F74"/>
    <w:rsid w:val="00CD64A2"/>
    <w:rsid w:val="00CD652C"/>
    <w:rsid w:val="00CD668F"/>
    <w:rsid w:val="00CD6704"/>
    <w:rsid w:val="00CD6718"/>
    <w:rsid w:val="00CD67B8"/>
    <w:rsid w:val="00CD687E"/>
    <w:rsid w:val="00CD6882"/>
    <w:rsid w:val="00CD6903"/>
    <w:rsid w:val="00CD6AC2"/>
    <w:rsid w:val="00CD6ADE"/>
    <w:rsid w:val="00CD6C40"/>
    <w:rsid w:val="00CD6C85"/>
    <w:rsid w:val="00CD6D59"/>
    <w:rsid w:val="00CD6D8B"/>
    <w:rsid w:val="00CD6FDB"/>
    <w:rsid w:val="00CD7058"/>
    <w:rsid w:val="00CD7059"/>
    <w:rsid w:val="00CD726D"/>
    <w:rsid w:val="00CD7416"/>
    <w:rsid w:val="00CD752B"/>
    <w:rsid w:val="00CD761D"/>
    <w:rsid w:val="00CD762F"/>
    <w:rsid w:val="00CD76B5"/>
    <w:rsid w:val="00CD7762"/>
    <w:rsid w:val="00CD7838"/>
    <w:rsid w:val="00CD78B9"/>
    <w:rsid w:val="00CD7981"/>
    <w:rsid w:val="00CD7D67"/>
    <w:rsid w:val="00CD7D74"/>
    <w:rsid w:val="00CE0027"/>
    <w:rsid w:val="00CE00CF"/>
    <w:rsid w:val="00CE026E"/>
    <w:rsid w:val="00CE0298"/>
    <w:rsid w:val="00CE02C3"/>
    <w:rsid w:val="00CE03DC"/>
    <w:rsid w:val="00CE04D8"/>
    <w:rsid w:val="00CE050D"/>
    <w:rsid w:val="00CE06CB"/>
    <w:rsid w:val="00CE0817"/>
    <w:rsid w:val="00CE0855"/>
    <w:rsid w:val="00CE09B5"/>
    <w:rsid w:val="00CE0B9E"/>
    <w:rsid w:val="00CE0D7D"/>
    <w:rsid w:val="00CE0F20"/>
    <w:rsid w:val="00CE0FC2"/>
    <w:rsid w:val="00CE0FD3"/>
    <w:rsid w:val="00CE0FFF"/>
    <w:rsid w:val="00CE10E8"/>
    <w:rsid w:val="00CE128C"/>
    <w:rsid w:val="00CE1441"/>
    <w:rsid w:val="00CE15CA"/>
    <w:rsid w:val="00CE160C"/>
    <w:rsid w:val="00CE17B2"/>
    <w:rsid w:val="00CE17E6"/>
    <w:rsid w:val="00CE1D01"/>
    <w:rsid w:val="00CE1DF1"/>
    <w:rsid w:val="00CE2003"/>
    <w:rsid w:val="00CE2097"/>
    <w:rsid w:val="00CE2242"/>
    <w:rsid w:val="00CE22F2"/>
    <w:rsid w:val="00CE2323"/>
    <w:rsid w:val="00CE2346"/>
    <w:rsid w:val="00CE2393"/>
    <w:rsid w:val="00CE2527"/>
    <w:rsid w:val="00CE2619"/>
    <w:rsid w:val="00CE29CB"/>
    <w:rsid w:val="00CE2C60"/>
    <w:rsid w:val="00CE2C91"/>
    <w:rsid w:val="00CE2E09"/>
    <w:rsid w:val="00CE2E6E"/>
    <w:rsid w:val="00CE30A6"/>
    <w:rsid w:val="00CE33B4"/>
    <w:rsid w:val="00CE3452"/>
    <w:rsid w:val="00CE3687"/>
    <w:rsid w:val="00CE3823"/>
    <w:rsid w:val="00CE3B4F"/>
    <w:rsid w:val="00CE3CDC"/>
    <w:rsid w:val="00CE3FB6"/>
    <w:rsid w:val="00CE4027"/>
    <w:rsid w:val="00CE418D"/>
    <w:rsid w:val="00CE41E8"/>
    <w:rsid w:val="00CE4288"/>
    <w:rsid w:val="00CE4309"/>
    <w:rsid w:val="00CE4442"/>
    <w:rsid w:val="00CE450D"/>
    <w:rsid w:val="00CE47B7"/>
    <w:rsid w:val="00CE4907"/>
    <w:rsid w:val="00CE4A3F"/>
    <w:rsid w:val="00CE4A5F"/>
    <w:rsid w:val="00CE4A84"/>
    <w:rsid w:val="00CE514F"/>
    <w:rsid w:val="00CE5186"/>
    <w:rsid w:val="00CE5188"/>
    <w:rsid w:val="00CE51E8"/>
    <w:rsid w:val="00CE52B2"/>
    <w:rsid w:val="00CE553D"/>
    <w:rsid w:val="00CE55E2"/>
    <w:rsid w:val="00CE5633"/>
    <w:rsid w:val="00CE567B"/>
    <w:rsid w:val="00CE57AC"/>
    <w:rsid w:val="00CE5ACC"/>
    <w:rsid w:val="00CE5C69"/>
    <w:rsid w:val="00CE6201"/>
    <w:rsid w:val="00CE6362"/>
    <w:rsid w:val="00CE657E"/>
    <w:rsid w:val="00CE670B"/>
    <w:rsid w:val="00CE6A2D"/>
    <w:rsid w:val="00CE6C97"/>
    <w:rsid w:val="00CE6E6E"/>
    <w:rsid w:val="00CE6ECC"/>
    <w:rsid w:val="00CE6F0F"/>
    <w:rsid w:val="00CE7041"/>
    <w:rsid w:val="00CE7260"/>
    <w:rsid w:val="00CE736B"/>
    <w:rsid w:val="00CE7413"/>
    <w:rsid w:val="00CE746C"/>
    <w:rsid w:val="00CE750E"/>
    <w:rsid w:val="00CE76D4"/>
    <w:rsid w:val="00CE7792"/>
    <w:rsid w:val="00CE7846"/>
    <w:rsid w:val="00CE7B0A"/>
    <w:rsid w:val="00CE7C52"/>
    <w:rsid w:val="00CE7E07"/>
    <w:rsid w:val="00CF002F"/>
    <w:rsid w:val="00CF01E1"/>
    <w:rsid w:val="00CF0246"/>
    <w:rsid w:val="00CF02A4"/>
    <w:rsid w:val="00CF056C"/>
    <w:rsid w:val="00CF057D"/>
    <w:rsid w:val="00CF06FC"/>
    <w:rsid w:val="00CF08D5"/>
    <w:rsid w:val="00CF0A22"/>
    <w:rsid w:val="00CF0C61"/>
    <w:rsid w:val="00CF0F26"/>
    <w:rsid w:val="00CF0F81"/>
    <w:rsid w:val="00CF0F8F"/>
    <w:rsid w:val="00CF11D7"/>
    <w:rsid w:val="00CF132B"/>
    <w:rsid w:val="00CF14CA"/>
    <w:rsid w:val="00CF14EA"/>
    <w:rsid w:val="00CF1603"/>
    <w:rsid w:val="00CF179E"/>
    <w:rsid w:val="00CF180B"/>
    <w:rsid w:val="00CF1874"/>
    <w:rsid w:val="00CF198C"/>
    <w:rsid w:val="00CF19C8"/>
    <w:rsid w:val="00CF1A5C"/>
    <w:rsid w:val="00CF1D43"/>
    <w:rsid w:val="00CF1DC3"/>
    <w:rsid w:val="00CF1F03"/>
    <w:rsid w:val="00CF1FF1"/>
    <w:rsid w:val="00CF2021"/>
    <w:rsid w:val="00CF213E"/>
    <w:rsid w:val="00CF23CC"/>
    <w:rsid w:val="00CF2483"/>
    <w:rsid w:val="00CF24E2"/>
    <w:rsid w:val="00CF267A"/>
    <w:rsid w:val="00CF2773"/>
    <w:rsid w:val="00CF27D1"/>
    <w:rsid w:val="00CF27F1"/>
    <w:rsid w:val="00CF2A9C"/>
    <w:rsid w:val="00CF2B8F"/>
    <w:rsid w:val="00CF2C98"/>
    <w:rsid w:val="00CF2CD4"/>
    <w:rsid w:val="00CF2D75"/>
    <w:rsid w:val="00CF3093"/>
    <w:rsid w:val="00CF3790"/>
    <w:rsid w:val="00CF37FB"/>
    <w:rsid w:val="00CF3855"/>
    <w:rsid w:val="00CF3887"/>
    <w:rsid w:val="00CF393D"/>
    <w:rsid w:val="00CF3AB7"/>
    <w:rsid w:val="00CF3AE8"/>
    <w:rsid w:val="00CF3C73"/>
    <w:rsid w:val="00CF3D84"/>
    <w:rsid w:val="00CF3DC4"/>
    <w:rsid w:val="00CF3EF3"/>
    <w:rsid w:val="00CF4049"/>
    <w:rsid w:val="00CF44C9"/>
    <w:rsid w:val="00CF4549"/>
    <w:rsid w:val="00CF4617"/>
    <w:rsid w:val="00CF4620"/>
    <w:rsid w:val="00CF4629"/>
    <w:rsid w:val="00CF4755"/>
    <w:rsid w:val="00CF47DE"/>
    <w:rsid w:val="00CF47E8"/>
    <w:rsid w:val="00CF4ABD"/>
    <w:rsid w:val="00CF4CF2"/>
    <w:rsid w:val="00CF4F10"/>
    <w:rsid w:val="00CF507B"/>
    <w:rsid w:val="00CF510B"/>
    <w:rsid w:val="00CF5110"/>
    <w:rsid w:val="00CF5130"/>
    <w:rsid w:val="00CF517A"/>
    <w:rsid w:val="00CF5225"/>
    <w:rsid w:val="00CF53BD"/>
    <w:rsid w:val="00CF5541"/>
    <w:rsid w:val="00CF55AE"/>
    <w:rsid w:val="00CF55BF"/>
    <w:rsid w:val="00CF55E1"/>
    <w:rsid w:val="00CF56FE"/>
    <w:rsid w:val="00CF58D6"/>
    <w:rsid w:val="00CF5956"/>
    <w:rsid w:val="00CF5A38"/>
    <w:rsid w:val="00CF5A53"/>
    <w:rsid w:val="00CF5D28"/>
    <w:rsid w:val="00CF5D2D"/>
    <w:rsid w:val="00CF5EA4"/>
    <w:rsid w:val="00CF5EEE"/>
    <w:rsid w:val="00CF607B"/>
    <w:rsid w:val="00CF62AF"/>
    <w:rsid w:val="00CF632C"/>
    <w:rsid w:val="00CF633A"/>
    <w:rsid w:val="00CF6471"/>
    <w:rsid w:val="00CF6472"/>
    <w:rsid w:val="00CF6479"/>
    <w:rsid w:val="00CF6692"/>
    <w:rsid w:val="00CF66C4"/>
    <w:rsid w:val="00CF68B8"/>
    <w:rsid w:val="00CF690C"/>
    <w:rsid w:val="00CF6992"/>
    <w:rsid w:val="00CF69B6"/>
    <w:rsid w:val="00CF6A9A"/>
    <w:rsid w:val="00CF6CA2"/>
    <w:rsid w:val="00CF6CC1"/>
    <w:rsid w:val="00CF6D32"/>
    <w:rsid w:val="00CF6DC1"/>
    <w:rsid w:val="00CF6EAD"/>
    <w:rsid w:val="00CF6F1E"/>
    <w:rsid w:val="00CF71A9"/>
    <w:rsid w:val="00CF7487"/>
    <w:rsid w:val="00CF74B7"/>
    <w:rsid w:val="00CF74C0"/>
    <w:rsid w:val="00CF754E"/>
    <w:rsid w:val="00CF76F0"/>
    <w:rsid w:val="00CF77D7"/>
    <w:rsid w:val="00CF78E8"/>
    <w:rsid w:val="00CF7A6F"/>
    <w:rsid w:val="00CF7D6B"/>
    <w:rsid w:val="00CF7E4E"/>
    <w:rsid w:val="00D001E6"/>
    <w:rsid w:val="00D001F8"/>
    <w:rsid w:val="00D001F9"/>
    <w:rsid w:val="00D00216"/>
    <w:rsid w:val="00D0026B"/>
    <w:rsid w:val="00D0030E"/>
    <w:rsid w:val="00D0036E"/>
    <w:rsid w:val="00D0045C"/>
    <w:rsid w:val="00D00469"/>
    <w:rsid w:val="00D0050C"/>
    <w:rsid w:val="00D00643"/>
    <w:rsid w:val="00D0064F"/>
    <w:rsid w:val="00D0066C"/>
    <w:rsid w:val="00D006CC"/>
    <w:rsid w:val="00D008EA"/>
    <w:rsid w:val="00D00BB7"/>
    <w:rsid w:val="00D00CDB"/>
    <w:rsid w:val="00D00D11"/>
    <w:rsid w:val="00D00D42"/>
    <w:rsid w:val="00D00FF9"/>
    <w:rsid w:val="00D010A7"/>
    <w:rsid w:val="00D010A9"/>
    <w:rsid w:val="00D01160"/>
    <w:rsid w:val="00D013B9"/>
    <w:rsid w:val="00D018D0"/>
    <w:rsid w:val="00D0197C"/>
    <w:rsid w:val="00D01A56"/>
    <w:rsid w:val="00D01B9D"/>
    <w:rsid w:val="00D01C6A"/>
    <w:rsid w:val="00D01CE4"/>
    <w:rsid w:val="00D01DDA"/>
    <w:rsid w:val="00D01DFA"/>
    <w:rsid w:val="00D01EAD"/>
    <w:rsid w:val="00D020F4"/>
    <w:rsid w:val="00D02499"/>
    <w:rsid w:val="00D024DC"/>
    <w:rsid w:val="00D02979"/>
    <w:rsid w:val="00D02AD1"/>
    <w:rsid w:val="00D02AF8"/>
    <w:rsid w:val="00D02CA6"/>
    <w:rsid w:val="00D02D43"/>
    <w:rsid w:val="00D02DEC"/>
    <w:rsid w:val="00D02E04"/>
    <w:rsid w:val="00D02E8D"/>
    <w:rsid w:val="00D030AC"/>
    <w:rsid w:val="00D03586"/>
    <w:rsid w:val="00D035B9"/>
    <w:rsid w:val="00D03800"/>
    <w:rsid w:val="00D03879"/>
    <w:rsid w:val="00D03911"/>
    <w:rsid w:val="00D03D2D"/>
    <w:rsid w:val="00D03DF2"/>
    <w:rsid w:val="00D03EC8"/>
    <w:rsid w:val="00D03F8A"/>
    <w:rsid w:val="00D040B7"/>
    <w:rsid w:val="00D0413E"/>
    <w:rsid w:val="00D04157"/>
    <w:rsid w:val="00D04361"/>
    <w:rsid w:val="00D043A2"/>
    <w:rsid w:val="00D04500"/>
    <w:rsid w:val="00D04658"/>
    <w:rsid w:val="00D046FA"/>
    <w:rsid w:val="00D048FF"/>
    <w:rsid w:val="00D04E4C"/>
    <w:rsid w:val="00D04E8A"/>
    <w:rsid w:val="00D04F58"/>
    <w:rsid w:val="00D05070"/>
    <w:rsid w:val="00D0559E"/>
    <w:rsid w:val="00D055AF"/>
    <w:rsid w:val="00D05649"/>
    <w:rsid w:val="00D05810"/>
    <w:rsid w:val="00D0589B"/>
    <w:rsid w:val="00D05ADF"/>
    <w:rsid w:val="00D05C23"/>
    <w:rsid w:val="00D05C40"/>
    <w:rsid w:val="00D05C57"/>
    <w:rsid w:val="00D05C64"/>
    <w:rsid w:val="00D05C70"/>
    <w:rsid w:val="00D060EE"/>
    <w:rsid w:val="00D060FF"/>
    <w:rsid w:val="00D061FD"/>
    <w:rsid w:val="00D063EC"/>
    <w:rsid w:val="00D0646E"/>
    <w:rsid w:val="00D06495"/>
    <w:rsid w:val="00D064A5"/>
    <w:rsid w:val="00D064E8"/>
    <w:rsid w:val="00D06546"/>
    <w:rsid w:val="00D06550"/>
    <w:rsid w:val="00D06572"/>
    <w:rsid w:val="00D065CD"/>
    <w:rsid w:val="00D06679"/>
    <w:rsid w:val="00D066EB"/>
    <w:rsid w:val="00D06787"/>
    <w:rsid w:val="00D06933"/>
    <w:rsid w:val="00D069EA"/>
    <w:rsid w:val="00D06B86"/>
    <w:rsid w:val="00D06D00"/>
    <w:rsid w:val="00D06EE2"/>
    <w:rsid w:val="00D06F16"/>
    <w:rsid w:val="00D06F96"/>
    <w:rsid w:val="00D071FC"/>
    <w:rsid w:val="00D0724B"/>
    <w:rsid w:val="00D072AF"/>
    <w:rsid w:val="00D074D2"/>
    <w:rsid w:val="00D0794A"/>
    <w:rsid w:val="00D07965"/>
    <w:rsid w:val="00D07A9E"/>
    <w:rsid w:val="00D07B01"/>
    <w:rsid w:val="00D10014"/>
    <w:rsid w:val="00D101A8"/>
    <w:rsid w:val="00D1029A"/>
    <w:rsid w:val="00D10311"/>
    <w:rsid w:val="00D10328"/>
    <w:rsid w:val="00D10375"/>
    <w:rsid w:val="00D1038A"/>
    <w:rsid w:val="00D10488"/>
    <w:rsid w:val="00D10518"/>
    <w:rsid w:val="00D1072B"/>
    <w:rsid w:val="00D1077E"/>
    <w:rsid w:val="00D10864"/>
    <w:rsid w:val="00D10AA3"/>
    <w:rsid w:val="00D10B1F"/>
    <w:rsid w:val="00D10BC1"/>
    <w:rsid w:val="00D10C42"/>
    <w:rsid w:val="00D10C7F"/>
    <w:rsid w:val="00D10E11"/>
    <w:rsid w:val="00D10EB8"/>
    <w:rsid w:val="00D11194"/>
    <w:rsid w:val="00D11849"/>
    <w:rsid w:val="00D118EB"/>
    <w:rsid w:val="00D11976"/>
    <w:rsid w:val="00D11A21"/>
    <w:rsid w:val="00D11D03"/>
    <w:rsid w:val="00D11DA4"/>
    <w:rsid w:val="00D11DCB"/>
    <w:rsid w:val="00D11E2E"/>
    <w:rsid w:val="00D121FA"/>
    <w:rsid w:val="00D12325"/>
    <w:rsid w:val="00D123B8"/>
    <w:rsid w:val="00D124A8"/>
    <w:rsid w:val="00D1259E"/>
    <w:rsid w:val="00D12761"/>
    <w:rsid w:val="00D1286A"/>
    <w:rsid w:val="00D12AC4"/>
    <w:rsid w:val="00D12AD1"/>
    <w:rsid w:val="00D12B25"/>
    <w:rsid w:val="00D12D28"/>
    <w:rsid w:val="00D12EB4"/>
    <w:rsid w:val="00D1312C"/>
    <w:rsid w:val="00D13338"/>
    <w:rsid w:val="00D13418"/>
    <w:rsid w:val="00D13427"/>
    <w:rsid w:val="00D1343C"/>
    <w:rsid w:val="00D134E9"/>
    <w:rsid w:val="00D1352A"/>
    <w:rsid w:val="00D135F1"/>
    <w:rsid w:val="00D135F7"/>
    <w:rsid w:val="00D13614"/>
    <w:rsid w:val="00D13811"/>
    <w:rsid w:val="00D138A6"/>
    <w:rsid w:val="00D138B8"/>
    <w:rsid w:val="00D13B83"/>
    <w:rsid w:val="00D13FAE"/>
    <w:rsid w:val="00D14069"/>
    <w:rsid w:val="00D140AE"/>
    <w:rsid w:val="00D14184"/>
    <w:rsid w:val="00D143F2"/>
    <w:rsid w:val="00D14487"/>
    <w:rsid w:val="00D14488"/>
    <w:rsid w:val="00D1461B"/>
    <w:rsid w:val="00D1467C"/>
    <w:rsid w:val="00D146A8"/>
    <w:rsid w:val="00D1488F"/>
    <w:rsid w:val="00D148E7"/>
    <w:rsid w:val="00D149FB"/>
    <w:rsid w:val="00D14ACF"/>
    <w:rsid w:val="00D14B8D"/>
    <w:rsid w:val="00D14B9C"/>
    <w:rsid w:val="00D14BE0"/>
    <w:rsid w:val="00D14CAF"/>
    <w:rsid w:val="00D14CCF"/>
    <w:rsid w:val="00D14EDC"/>
    <w:rsid w:val="00D15126"/>
    <w:rsid w:val="00D1513D"/>
    <w:rsid w:val="00D151F6"/>
    <w:rsid w:val="00D15229"/>
    <w:rsid w:val="00D15246"/>
    <w:rsid w:val="00D15341"/>
    <w:rsid w:val="00D1536B"/>
    <w:rsid w:val="00D15A0D"/>
    <w:rsid w:val="00D15B0F"/>
    <w:rsid w:val="00D15CB4"/>
    <w:rsid w:val="00D15E4E"/>
    <w:rsid w:val="00D15E6F"/>
    <w:rsid w:val="00D15E7E"/>
    <w:rsid w:val="00D15E8A"/>
    <w:rsid w:val="00D15EED"/>
    <w:rsid w:val="00D16058"/>
    <w:rsid w:val="00D1649E"/>
    <w:rsid w:val="00D1654D"/>
    <w:rsid w:val="00D16646"/>
    <w:rsid w:val="00D16682"/>
    <w:rsid w:val="00D16685"/>
    <w:rsid w:val="00D1673E"/>
    <w:rsid w:val="00D1687B"/>
    <w:rsid w:val="00D169E7"/>
    <w:rsid w:val="00D16A9D"/>
    <w:rsid w:val="00D16B58"/>
    <w:rsid w:val="00D16CA9"/>
    <w:rsid w:val="00D16D08"/>
    <w:rsid w:val="00D16D6C"/>
    <w:rsid w:val="00D16DD1"/>
    <w:rsid w:val="00D16DE0"/>
    <w:rsid w:val="00D16DE6"/>
    <w:rsid w:val="00D16E16"/>
    <w:rsid w:val="00D16E4C"/>
    <w:rsid w:val="00D16FDD"/>
    <w:rsid w:val="00D17020"/>
    <w:rsid w:val="00D1702F"/>
    <w:rsid w:val="00D1714F"/>
    <w:rsid w:val="00D171DB"/>
    <w:rsid w:val="00D171F5"/>
    <w:rsid w:val="00D17244"/>
    <w:rsid w:val="00D17354"/>
    <w:rsid w:val="00D1750A"/>
    <w:rsid w:val="00D17578"/>
    <w:rsid w:val="00D17623"/>
    <w:rsid w:val="00D17746"/>
    <w:rsid w:val="00D1781A"/>
    <w:rsid w:val="00D1784B"/>
    <w:rsid w:val="00D17909"/>
    <w:rsid w:val="00D17BC4"/>
    <w:rsid w:val="00D17D63"/>
    <w:rsid w:val="00D17E94"/>
    <w:rsid w:val="00D17FB9"/>
    <w:rsid w:val="00D17FDD"/>
    <w:rsid w:val="00D17FE3"/>
    <w:rsid w:val="00D20016"/>
    <w:rsid w:val="00D20140"/>
    <w:rsid w:val="00D20354"/>
    <w:rsid w:val="00D2048E"/>
    <w:rsid w:val="00D20564"/>
    <w:rsid w:val="00D207A7"/>
    <w:rsid w:val="00D207FD"/>
    <w:rsid w:val="00D20A6A"/>
    <w:rsid w:val="00D20BC5"/>
    <w:rsid w:val="00D20D0E"/>
    <w:rsid w:val="00D20DD2"/>
    <w:rsid w:val="00D20E3A"/>
    <w:rsid w:val="00D21012"/>
    <w:rsid w:val="00D210F4"/>
    <w:rsid w:val="00D2113B"/>
    <w:rsid w:val="00D211C2"/>
    <w:rsid w:val="00D211FB"/>
    <w:rsid w:val="00D2146C"/>
    <w:rsid w:val="00D21854"/>
    <w:rsid w:val="00D21A5C"/>
    <w:rsid w:val="00D21AAC"/>
    <w:rsid w:val="00D21B6D"/>
    <w:rsid w:val="00D21F39"/>
    <w:rsid w:val="00D21FB2"/>
    <w:rsid w:val="00D220BE"/>
    <w:rsid w:val="00D2232E"/>
    <w:rsid w:val="00D2244F"/>
    <w:rsid w:val="00D22639"/>
    <w:rsid w:val="00D226AB"/>
    <w:rsid w:val="00D2276C"/>
    <w:rsid w:val="00D2279F"/>
    <w:rsid w:val="00D227E3"/>
    <w:rsid w:val="00D2286A"/>
    <w:rsid w:val="00D229A9"/>
    <w:rsid w:val="00D229AB"/>
    <w:rsid w:val="00D22A08"/>
    <w:rsid w:val="00D22A64"/>
    <w:rsid w:val="00D22AF1"/>
    <w:rsid w:val="00D22AFC"/>
    <w:rsid w:val="00D22E93"/>
    <w:rsid w:val="00D23293"/>
    <w:rsid w:val="00D232B9"/>
    <w:rsid w:val="00D23413"/>
    <w:rsid w:val="00D234B9"/>
    <w:rsid w:val="00D234D1"/>
    <w:rsid w:val="00D23594"/>
    <w:rsid w:val="00D235F6"/>
    <w:rsid w:val="00D23841"/>
    <w:rsid w:val="00D23984"/>
    <w:rsid w:val="00D239BD"/>
    <w:rsid w:val="00D23C44"/>
    <w:rsid w:val="00D240C4"/>
    <w:rsid w:val="00D241B1"/>
    <w:rsid w:val="00D2425D"/>
    <w:rsid w:val="00D242DA"/>
    <w:rsid w:val="00D24426"/>
    <w:rsid w:val="00D246AB"/>
    <w:rsid w:val="00D247EC"/>
    <w:rsid w:val="00D24A3D"/>
    <w:rsid w:val="00D24E2D"/>
    <w:rsid w:val="00D24E97"/>
    <w:rsid w:val="00D25046"/>
    <w:rsid w:val="00D25187"/>
    <w:rsid w:val="00D251F2"/>
    <w:rsid w:val="00D25269"/>
    <w:rsid w:val="00D25354"/>
    <w:rsid w:val="00D25494"/>
    <w:rsid w:val="00D257AC"/>
    <w:rsid w:val="00D25840"/>
    <w:rsid w:val="00D258EB"/>
    <w:rsid w:val="00D25A8F"/>
    <w:rsid w:val="00D25E8D"/>
    <w:rsid w:val="00D260AF"/>
    <w:rsid w:val="00D2611B"/>
    <w:rsid w:val="00D26216"/>
    <w:rsid w:val="00D26219"/>
    <w:rsid w:val="00D263B0"/>
    <w:rsid w:val="00D263D7"/>
    <w:rsid w:val="00D26448"/>
    <w:rsid w:val="00D264CE"/>
    <w:rsid w:val="00D2652B"/>
    <w:rsid w:val="00D26670"/>
    <w:rsid w:val="00D266DF"/>
    <w:rsid w:val="00D2670E"/>
    <w:rsid w:val="00D26910"/>
    <w:rsid w:val="00D26AC7"/>
    <w:rsid w:val="00D26C55"/>
    <w:rsid w:val="00D26E20"/>
    <w:rsid w:val="00D2708E"/>
    <w:rsid w:val="00D270AC"/>
    <w:rsid w:val="00D27198"/>
    <w:rsid w:val="00D271EF"/>
    <w:rsid w:val="00D272B6"/>
    <w:rsid w:val="00D27435"/>
    <w:rsid w:val="00D27725"/>
    <w:rsid w:val="00D277D4"/>
    <w:rsid w:val="00D27999"/>
    <w:rsid w:val="00D2799D"/>
    <w:rsid w:val="00D279EE"/>
    <w:rsid w:val="00D27B8B"/>
    <w:rsid w:val="00D27BA9"/>
    <w:rsid w:val="00D27BAE"/>
    <w:rsid w:val="00D27D49"/>
    <w:rsid w:val="00D27D5A"/>
    <w:rsid w:val="00D27F0B"/>
    <w:rsid w:val="00D30051"/>
    <w:rsid w:val="00D30071"/>
    <w:rsid w:val="00D300F2"/>
    <w:rsid w:val="00D30391"/>
    <w:rsid w:val="00D3046B"/>
    <w:rsid w:val="00D305B9"/>
    <w:rsid w:val="00D307C3"/>
    <w:rsid w:val="00D30833"/>
    <w:rsid w:val="00D30CB6"/>
    <w:rsid w:val="00D30CF0"/>
    <w:rsid w:val="00D30CFB"/>
    <w:rsid w:val="00D30D7B"/>
    <w:rsid w:val="00D30F18"/>
    <w:rsid w:val="00D30FA6"/>
    <w:rsid w:val="00D312C4"/>
    <w:rsid w:val="00D3134D"/>
    <w:rsid w:val="00D314FA"/>
    <w:rsid w:val="00D3167F"/>
    <w:rsid w:val="00D31681"/>
    <w:rsid w:val="00D3169D"/>
    <w:rsid w:val="00D316E6"/>
    <w:rsid w:val="00D31831"/>
    <w:rsid w:val="00D3191C"/>
    <w:rsid w:val="00D31A00"/>
    <w:rsid w:val="00D31AD9"/>
    <w:rsid w:val="00D31B23"/>
    <w:rsid w:val="00D31B6E"/>
    <w:rsid w:val="00D31BA9"/>
    <w:rsid w:val="00D31C2E"/>
    <w:rsid w:val="00D31C4A"/>
    <w:rsid w:val="00D31E18"/>
    <w:rsid w:val="00D321B7"/>
    <w:rsid w:val="00D321DF"/>
    <w:rsid w:val="00D321F9"/>
    <w:rsid w:val="00D32288"/>
    <w:rsid w:val="00D3232B"/>
    <w:rsid w:val="00D3239F"/>
    <w:rsid w:val="00D324A4"/>
    <w:rsid w:val="00D3250C"/>
    <w:rsid w:val="00D327DF"/>
    <w:rsid w:val="00D32804"/>
    <w:rsid w:val="00D32845"/>
    <w:rsid w:val="00D328F6"/>
    <w:rsid w:val="00D32B24"/>
    <w:rsid w:val="00D32BC5"/>
    <w:rsid w:val="00D32C63"/>
    <w:rsid w:val="00D32F7E"/>
    <w:rsid w:val="00D33093"/>
    <w:rsid w:val="00D33631"/>
    <w:rsid w:val="00D3369D"/>
    <w:rsid w:val="00D336EB"/>
    <w:rsid w:val="00D3372F"/>
    <w:rsid w:val="00D337D3"/>
    <w:rsid w:val="00D33A0E"/>
    <w:rsid w:val="00D33A7E"/>
    <w:rsid w:val="00D33ABF"/>
    <w:rsid w:val="00D33BB7"/>
    <w:rsid w:val="00D33D61"/>
    <w:rsid w:val="00D33E1C"/>
    <w:rsid w:val="00D33E47"/>
    <w:rsid w:val="00D33E6E"/>
    <w:rsid w:val="00D33FB5"/>
    <w:rsid w:val="00D3425E"/>
    <w:rsid w:val="00D342F7"/>
    <w:rsid w:val="00D343EC"/>
    <w:rsid w:val="00D345D4"/>
    <w:rsid w:val="00D3462C"/>
    <w:rsid w:val="00D346ED"/>
    <w:rsid w:val="00D3482A"/>
    <w:rsid w:val="00D3483A"/>
    <w:rsid w:val="00D348A0"/>
    <w:rsid w:val="00D348F3"/>
    <w:rsid w:val="00D348FA"/>
    <w:rsid w:val="00D34A18"/>
    <w:rsid w:val="00D34A61"/>
    <w:rsid w:val="00D34AF4"/>
    <w:rsid w:val="00D34D72"/>
    <w:rsid w:val="00D34D7D"/>
    <w:rsid w:val="00D34DEB"/>
    <w:rsid w:val="00D34FAA"/>
    <w:rsid w:val="00D35166"/>
    <w:rsid w:val="00D3516D"/>
    <w:rsid w:val="00D35198"/>
    <w:rsid w:val="00D3527A"/>
    <w:rsid w:val="00D35350"/>
    <w:rsid w:val="00D35422"/>
    <w:rsid w:val="00D356E5"/>
    <w:rsid w:val="00D3584B"/>
    <w:rsid w:val="00D35952"/>
    <w:rsid w:val="00D35A85"/>
    <w:rsid w:val="00D35C03"/>
    <w:rsid w:val="00D35F97"/>
    <w:rsid w:val="00D36248"/>
    <w:rsid w:val="00D36306"/>
    <w:rsid w:val="00D36343"/>
    <w:rsid w:val="00D363D3"/>
    <w:rsid w:val="00D36805"/>
    <w:rsid w:val="00D36881"/>
    <w:rsid w:val="00D3692B"/>
    <w:rsid w:val="00D36964"/>
    <w:rsid w:val="00D36978"/>
    <w:rsid w:val="00D3698F"/>
    <w:rsid w:val="00D36CC8"/>
    <w:rsid w:val="00D36D2A"/>
    <w:rsid w:val="00D36D43"/>
    <w:rsid w:val="00D371EB"/>
    <w:rsid w:val="00D378E1"/>
    <w:rsid w:val="00D3796F"/>
    <w:rsid w:val="00D37A1A"/>
    <w:rsid w:val="00D37AD3"/>
    <w:rsid w:val="00D37BD3"/>
    <w:rsid w:val="00D37C03"/>
    <w:rsid w:val="00D37CDD"/>
    <w:rsid w:val="00D37DF9"/>
    <w:rsid w:val="00D37E30"/>
    <w:rsid w:val="00D37E60"/>
    <w:rsid w:val="00D37FE5"/>
    <w:rsid w:val="00D4011F"/>
    <w:rsid w:val="00D40171"/>
    <w:rsid w:val="00D40266"/>
    <w:rsid w:val="00D4036F"/>
    <w:rsid w:val="00D405B6"/>
    <w:rsid w:val="00D40647"/>
    <w:rsid w:val="00D4081B"/>
    <w:rsid w:val="00D40A0B"/>
    <w:rsid w:val="00D40CCD"/>
    <w:rsid w:val="00D40D07"/>
    <w:rsid w:val="00D40D8F"/>
    <w:rsid w:val="00D40E1A"/>
    <w:rsid w:val="00D40E92"/>
    <w:rsid w:val="00D40EFC"/>
    <w:rsid w:val="00D410C7"/>
    <w:rsid w:val="00D4116C"/>
    <w:rsid w:val="00D41204"/>
    <w:rsid w:val="00D413C3"/>
    <w:rsid w:val="00D4157A"/>
    <w:rsid w:val="00D41627"/>
    <w:rsid w:val="00D4178C"/>
    <w:rsid w:val="00D41A0C"/>
    <w:rsid w:val="00D41A73"/>
    <w:rsid w:val="00D41AD2"/>
    <w:rsid w:val="00D41C42"/>
    <w:rsid w:val="00D41D17"/>
    <w:rsid w:val="00D41DE5"/>
    <w:rsid w:val="00D41E97"/>
    <w:rsid w:val="00D41EB7"/>
    <w:rsid w:val="00D41F8B"/>
    <w:rsid w:val="00D42039"/>
    <w:rsid w:val="00D42240"/>
    <w:rsid w:val="00D4225D"/>
    <w:rsid w:val="00D422AB"/>
    <w:rsid w:val="00D423FA"/>
    <w:rsid w:val="00D42438"/>
    <w:rsid w:val="00D427BF"/>
    <w:rsid w:val="00D427C3"/>
    <w:rsid w:val="00D427F4"/>
    <w:rsid w:val="00D427FE"/>
    <w:rsid w:val="00D42B5F"/>
    <w:rsid w:val="00D42D5D"/>
    <w:rsid w:val="00D42DC2"/>
    <w:rsid w:val="00D42EB8"/>
    <w:rsid w:val="00D42FF2"/>
    <w:rsid w:val="00D43005"/>
    <w:rsid w:val="00D43085"/>
    <w:rsid w:val="00D43149"/>
    <w:rsid w:val="00D43269"/>
    <w:rsid w:val="00D4351B"/>
    <w:rsid w:val="00D4355E"/>
    <w:rsid w:val="00D43775"/>
    <w:rsid w:val="00D437C6"/>
    <w:rsid w:val="00D437F2"/>
    <w:rsid w:val="00D439DC"/>
    <w:rsid w:val="00D439EE"/>
    <w:rsid w:val="00D43B51"/>
    <w:rsid w:val="00D43D39"/>
    <w:rsid w:val="00D43D3C"/>
    <w:rsid w:val="00D43DC1"/>
    <w:rsid w:val="00D43E0B"/>
    <w:rsid w:val="00D43EE9"/>
    <w:rsid w:val="00D440AD"/>
    <w:rsid w:val="00D44142"/>
    <w:rsid w:val="00D441E2"/>
    <w:rsid w:val="00D443A0"/>
    <w:rsid w:val="00D444D2"/>
    <w:rsid w:val="00D44583"/>
    <w:rsid w:val="00D4492B"/>
    <w:rsid w:val="00D44932"/>
    <w:rsid w:val="00D44A3A"/>
    <w:rsid w:val="00D44E09"/>
    <w:rsid w:val="00D44E90"/>
    <w:rsid w:val="00D44F8D"/>
    <w:rsid w:val="00D45097"/>
    <w:rsid w:val="00D45222"/>
    <w:rsid w:val="00D453EB"/>
    <w:rsid w:val="00D4544E"/>
    <w:rsid w:val="00D455A0"/>
    <w:rsid w:val="00D456F5"/>
    <w:rsid w:val="00D45BB5"/>
    <w:rsid w:val="00D45CBB"/>
    <w:rsid w:val="00D45E77"/>
    <w:rsid w:val="00D45E85"/>
    <w:rsid w:val="00D46111"/>
    <w:rsid w:val="00D46259"/>
    <w:rsid w:val="00D46459"/>
    <w:rsid w:val="00D464D9"/>
    <w:rsid w:val="00D465FE"/>
    <w:rsid w:val="00D4662F"/>
    <w:rsid w:val="00D4664A"/>
    <w:rsid w:val="00D466F1"/>
    <w:rsid w:val="00D4697F"/>
    <w:rsid w:val="00D46A4D"/>
    <w:rsid w:val="00D46C8E"/>
    <w:rsid w:val="00D46F1B"/>
    <w:rsid w:val="00D46F31"/>
    <w:rsid w:val="00D46FE6"/>
    <w:rsid w:val="00D46FF2"/>
    <w:rsid w:val="00D470D3"/>
    <w:rsid w:val="00D473E6"/>
    <w:rsid w:val="00D4742F"/>
    <w:rsid w:val="00D47516"/>
    <w:rsid w:val="00D4757F"/>
    <w:rsid w:val="00D475FB"/>
    <w:rsid w:val="00D47708"/>
    <w:rsid w:val="00D47A0E"/>
    <w:rsid w:val="00D47B21"/>
    <w:rsid w:val="00D47C16"/>
    <w:rsid w:val="00D47DDE"/>
    <w:rsid w:val="00D5009E"/>
    <w:rsid w:val="00D500CD"/>
    <w:rsid w:val="00D501C6"/>
    <w:rsid w:val="00D50227"/>
    <w:rsid w:val="00D5027B"/>
    <w:rsid w:val="00D502AF"/>
    <w:rsid w:val="00D50417"/>
    <w:rsid w:val="00D504F6"/>
    <w:rsid w:val="00D50546"/>
    <w:rsid w:val="00D505C9"/>
    <w:rsid w:val="00D50764"/>
    <w:rsid w:val="00D50A9A"/>
    <w:rsid w:val="00D50C12"/>
    <w:rsid w:val="00D50C6B"/>
    <w:rsid w:val="00D50D7C"/>
    <w:rsid w:val="00D50F11"/>
    <w:rsid w:val="00D51034"/>
    <w:rsid w:val="00D51359"/>
    <w:rsid w:val="00D514A9"/>
    <w:rsid w:val="00D5157D"/>
    <w:rsid w:val="00D51598"/>
    <w:rsid w:val="00D515F1"/>
    <w:rsid w:val="00D51607"/>
    <w:rsid w:val="00D516A0"/>
    <w:rsid w:val="00D517C4"/>
    <w:rsid w:val="00D519CE"/>
    <w:rsid w:val="00D519D5"/>
    <w:rsid w:val="00D519D8"/>
    <w:rsid w:val="00D51A2A"/>
    <w:rsid w:val="00D51A77"/>
    <w:rsid w:val="00D51A9D"/>
    <w:rsid w:val="00D51B63"/>
    <w:rsid w:val="00D51C96"/>
    <w:rsid w:val="00D51E90"/>
    <w:rsid w:val="00D51F42"/>
    <w:rsid w:val="00D52004"/>
    <w:rsid w:val="00D520C0"/>
    <w:rsid w:val="00D520E0"/>
    <w:rsid w:val="00D521E6"/>
    <w:rsid w:val="00D52410"/>
    <w:rsid w:val="00D5267B"/>
    <w:rsid w:val="00D52778"/>
    <w:rsid w:val="00D5284F"/>
    <w:rsid w:val="00D528AB"/>
    <w:rsid w:val="00D529AA"/>
    <w:rsid w:val="00D52A3F"/>
    <w:rsid w:val="00D52A50"/>
    <w:rsid w:val="00D52CAB"/>
    <w:rsid w:val="00D52CB0"/>
    <w:rsid w:val="00D52EEE"/>
    <w:rsid w:val="00D5310F"/>
    <w:rsid w:val="00D531EE"/>
    <w:rsid w:val="00D53427"/>
    <w:rsid w:val="00D534F9"/>
    <w:rsid w:val="00D535A3"/>
    <w:rsid w:val="00D535AD"/>
    <w:rsid w:val="00D53649"/>
    <w:rsid w:val="00D53757"/>
    <w:rsid w:val="00D53830"/>
    <w:rsid w:val="00D53AA9"/>
    <w:rsid w:val="00D53AF5"/>
    <w:rsid w:val="00D53B80"/>
    <w:rsid w:val="00D53BF9"/>
    <w:rsid w:val="00D53C70"/>
    <w:rsid w:val="00D53E7D"/>
    <w:rsid w:val="00D53EFD"/>
    <w:rsid w:val="00D53F05"/>
    <w:rsid w:val="00D541D7"/>
    <w:rsid w:val="00D54304"/>
    <w:rsid w:val="00D543F1"/>
    <w:rsid w:val="00D54442"/>
    <w:rsid w:val="00D544F4"/>
    <w:rsid w:val="00D54791"/>
    <w:rsid w:val="00D5490D"/>
    <w:rsid w:val="00D54BF1"/>
    <w:rsid w:val="00D54D7E"/>
    <w:rsid w:val="00D54E0A"/>
    <w:rsid w:val="00D54FB3"/>
    <w:rsid w:val="00D54FF3"/>
    <w:rsid w:val="00D550C7"/>
    <w:rsid w:val="00D551FA"/>
    <w:rsid w:val="00D55208"/>
    <w:rsid w:val="00D552F7"/>
    <w:rsid w:val="00D5550B"/>
    <w:rsid w:val="00D5586D"/>
    <w:rsid w:val="00D55889"/>
    <w:rsid w:val="00D5598B"/>
    <w:rsid w:val="00D559A6"/>
    <w:rsid w:val="00D55A39"/>
    <w:rsid w:val="00D55B24"/>
    <w:rsid w:val="00D55B93"/>
    <w:rsid w:val="00D55C01"/>
    <w:rsid w:val="00D5625F"/>
    <w:rsid w:val="00D5626F"/>
    <w:rsid w:val="00D56354"/>
    <w:rsid w:val="00D563EE"/>
    <w:rsid w:val="00D56500"/>
    <w:rsid w:val="00D56652"/>
    <w:rsid w:val="00D56938"/>
    <w:rsid w:val="00D56983"/>
    <w:rsid w:val="00D56B5F"/>
    <w:rsid w:val="00D56B67"/>
    <w:rsid w:val="00D56CD6"/>
    <w:rsid w:val="00D56FD1"/>
    <w:rsid w:val="00D56FD8"/>
    <w:rsid w:val="00D57074"/>
    <w:rsid w:val="00D572A3"/>
    <w:rsid w:val="00D5748B"/>
    <w:rsid w:val="00D57599"/>
    <w:rsid w:val="00D578B6"/>
    <w:rsid w:val="00D5790D"/>
    <w:rsid w:val="00D5791D"/>
    <w:rsid w:val="00D57933"/>
    <w:rsid w:val="00D57A3F"/>
    <w:rsid w:val="00D57AF0"/>
    <w:rsid w:val="00D57BC9"/>
    <w:rsid w:val="00D57DC8"/>
    <w:rsid w:val="00D57F64"/>
    <w:rsid w:val="00D6006D"/>
    <w:rsid w:val="00D600AF"/>
    <w:rsid w:val="00D600CD"/>
    <w:rsid w:val="00D6013B"/>
    <w:rsid w:val="00D601BD"/>
    <w:rsid w:val="00D601EB"/>
    <w:rsid w:val="00D60253"/>
    <w:rsid w:val="00D6070D"/>
    <w:rsid w:val="00D607D5"/>
    <w:rsid w:val="00D609BB"/>
    <w:rsid w:val="00D60C50"/>
    <w:rsid w:val="00D60C90"/>
    <w:rsid w:val="00D60D06"/>
    <w:rsid w:val="00D60D79"/>
    <w:rsid w:val="00D60DAF"/>
    <w:rsid w:val="00D60DEC"/>
    <w:rsid w:val="00D60E48"/>
    <w:rsid w:val="00D60F3C"/>
    <w:rsid w:val="00D61217"/>
    <w:rsid w:val="00D613A4"/>
    <w:rsid w:val="00D61544"/>
    <w:rsid w:val="00D615AD"/>
    <w:rsid w:val="00D616DD"/>
    <w:rsid w:val="00D61815"/>
    <w:rsid w:val="00D618AB"/>
    <w:rsid w:val="00D61C1A"/>
    <w:rsid w:val="00D61C5C"/>
    <w:rsid w:val="00D61E7C"/>
    <w:rsid w:val="00D61EBE"/>
    <w:rsid w:val="00D61F40"/>
    <w:rsid w:val="00D6239F"/>
    <w:rsid w:val="00D623AF"/>
    <w:rsid w:val="00D627E3"/>
    <w:rsid w:val="00D62A68"/>
    <w:rsid w:val="00D62B9A"/>
    <w:rsid w:val="00D62C04"/>
    <w:rsid w:val="00D62D6E"/>
    <w:rsid w:val="00D62E04"/>
    <w:rsid w:val="00D62ECD"/>
    <w:rsid w:val="00D63025"/>
    <w:rsid w:val="00D6333D"/>
    <w:rsid w:val="00D63403"/>
    <w:rsid w:val="00D63552"/>
    <w:rsid w:val="00D63660"/>
    <w:rsid w:val="00D636BA"/>
    <w:rsid w:val="00D6372B"/>
    <w:rsid w:val="00D63767"/>
    <w:rsid w:val="00D638C4"/>
    <w:rsid w:val="00D63946"/>
    <w:rsid w:val="00D63A6F"/>
    <w:rsid w:val="00D63B69"/>
    <w:rsid w:val="00D63BE0"/>
    <w:rsid w:val="00D63DD2"/>
    <w:rsid w:val="00D63DD9"/>
    <w:rsid w:val="00D63E1F"/>
    <w:rsid w:val="00D640B4"/>
    <w:rsid w:val="00D640FD"/>
    <w:rsid w:val="00D64166"/>
    <w:rsid w:val="00D641AB"/>
    <w:rsid w:val="00D64290"/>
    <w:rsid w:val="00D643A3"/>
    <w:rsid w:val="00D64426"/>
    <w:rsid w:val="00D64475"/>
    <w:rsid w:val="00D644C0"/>
    <w:rsid w:val="00D648CD"/>
    <w:rsid w:val="00D64A2A"/>
    <w:rsid w:val="00D64E82"/>
    <w:rsid w:val="00D64F54"/>
    <w:rsid w:val="00D64F7E"/>
    <w:rsid w:val="00D6510A"/>
    <w:rsid w:val="00D65251"/>
    <w:rsid w:val="00D65309"/>
    <w:rsid w:val="00D6554A"/>
    <w:rsid w:val="00D65724"/>
    <w:rsid w:val="00D65789"/>
    <w:rsid w:val="00D657A1"/>
    <w:rsid w:val="00D657DD"/>
    <w:rsid w:val="00D657E7"/>
    <w:rsid w:val="00D658AD"/>
    <w:rsid w:val="00D658C8"/>
    <w:rsid w:val="00D658C9"/>
    <w:rsid w:val="00D658CC"/>
    <w:rsid w:val="00D659B2"/>
    <w:rsid w:val="00D65ABB"/>
    <w:rsid w:val="00D65AFE"/>
    <w:rsid w:val="00D65BC8"/>
    <w:rsid w:val="00D65C53"/>
    <w:rsid w:val="00D65D78"/>
    <w:rsid w:val="00D65E03"/>
    <w:rsid w:val="00D6600D"/>
    <w:rsid w:val="00D6618F"/>
    <w:rsid w:val="00D66345"/>
    <w:rsid w:val="00D6644D"/>
    <w:rsid w:val="00D66478"/>
    <w:rsid w:val="00D66534"/>
    <w:rsid w:val="00D66565"/>
    <w:rsid w:val="00D665E4"/>
    <w:rsid w:val="00D665EE"/>
    <w:rsid w:val="00D6666C"/>
    <w:rsid w:val="00D66692"/>
    <w:rsid w:val="00D666D8"/>
    <w:rsid w:val="00D6691D"/>
    <w:rsid w:val="00D66AAA"/>
    <w:rsid w:val="00D66B04"/>
    <w:rsid w:val="00D66BF6"/>
    <w:rsid w:val="00D66DA8"/>
    <w:rsid w:val="00D66EF3"/>
    <w:rsid w:val="00D670FE"/>
    <w:rsid w:val="00D671EA"/>
    <w:rsid w:val="00D672A2"/>
    <w:rsid w:val="00D673F6"/>
    <w:rsid w:val="00D674BE"/>
    <w:rsid w:val="00D67594"/>
    <w:rsid w:val="00D676FD"/>
    <w:rsid w:val="00D67703"/>
    <w:rsid w:val="00D6784A"/>
    <w:rsid w:val="00D678D8"/>
    <w:rsid w:val="00D67BC5"/>
    <w:rsid w:val="00D67D8F"/>
    <w:rsid w:val="00D70051"/>
    <w:rsid w:val="00D701DC"/>
    <w:rsid w:val="00D7021B"/>
    <w:rsid w:val="00D7046C"/>
    <w:rsid w:val="00D70683"/>
    <w:rsid w:val="00D708E1"/>
    <w:rsid w:val="00D7096D"/>
    <w:rsid w:val="00D709F1"/>
    <w:rsid w:val="00D70C11"/>
    <w:rsid w:val="00D70D33"/>
    <w:rsid w:val="00D70EBC"/>
    <w:rsid w:val="00D7111F"/>
    <w:rsid w:val="00D71215"/>
    <w:rsid w:val="00D7130B"/>
    <w:rsid w:val="00D713BF"/>
    <w:rsid w:val="00D713DE"/>
    <w:rsid w:val="00D7170E"/>
    <w:rsid w:val="00D71790"/>
    <w:rsid w:val="00D71860"/>
    <w:rsid w:val="00D71862"/>
    <w:rsid w:val="00D718D3"/>
    <w:rsid w:val="00D718E8"/>
    <w:rsid w:val="00D719E9"/>
    <w:rsid w:val="00D71E5D"/>
    <w:rsid w:val="00D71E7F"/>
    <w:rsid w:val="00D71EED"/>
    <w:rsid w:val="00D71FBA"/>
    <w:rsid w:val="00D71FEB"/>
    <w:rsid w:val="00D7207F"/>
    <w:rsid w:val="00D72089"/>
    <w:rsid w:val="00D72199"/>
    <w:rsid w:val="00D7239B"/>
    <w:rsid w:val="00D7254A"/>
    <w:rsid w:val="00D72649"/>
    <w:rsid w:val="00D726E4"/>
    <w:rsid w:val="00D727FF"/>
    <w:rsid w:val="00D7282A"/>
    <w:rsid w:val="00D7289A"/>
    <w:rsid w:val="00D72A6D"/>
    <w:rsid w:val="00D72AE1"/>
    <w:rsid w:val="00D72B1E"/>
    <w:rsid w:val="00D72BC4"/>
    <w:rsid w:val="00D72DCA"/>
    <w:rsid w:val="00D72DDE"/>
    <w:rsid w:val="00D72E82"/>
    <w:rsid w:val="00D72FE3"/>
    <w:rsid w:val="00D73077"/>
    <w:rsid w:val="00D731A0"/>
    <w:rsid w:val="00D733AB"/>
    <w:rsid w:val="00D73631"/>
    <w:rsid w:val="00D7365A"/>
    <w:rsid w:val="00D736A2"/>
    <w:rsid w:val="00D739E4"/>
    <w:rsid w:val="00D73B8E"/>
    <w:rsid w:val="00D73BDB"/>
    <w:rsid w:val="00D73C57"/>
    <w:rsid w:val="00D73C75"/>
    <w:rsid w:val="00D73E19"/>
    <w:rsid w:val="00D7422B"/>
    <w:rsid w:val="00D742FF"/>
    <w:rsid w:val="00D7453A"/>
    <w:rsid w:val="00D74615"/>
    <w:rsid w:val="00D7463A"/>
    <w:rsid w:val="00D74697"/>
    <w:rsid w:val="00D7482E"/>
    <w:rsid w:val="00D74B71"/>
    <w:rsid w:val="00D74E53"/>
    <w:rsid w:val="00D75349"/>
    <w:rsid w:val="00D753D7"/>
    <w:rsid w:val="00D7566F"/>
    <w:rsid w:val="00D756D2"/>
    <w:rsid w:val="00D7588C"/>
    <w:rsid w:val="00D758A2"/>
    <w:rsid w:val="00D758B3"/>
    <w:rsid w:val="00D75A8A"/>
    <w:rsid w:val="00D75BAF"/>
    <w:rsid w:val="00D75CF3"/>
    <w:rsid w:val="00D75EDD"/>
    <w:rsid w:val="00D75F37"/>
    <w:rsid w:val="00D762DA"/>
    <w:rsid w:val="00D763E1"/>
    <w:rsid w:val="00D764FB"/>
    <w:rsid w:val="00D76891"/>
    <w:rsid w:val="00D768B8"/>
    <w:rsid w:val="00D769D1"/>
    <w:rsid w:val="00D76ADC"/>
    <w:rsid w:val="00D76B9B"/>
    <w:rsid w:val="00D76BD8"/>
    <w:rsid w:val="00D76CED"/>
    <w:rsid w:val="00D76EFB"/>
    <w:rsid w:val="00D7727B"/>
    <w:rsid w:val="00D772FE"/>
    <w:rsid w:val="00D77413"/>
    <w:rsid w:val="00D774D1"/>
    <w:rsid w:val="00D77609"/>
    <w:rsid w:val="00D7767B"/>
    <w:rsid w:val="00D77775"/>
    <w:rsid w:val="00D77847"/>
    <w:rsid w:val="00D77AAF"/>
    <w:rsid w:val="00D77AD5"/>
    <w:rsid w:val="00D77B56"/>
    <w:rsid w:val="00D77D24"/>
    <w:rsid w:val="00D77D27"/>
    <w:rsid w:val="00D77D53"/>
    <w:rsid w:val="00D77EAD"/>
    <w:rsid w:val="00D77F86"/>
    <w:rsid w:val="00D77F9F"/>
    <w:rsid w:val="00D80134"/>
    <w:rsid w:val="00D801B1"/>
    <w:rsid w:val="00D801FD"/>
    <w:rsid w:val="00D8039C"/>
    <w:rsid w:val="00D80649"/>
    <w:rsid w:val="00D80734"/>
    <w:rsid w:val="00D8074E"/>
    <w:rsid w:val="00D8077B"/>
    <w:rsid w:val="00D807FA"/>
    <w:rsid w:val="00D80AE1"/>
    <w:rsid w:val="00D80B04"/>
    <w:rsid w:val="00D80EB6"/>
    <w:rsid w:val="00D80FBA"/>
    <w:rsid w:val="00D81029"/>
    <w:rsid w:val="00D81186"/>
    <w:rsid w:val="00D81215"/>
    <w:rsid w:val="00D813B5"/>
    <w:rsid w:val="00D816C7"/>
    <w:rsid w:val="00D81851"/>
    <w:rsid w:val="00D81994"/>
    <w:rsid w:val="00D81BBE"/>
    <w:rsid w:val="00D81CC8"/>
    <w:rsid w:val="00D81D97"/>
    <w:rsid w:val="00D81DE4"/>
    <w:rsid w:val="00D81DE7"/>
    <w:rsid w:val="00D81E24"/>
    <w:rsid w:val="00D81E47"/>
    <w:rsid w:val="00D81F10"/>
    <w:rsid w:val="00D820F8"/>
    <w:rsid w:val="00D82135"/>
    <w:rsid w:val="00D822E3"/>
    <w:rsid w:val="00D8253E"/>
    <w:rsid w:val="00D8265D"/>
    <w:rsid w:val="00D82798"/>
    <w:rsid w:val="00D82B11"/>
    <w:rsid w:val="00D82B50"/>
    <w:rsid w:val="00D82BF2"/>
    <w:rsid w:val="00D82BF9"/>
    <w:rsid w:val="00D82C6C"/>
    <w:rsid w:val="00D82D0A"/>
    <w:rsid w:val="00D82D1B"/>
    <w:rsid w:val="00D82F01"/>
    <w:rsid w:val="00D82F4F"/>
    <w:rsid w:val="00D83053"/>
    <w:rsid w:val="00D83147"/>
    <w:rsid w:val="00D831B2"/>
    <w:rsid w:val="00D831F7"/>
    <w:rsid w:val="00D83465"/>
    <w:rsid w:val="00D834B1"/>
    <w:rsid w:val="00D83630"/>
    <w:rsid w:val="00D83694"/>
    <w:rsid w:val="00D836E5"/>
    <w:rsid w:val="00D839EA"/>
    <w:rsid w:val="00D83B3E"/>
    <w:rsid w:val="00D83E3A"/>
    <w:rsid w:val="00D83F3F"/>
    <w:rsid w:val="00D83FBA"/>
    <w:rsid w:val="00D8404A"/>
    <w:rsid w:val="00D840E0"/>
    <w:rsid w:val="00D842F6"/>
    <w:rsid w:val="00D843BC"/>
    <w:rsid w:val="00D844BE"/>
    <w:rsid w:val="00D8455A"/>
    <w:rsid w:val="00D8458A"/>
    <w:rsid w:val="00D84590"/>
    <w:rsid w:val="00D84624"/>
    <w:rsid w:val="00D84692"/>
    <w:rsid w:val="00D846A0"/>
    <w:rsid w:val="00D84726"/>
    <w:rsid w:val="00D84A57"/>
    <w:rsid w:val="00D84B2D"/>
    <w:rsid w:val="00D84B79"/>
    <w:rsid w:val="00D84EAA"/>
    <w:rsid w:val="00D85045"/>
    <w:rsid w:val="00D85088"/>
    <w:rsid w:val="00D85102"/>
    <w:rsid w:val="00D85166"/>
    <w:rsid w:val="00D851B2"/>
    <w:rsid w:val="00D85251"/>
    <w:rsid w:val="00D85277"/>
    <w:rsid w:val="00D85297"/>
    <w:rsid w:val="00D8541D"/>
    <w:rsid w:val="00D85434"/>
    <w:rsid w:val="00D854C3"/>
    <w:rsid w:val="00D8599B"/>
    <w:rsid w:val="00D859B9"/>
    <w:rsid w:val="00D85A4C"/>
    <w:rsid w:val="00D85A84"/>
    <w:rsid w:val="00D85AC9"/>
    <w:rsid w:val="00D85B0C"/>
    <w:rsid w:val="00D85BF7"/>
    <w:rsid w:val="00D85D02"/>
    <w:rsid w:val="00D85D71"/>
    <w:rsid w:val="00D86221"/>
    <w:rsid w:val="00D86352"/>
    <w:rsid w:val="00D86422"/>
    <w:rsid w:val="00D8645D"/>
    <w:rsid w:val="00D86674"/>
    <w:rsid w:val="00D867E5"/>
    <w:rsid w:val="00D86A7C"/>
    <w:rsid w:val="00D86B43"/>
    <w:rsid w:val="00D86B49"/>
    <w:rsid w:val="00D86DD1"/>
    <w:rsid w:val="00D86F93"/>
    <w:rsid w:val="00D87257"/>
    <w:rsid w:val="00D87307"/>
    <w:rsid w:val="00D8745B"/>
    <w:rsid w:val="00D87474"/>
    <w:rsid w:val="00D874AB"/>
    <w:rsid w:val="00D874DF"/>
    <w:rsid w:val="00D87641"/>
    <w:rsid w:val="00D8768C"/>
    <w:rsid w:val="00D87966"/>
    <w:rsid w:val="00D87979"/>
    <w:rsid w:val="00D879E6"/>
    <w:rsid w:val="00D87A12"/>
    <w:rsid w:val="00D87C81"/>
    <w:rsid w:val="00D87DE5"/>
    <w:rsid w:val="00D87F1C"/>
    <w:rsid w:val="00D87FFE"/>
    <w:rsid w:val="00D9028D"/>
    <w:rsid w:val="00D902F9"/>
    <w:rsid w:val="00D90353"/>
    <w:rsid w:val="00D904BA"/>
    <w:rsid w:val="00D906E7"/>
    <w:rsid w:val="00D908BC"/>
    <w:rsid w:val="00D90C2C"/>
    <w:rsid w:val="00D90E96"/>
    <w:rsid w:val="00D90ED8"/>
    <w:rsid w:val="00D90FAB"/>
    <w:rsid w:val="00D91063"/>
    <w:rsid w:val="00D913C6"/>
    <w:rsid w:val="00D91423"/>
    <w:rsid w:val="00D9145C"/>
    <w:rsid w:val="00D9156C"/>
    <w:rsid w:val="00D91616"/>
    <w:rsid w:val="00D9167A"/>
    <w:rsid w:val="00D91847"/>
    <w:rsid w:val="00D918AD"/>
    <w:rsid w:val="00D91B04"/>
    <w:rsid w:val="00D91BBB"/>
    <w:rsid w:val="00D91BD7"/>
    <w:rsid w:val="00D91C8D"/>
    <w:rsid w:val="00D91E8F"/>
    <w:rsid w:val="00D92135"/>
    <w:rsid w:val="00D923CB"/>
    <w:rsid w:val="00D92546"/>
    <w:rsid w:val="00D925C2"/>
    <w:rsid w:val="00D926C0"/>
    <w:rsid w:val="00D92842"/>
    <w:rsid w:val="00D928A6"/>
    <w:rsid w:val="00D928B9"/>
    <w:rsid w:val="00D92A34"/>
    <w:rsid w:val="00D92A76"/>
    <w:rsid w:val="00D92A7E"/>
    <w:rsid w:val="00D92D7E"/>
    <w:rsid w:val="00D92DE1"/>
    <w:rsid w:val="00D92DF7"/>
    <w:rsid w:val="00D92E13"/>
    <w:rsid w:val="00D92F38"/>
    <w:rsid w:val="00D92F80"/>
    <w:rsid w:val="00D92FD8"/>
    <w:rsid w:val="00D930E1"/>
    <w:rsid w:val="00D93461"/>
    <w:rsid w:val="00D9353F"/>
    <w:rsid w:val="00D9354D"/>
    <w:rsid w:val="00D935CD"/>
    <w:rsid w:val="00D9367B"/>
    <w:rsid w:val="00D93691"/>
    <w:rsid w:val="00D937CE"/>
    <w:rsid w:val="00D9390C"/>
    <w:rsid w:val="00D93CA4"/>
    <w:rsid w:val="00D93D30"/>
    <w:rsid w:val="00D93FEE"/>
    <w:rsid w:val="00D9415C"/>
    <w:rsid w:val="00D94222"/>
    <w:rsid w:val="00D942CC"/>
    <w:rsid w:val="00D943CD"/>
    <w:rsid w:val="00D9444E"/>
    <w:rsid w:val="00D944E4"/>
    <w:rsid w:val="00D94553"/>
    <w:rsid w:val="00D947E4"/>
    <w:rsid w:val="00D94947"/>
    <w:rsid w:val="00D94A46"/>
    <w:rsid w:val="00D94C5B"/>
    <w:rsid w:val="00D94C6D"/>
    <w:rsid w:val="00D94D6F"/>
    <w:rsid w:val="00D94D87"/>
    <w:rsid w:val="00D94E52"/>
    <w:rsid w:val="00D94E8C"/>
    <w:rsid w:val="00D951A0"/>
    <w:rsid w:val="00D952EA"/>
    <w:rsid w:val="00D9568C"/>
    <w:rsid w:val="00D9581A"/>
    <w:rsid w:val="00D9589C"/>
    <w:rsid w:val="00D95A2D"/>
    <w:rsid w:val="00D95AA4"/>
    <w:rsid w:val="00D95B1E"/>
    <w:rsid w:val="00D95B31"/>
    <w:rsid w:val="00D95D19"/>
    <w:rsid w:val="00D95DCC"/>
    <w:rsid w:val="00D960AD"/>
    <w:rsid w:val="00D96293"/>
    <w:rsid w:val="00D962CB"/>
    <w:rsid w:val="00D962DC"/>
    <w:rsid w:val="00D96391"/>
    <w:rsid w:val="00D96474"/>
    <w:rsid w:val="00D9655B"/>
    <w:rsid w:val="00D96606"/>
    <w:rsid w:val="00D969B2"/>
    <w:rsid w:val="00D96A8C"/>
    <w:rsid w:val="00D97142"/>
    <w:rsid w:val="00D973F3"/>
    <w:rsid w:val="00D97418"/>
    <w:rsid w:val="00D97437"/>
    <w:rsid w:val="00D97786"/>
    <w:rsid w:val="00D977D1"/>
    <w:rsid w:val="00D978B8"/>
    <w:rsid w:val="00D97982"/>
    <w:rsid w:val="00D97B39"/>
    <w:rsid w:val="00DA01F2"/>
    <w:rsid w:val="00DA0228"/>
    <w:rsid w:val="00DA0265"/>
    <w:rsid w:val="00DA034F"/>
    <w:rsid w:val="00DA0542"/>
    <w:rsid w:val="00DA065A"/>
    <w:rsid w:val="00DA07A1"/>
    <w:rsid w:val="00DA07B5"/>
    <w:rsid w:val="00DA0984"/>
    <w:rsid w:val="00DA0AFB"/>
    <w:rsid w:val="00DA0B08"/>
    <w:rsid w:val="00DA0E51"/>
    <w:rsid w:val="00DA0EC2"/>
    <w:rsid w:val="00DA1086"/>
    <w:rsid w:val="00DA1161"/>
    <w:rsid w:val="00DA141F"/>
    <w:rsid w:val="00DA1462"/>
    <w:rsid w:val="00DA14D6"/>
    <w:rsid w:val="00DA16FC"/>
    <w:rsid w:val="00DA17B3"/>
    <w:rsid w:val="00DA17F7"/>
    <w:rsid w:val="00DA180C"/>
    <w:rsid w:val="00DA1877"/>
    <w:rsid w:val="00DA18A2"/>
    <w:rsid w:val="00DA1A37"/>
    <w:rsid w:val="00DA1CD7"/>
    <w:rsid w:val="00DA1D96"/>
    <w:rsid w:val="00DA1E0F"/>
    <w:rsid w:val="00DA20FF"/>
    <w:rsid w:val="00DA24BE"/>
    <w:rsid w:val="00DA2832"/>
    <w:rsid w:val="00DA2851"/>
    <w:rsid w:val="00DA2974"/>
    <w:rsid w:val="00DA2B4C"/>
    <w:rsid w:val="00DA3105"/>
    <w:rsid w:val="00DA3194"/>
    <w:rsid w:val="00DA321E"/>
    <w:rsid w:val="00DA32A4"/>
    <w:rsid w:val="00DA341C"/>
    <w:rsid w:val="00DA35CA"/>
    <w:rsid w:val="00DA3760"/>
    <w:rsid w:val="00DA3761"/>
    <w:rsid w:val="00DA37CF"/>
    <w:rsid w:val="00DA384F"/>
    <w:rsid w:val="00DA3C1B"/>
    <w:rsid w:val="00DA3DEE"/>
    <w:rsid w:val="00DA3E23"/>
    <w:rsid w:val="00DA3E7B"/>
    <w:rsid w:val="00DA3F17"/>
    <w:rsid w:val="00DA4036"/>
    <w:rsid w:val="00DA40F0"/>
    <w:rsid w:val="00DA411E"/>
    <w:rsid w:val="00DA418E"/>
    <w:rsid w:val="00DA421F"/>
    <w:rsid w:val="00DA4230"/>
    <w:rsid w:val="00DA43D5"/>
    <w:rsid w:val="00DA4419"/>
    <w:rsid w:val="00DA451D"/>
    <w:rsid w:val="00DA469E"/>
    <w:rsid w:val="00DA470D"/>
    <w:rsid w:val="00DA4A78"/>
    <w:rsid w:val="00DA4BF4"/>
    <w:rsid w:val="00DA4CC5"/>
    <w:rsid w:val="00DA4D09"/>
    <w:rsid w:val="00DA4F72"/>
    <w:rsid w:val="00DA4FF1"/>
    <w:rsid w:val="00DA5274"/>
    <w:rsid w:val="00DA5435"/>
    <w:rsid w:val="00DA56DB"/>
    <w:rsid w:val="00DA5954"/>
    <w:rsid w:val="00DA595B"/>
    <w:rsid w:val="00DA5B34"/>
    <w:rsid w:val="00DA5CF3"/>
    <w:rsid w:val="00DA5DEB"/>
    <w:rsid w:val="00DA5F23"/>
    <w:rsid w:val="00DA61D4"/>
    <w:rsid w:val="00DA6246"/>
    <w:rsid w:val="00DA627A"/>
    <w:rsid w:val="00DA6379"/>
    <w:rsid w:val="00DA63DB"/>
    <w:rsid w:val="00DA6452"/>
    <w:rsid w:val="00DA66AF"/>
    <w:rsid w:val="00DA69B8"/>
    <w:rsid w:val="00DA6DA1"/>
    <w:rsid w:val="00DA6DE8"/>
    <w:rsid w:val="00DA6FE9"/>
    <w:rsid w:val="00DA7083"/>
    <w:rsid w:val="00DA7119"/>
    <w:rsid w:val="00DA7268"/>
    <w:rsid w:val="00DA7358"/>
    <w:rsid w:val="00DA73BA"/>
    <w:rsid w:val="00DA7482"/>
    <w:rsid w:val="00DA7625"/>
    <w:rsid w:val="00DA7667"/>
    <w:rsid w:val="00DA7775"/>
    <w:rsid w:val="00DA7815"/>
    <w:rsid w:val="00DA7925"/>
    <w:rsid w:val="00DA7B3E"/>
    <w:rsid w:val="00DA7C2A"/>
    <w:rsid w:val="00DA7D3A"/>
    <w:rsid w:val="00DA7EA5"/>
    <w:rsid w:val="00DA7F4C"/>
    <w:rsid w:val="00DA7F6D"/>
    <w:rsid w:val="00DB0012"/>
    <w:rsid w:val="00DB031E"/>
    <w:rsid w:val="00DB040B"/>
    <w:rsid w:val="00DB05AE"/>
    <w:rsid w:val="00DB08B9"/>
    <w:rsid w:val="00DB08CF"/>
    <w:rsid w:val="00DB0AB8"/>
    <w:rsid w:val="00DB0C0E"/>
    <w:rsid w:val="00DB0D2A"/>
    <w:rsid w:val="00DB0FBE"/>
    <w:rsid w:val="00DB1118"/>
    <w:rsid w:val="00DB1123"/>
    <w:rsid w:val="00DB1155"/>
    <w:rsid w:val="00DB11CD"/>
    <w:rsid w:val="00DB127E"/>
    <w:rsid w:val="00DB15DE"/>
    <w:rsid w:val="00DB1613"/>
    <w:rsid w:val="00DB16E4"/>
    <w:rsid w:val="00DB172B"/>
    <w:rsid w:val="00DB1919"/>
    <w:rsid w:val="00DB191F"/>
    <w:rsid w:val="00DB19A3"/>
    <w:rsid w:val="00DB1A84"/>
    <w:rsid w:val="00DB1A93"/>
    <w:rsid w:val="00DB1AF4"/>
    <w:rsid w:val="00DB1C6E"/>
    <w:rsid w:val="00DB1CE5"/>
    <w:rsid w:val="00DB1DAB"/>
    <w:rsid w:val="00DB1F4D"/>
    <w:rsid w:val="00DB1F9D"/>
    <w:rsid w:val="00DB2040"/>
    <w:rsid w:val="00DB2121"/>
    <w:rsid w:val="00DB2157"/>
    <w:rsid w:val="00DB2178"/>
    <w:rsid w:val="00DB269F"/>
    <w:rsid w:val="00DB2789"/>
    <w:rsid w:val="00DB2790"/>
    <w:rsid w:val="00DB2A3E"/>
    <w:rsid w:val="00DB2EA0"/>
    <w:rsid w:val="00DB2FC6"/>
    <w:rsid w:val="00DB3032"/>
    <w:rsid w:val="00DB329A"/>
    <w:rsid w:val="00DB33DF"/>
    <w:rsid w:val="00DB35A5"/>
    <w:rsid w:val="00DB3605"/>
    <w:rsid w:val="00DB3685"/>
    <w:rsid w:val="00DB39C1"/>
    <w:rsid w:val="00DB39D4"/>
    <w:rsid w:val="00DB39ED"/>
    <w:rsid w:val="00DB3A47"/>
    <w:rsid w:val="00DB3BD4"/>
    <w:rsid w:val="00DB3DF9"/>
    <w:rsid w:val="00DB3EC0"/>
    <w:rsid w:val="00DB3F5D"/>
    <w:rsid w:val="00DB3F8C"/>
    <w:rsid w:val="00DB4051"/>
    <w:rsid w:val="00DB418E"/>
    <w:rsid w:val="00DB4341"/>
    <w:rsid w:val="00DB438A"/>
    <w:rsid w:val="00DB43D1"/>
    <w:rsid w:val="00DB4471"/>
    <w:rsid w:val="00DB46D0"/>
    <w:rsid w:val="00DB46DF"/>
    <w:rsid w:val="00DB4754"/>
    <w:rsid w:val="00DB4766"/>
    <w:rsid w:val="00DB47F2"/>
    <w:rsid w:val="00DB48F3"/>
    <w:rsid w:val="00DB49B6"/>
    <w:rsid w:val="00DB49E5"/>
    <w:rsid w:val="00DB49F7"/>
    <w:rsid w:val="00DB4A00"/>
    <w:rsid w:val="00DB4BA1"/>
    <w:rsid w:val="00DB4BC6"/>
    <w:rsid w:val="00DB4D43"/>
    <w:rsid w:val="00DB4DDE"/>
    <w:rsid w:val="00DB4E06"/>
    <w:rsid w:val="00DB4E08"/>
    <w:rsid w:val="00DB4E1C"/>
    <w:rsid w:val="00DB4FF2"/>
    <w:rsid w:val="00DB514A"/>
    <w:rsid w:val="00DB52A7"/>
    <w:rsid w:val="00DB52F9"/>
    <w:rsid w:val="00DB5593"/>
    <w:rsid w:val="00DB561E"/>
    <w:rsid w:val="00DB57F9"/>
    <w:rsid w:val="00DB59AA"/>
    <w:rsid w:val="00DB5A2E"/>
    <w:rsid w:val="00DB5C76"/>
    <w:rsid w:val="00DB6225"/>
    <w:rsid w:val="00DB6352"/>
    <w:rsid w:val="00DB63F9"/>
    <w:rsid w:val="00DB64A1"/>
    <w:rsid w:val="00DB651D"/>
    <w:rsid w:val="00DB653A"/>
    <w:rsid w:val="00DB65F4"/>
    <w:rsid w:val="00DB668D"/>
    <w:rsid w:val="00DB6896"/>
    <w:rsid w:val="00DB68CA"/>
    <w:rsid w:val="00DB6954"/>
    <w:rsid w:val="00DB6956"/>
    <w:rsid w:val="00DB6A80"/>
    <w:rsid w:val="00DB6C06"/>
    <w:rsid w:val="00DB7056"/>
    <w:rsid w:val="00DB7073"/>
    <w:rsid w:val="00DB731B"/>
    <w:rsid w:val="00DB73E9"/>
    <w:rsid w:val="00DB74AF"/>
    <w:rsid w:val="00DB7B06"/>
    <w:rsid w:val="00DB7C68"/>
    <w:rsid w:val="00DB7DE1"/>
    <w:rsid w:val="00DB7EC5"/>
    <w:rsid w:val="00DC013E"/>
    <w:rsid w:val="00DC02F4"/>
    <w:rsid w:val="00DC031F"/>
    <w:rsid w:val="00DC03C4"/>
    <w:rsid w:val="00DC043D"/>
    <w:rsid w:val="00DC0662"/>
    <w:rsid w:val="00DC0AB3"/>
    <w:rsid w:val="00DC0E25"/>
    <w:rsid w:val="00DC1031"/>
    <w:rsid w:val="00DC1034"/>
    <w:rsid w:val="00DC11E3"/>
    <w:rsid w:val="00DC139E"/>
    <w:rsid w:val="00DC1414"/>
    <w:rsid w:val="00DC158B"/>
    <w:rsid w:val="00DC15D8"/>
    <w:rsid w:val="00DC18ED"/>
    <w:rsid w:val="00DC1B61"/>
    <w:rsid w:val="00DC1CDD"/>
    <w:rsid w:val="00DC1D5D"/>
    <w:rsid w:val="00DC1F34"/>
    <w:rsid w:val="00DC2041"/>
    <w:rsid w:val="00DC20EC"/>
    <w:rsid w:val="00DC22E6"/>
    <w:rsid w:val="00DC22F8"/>
    <w:rsid w:val="00DC2412"/>
    <w:rsid w:val="00DC2417"/>
    <w:rsid w:val="00DC2505"/>
    <w:rsid w:val="00DC2556"/>
    <w:rsid w:val="00DC26AB"/>
    <w:rsid w:val="00DC26B0"/>
    <w:rsid w:val="00DC2784"/>
    <w:rsid w:val="00DC2A1B"/>
    <w:rsid w:val="00DC2EB3"/>
    <w:rsid w:val="00DC2F8F"/>
    <w:rsid w:val="00DC2FF9"/>
    <w:rsid w:val="00DC307C"/>
    <w:rsid w:val="00DC308C"/>
    <w:rsid w:val="00DC316E"/>
    <w:rsid w:val="00DC318A"/>
    <w:rsid w:val="00DC33A2"/>
    <w:rsid w:val="00DC3445"/>
    <w:rsid w:val="00DC35A0"/>
    <w:rsid w:val="00DC35A1"/>
    <w:rsid w:val="00DC361F"/>
    <w:rsid w:val="00DC369F"/>
    <w:rsid w:val="00DC36E4"/>
    <w:rsid w:val="00DC3803"/>
    <w:rsid w:val="00DC38A6"/>
    <w:rsid w:val="00DC39AA"/>
    <w:rsid w:val="00DC39FA"/>
    <w:rsid w:val="00DC3A9D"/>
    <w:rsid w:val="00DC3AA9"/>
    <w:rsid w:val="00DC3B00"/>
    <w:rsid w:val="00DC3C37"/>
    <w:rsid w:val="00DC3D08"/>
    <w:rsid w:val="00DC3E25"/>
    <w:rsid w:val="00DC3E3B"/>
    <w:rsid w:val="00DC3EDE"/>
    <w:rsid w:val="00DC3F63"/>
    <w:rsid w:val="00DC3FF5"/>
    <w:rsid w:val="00DC4004"/>
    <w:rsid w:val="00DC41D3"/>
    <w:rsid w:val="00DC4243"/>
    <w:rsid w:val="00DC4522"/>
    <w:rsid w:val="00DC4660"/>
    <w:rsid w:val="00DC4779"/>
    <w:rsid w:val="00DC47D3"/>
    <w:rsid w:val="00DC4859"/>
    <w:rsid w:val="00DC48D6"/>
    <w:rsid w:val="00DC491C"/>
    <w:rsid w:val="00DC491E"/>
    <w:rsid w:val="00DC4DF6"/>
    <w:rsid w:val="00DC4EA6"/>
    <w:rsid w:val="00DC4F2A"/>
    <w:rsid w:val="00DC533B"/>
    <w:rsid w:val="00DC53DA"/>
    <w:rsid w:val="00DC54A6"/>
    <w:rsid w:val="00DC5584"/>
    <w:rsid w:val="00DC56D0"/>
    <w:rsid w:val="00DC57BC"/>
    <w:rsid w:val="00DC5B1C"/>
    <w:rsid w:val="00DC5B9F"/>
    <w:rsid w:val="00DC5C2B"/>
    <w:rsid w:val="00DC5CDE"/>
    <w:rsid w:val="00DC5DF5"/>
    <w:rsid w:val="00DC5E51"/>
    <w:rsid w:val="00DC5FFB"/>
    <w:rsid w:val="00DC600F"/>
    <w:rsid w:val="00DC6018"/>
    <w:rsid w:val="00DC6147"/>
    <w:rsid w:val="00DC634D"/>
    <w:rsid w:val="00DC64E8"/>
    <w:rsid w:val="00DC64EA"/>
    <w:rsid w:val="00DC64F5"/>
    <w:rsid w:val="00DC673B"/>
    <w:rsid w:val="00DC6972"/>
    <w:rsid w:val="00DC69A7"/>
    <w:rsid w:val="00DC69D5"/>
    <w:rsid w:val="00DC69E2"/>
    <w:rsid w:val="00DC6B0B"/>
    <w:rsid w:val="00DC6BA6"/>
    <w:rsid w:val="00DC6BA7"/>
    <w:rsid w:val="00DC6C1E"/>
    <w:rsid w:val="00DC6CB6"/>
    <w:rsid w:val="00DC6FAA"/>
    <w:rsid w:val="00DC6FED"/>
    <w:rsid w:val="00DC71D5"/>
    <w:rsid w:val="00DC7255"/>
    <w:rsid w:val="00DC7276"/>
    <w:rsid w:val="00DC72CE"/>
    <w:rsid w:val="00DC72E1"/>
    <w:rsid w:val="00DC7580"/>
    <w:rsid w:val="00DC7951"/>
    <w:rsid w:val="00DC7B40"/>
    <w:rsid w:val="00DC7BE1"/>
    <w:rsid w:val="00DC7CB6"/>
    <w:rsid w:val="00DD01F1"/>
    <w:rsid w:val="00DD02F4"/>
    <w:rsid w:val="00DD0516"/>
    <w:rsid w:val="00DD0860"/>
    <w:rsid w:val="00DD096E"/>
    <w:rsid w:val="00DD09B2"/>
    <w:rsid w:val="00DD0A08"/>
    <w:rsid w:val="00DD0BA3"/>
    <w:rsid w:val="00DD0C31"/>
    <w:rsid w:val="00DD0ECF"/>
    <w:rsid w:val="00DD0F57"/>
    <w:rsid w:val="00DD0F84"/>
    <w:rsid w:val="00DD113D"/>
    <w:rsid w:val="00DD11C9"/>
    <w:rsid w:val="00DD1231"/>
    <w:rsid w:val="00DD1253"/>
    <w:rsid w:val="00DD12B4"/>
    <w:rsid w:val="00DD13A8"/>
    <w:rsid w:val="00DD15BE"/>
    <w:rsid w:val="00DD1643"/>
    <w:rsid w:val="00DD169A"/>
    <w:rsid w:val="00DD183A"/>
    <w:rsid w:val="00DD18F0"/>
    <w:rsid w:val="00DD1A8D"/>
    <w:rsid w:val="00DD1C4B"/>
    <w:rsid w:val="00DD1DB2"/>
    <w:rsid w:val="00DD1E36"/>
    <w:rsid w:val="00DD1F0C"/>
    <w:rsid w:val="00DD1F3C"/>
    <w:rsid w:val="00DD1F7B"/>
    <w:rsid w:val="00DD2072"/>
    <w:rsid w:val="00DD213D"/>
    <w:rsid w:val="00DD2254"/>
    <w:rsid w:val="00DD229E"/>
    <w:rsid w:val="00DD22DB"/>
    <w:rsid w:val="00DD233B"/>
    <w:rsid w:val="00DD23B7"/>
    <w:rsid w:val="00DD23C6"/>
    <w:rsid w:val="00DD241A"/>
    <w:rsid w:val="00DD24A7"/>
    <w:rsid w:val="00DD2509"/>
    <w:rsid w:val="00DD27C5"/>
    <w:rsid w:val="00DD27C8"/>
    <w:rsid w:val="00DD284E"/>
    <w:rsid w:val="00DD299D"/>
    <w:rsid w:val="00DD2A54"/>
    <w:rsid w:val="00DD2D3A"/>
    <w:rsid w:val="00DD2E3E"/>
    <w:rsid w:val="00DD2FF4"/>
    <w:rsid w:val="00DD3029"/>
    <w:rsid w:val="00DD31A8"/>
    <w:rsid w:val="00DD3285"/>
    <w:rsid w:val="00DD3372"/>
    <w:rsid w:val="00DD345E"/>
    <w:rsid w:val="00DD348B"/>
    <w:rsid w:val="00DD35A8"/>
    <w:rsid w:val="00DD3700"/>
    <w:rsid w:val="00DD3919"/>
    <w:rsid w:val="00DD3BD5"/>
    <w:rsid w:val="00DD3C35"/>
    <w:rsid w:val="00DD3D9C"/>
    <w:rsid w:val="00DD3FF2"/>
    <w:rsid w:val="00DD4061"/>
    <w:rsid w:val="00DD410D"/>
    <w:rsid w:val="00DD414A"/>
    <w:rsid w:val="00DD425E"/>
    <w:rsid w:val="00DD42DC"/>
    <w:rsid w:val="00DD4370"/>
    <w:rsid w:val="00DD4505"/>
    <w:rsid w:val="00DD456F"/>
    <w:rsid w:val="00DD46FA"/>
    <w:rsid w:val="00DD470E"/>
    <w:rsid w:val="00DD4869"/>
    <w:rsid w:val="00DD4881"/>
    <w:rsid w:val="00DD48AD"/>
    <w:rsid w:val="00DD4998"/>
    <w:rsid w:val="00DD4ABB"/>
    <w:rsid w:val="00DD4AE5"/>
    <w:rsid w:val="00DD4B30"/>
    <w:rsid w:val="00DD4B4B"/>
    <w:rsid w:val="00DD4B6F"/>
    <w:rsid w:val="00DD4BAE"/>
    <w:rsid w:val="00DD4CB0"/>
    <w:rsid w:val="00DD4CCF"/>
    <w:rsid w:val="00DD4EE2"/>
    <w:rsid w:val="00DD4F29"/>
    <w:rsid w:val="00DD4F8D"/>
    <w:rsid w:val="00DD5164"/>
    <w:rsid w:val="00DD51B5"/>
    <w:rsid w:val="00DD5361"/>
    <w:rsid w:val="00DD549B"/>
    <w:rsid w:val="00DD558E"/>
    <w:rsid w:val="00DD55E0"/>
    <w:rsid w:val="00DD5649"/>
    <w:rsid w:val="00DD5672"/>
    <w:rsid w:val="00DD56BC"/>
    <w:rsid w:val="00DD5A1E"/>
    <w:rsid w:val="00DD5D80"/>
    <w:rsid w:val="00DD5F89"/>
    <w:rsid w:val="00DD6046"/>
    <w:rsid w:val="00DD61FB"/>
    <w:rsid w:val="00DD62A6"/>
    <w:rsid w:val="00DD6469"/>
    <w:rsid w:val="00DD6593"/>
    <w:rsid w:val="00DD6657"/>
    <w:rsid w:val="00DD6697"/>
    <w:rsid w:val="00DD68D0"/>
    <w:rsid w:val="00DD69D5"/>
    <w:rsid w:val="00DD6A03"/>
    <w:rsid w:val="00DD6B1E"/>
    <w:rsid w:val="00DD6B28"/>
    <w:rsid w:val="00DD6B3A"/>
    <w:rsid w:val="00DD6CA6"/>
    <w:rsid w:val="00DD6CF4"/>
    <w:rsid w:val="00DD6D54"/>
    <w:rsid w:val="00DD6DC3"/>
    <w:rsid w:val="00DD6EA4"/>
    <w:rsid w:val="00DD7204"/>
    <w:rsid w:val="00DD72A8"/>
    <w:rsid w:val="00DD7377"/>
    <w:rsid w:val="00DD75A8"/>
    <w:rsid w:val="00DD772F"/>
    <w:rsid w:val="00DD77A1"/>
    <w:rsid w:val="00DD7B79"/>
    <w:rsid w:val="00DD7B88"/>
    <w:rsid w:val="00DD7C29"/>
    <w:rsid w:val="00DD7CB3"/>
    <w:rsid w:val="00DD7D0F"/>
    <w:rsid w:val="00DD7D82"/>
    <w:rsid w:val="00DD7DA2"/>
    <w:rsid w:val="00DD7DE1"/>
    <w:rsid w:val="00DE012B"/>
    <w:rsid w:val="00DE01A4"/>
    <w:rsid w:val="00DE0274"/>
    <w:rsid w:val="00DE0301"/>
    <w:rsid w:val="00DE0450"/>
    <w:rsid w:val="00DE0588"/>
    <w:rsid w:val="00DE05DB"/>
    <w:rsid w:val="00DE05EA"/>
    <w:rsid w:val="00DE06DA"/>
    <w:rsid w:val="00DE07D5"/>
    <w:rsid w:val="00DE090D"/>
    <w:rsid w:val="00DE09E2"/>
    <w:rsid w:val="00DE0A20"/>
    <w:rsid w:val="00DE0AA0"/>
    <w:rsid w:val="00DE0E49"/>
    <w:rsid w:val="00DE0E7C"/>
    <w:rsid w:val="00DE0F7C"/>
    <w:rsid w:val="00DE1151"/>
    <w:rsid w:val="00DE1156"/>
    <w:rsid w:val="00DE13EE"/>
    <w:rsid w:val="00DE14C3"/>
    <w:rsid w:val="00DE1517"/>
    <w:rsid w:val="00DE18A3"/>
    <w:rsid w:val="00DE18B3"/>
    <w:rsid w:val="00DE1904"/>
    <w:rsid w:val="00DE195E"/>
    <w:rsid w:val="00DE19BF"/>
    <w:rsid w:val="00DE1A21"/>
    <w:rsid w:val="00DE1C42"/>
    <w:rsid w:val="00DE1D58"/>
    <w:rsid w:val="00DE1DAA"/>
    <w:rsid w:val="00DE1E31"/>
    <w:rsid w:val="00DE1F04"/>
    <w:rsid w:val="00DE20C7"/>
    <w:rsid w:val="00DE20F8"/>
    <w:rsid w:val="00DE21D3"/>
    <w:rsid w:val="00DE23A1"/>
    <w:rsid w:val="00DE2435"/>
    <w:rsid w:val="00DE257F"/>
    <w:rsid w:val="00DE25E5"/>
    <w:rsid w:val="00DE26F1"/>
    <w:rsid w:val="00DE2778"/>
    <w:rsid w:val="00DE27DA"/>
    <w:rsid w:val="00DE2874"/>
    <w:rsid w:val="00DE28BB"/>
    <w:rsid w:val="00DE2CDD"/>
    <w:rsid w:val="00DE2DBA"/>
    <w:rsid w:val="00DE2DED"/>
    <w:rsid w:val="00DE2DF3"/>
    <w:rsid w:val="00DE2E19"/>
    <w:rsid w:val="00DE2E74"/>
    <w:rsid w:val="00DE2F41"/>
    <w:rsid w:val="00DE3046"/>
    <w:rsid w:val="00DE311D"/>
    <w:rsid w:val="00DE3705"/>
    <w:rsid w:val="00DE37FE"/>
    <w:rsid w:val="00DE3852"/>
    <w:rsid w:val="00DE38A7"/>
    <w:rsid w:val="00DE38C8"/>
    <w:rsid w:val="00DE3A41"/>
    <w:rsid w:val="00DE3AA0"/>
    <w:rsid w:val="00DE3B72"/>
    <w:rsid w:val="00DE3D47"/>
    <w:rsid w:val="00DE3DA1"/>
    <w:rsid w:val="00DE3DBB"/>
    <w:rsid w:val="00DE3FE3"/>
    <w:rsid w:val="00DE40EC"/>
    <w:rsid w:val="00DE429B"/>
    <w:rsid w:val="00DE435B"/>
    <w:rsid w:val="00DE43A2"/>
    <w:rsid w:val="00DE4404"/>
    <w:rsid w:val="00DE4421"/>
    <w:rsid w:val="00DE4496"/>
    <w:rsid w:val="00DE4628"/>
    <w:rsid w:val="00DE4647"/>
    <w:rsid w:val="00DE46CB"/>
    <w:rsid w:val="00DE4A74"/>
    <w:rsid w:val="00DE4A80"/>
    <w:rsid w:val="00DE4B05"/>
    <w:rsid w:val="00DE4C0D"/>
    <w:rsid w:val="00DE4D4D"/>
    <w:rsid w:val="00DE4DF6"/>
    <w:rsid w:val="00DE4EE9"/>
    <w:rsid w:val="00DE4FBF"/>
    <w:rsid w:val="00DE5123"/>
    <w:rsid w:val="00DE51A7"/>
    <w:rsid w:val="00DE5281"/>
    <w:rsid w:val="00DE52B8"/>
    <w:rsid w:val="00DE539C"/>
    <w:rsid w:val="00DE541C"/>
    <w:rsid w:val="00DE5519"/>
    <w:rsid w:val="00DE5632"/>
    <w:rsid w:val="00DE5673"/>
    <w:rsid w:val="00DE56D7"/>
    <w:rsid w:val="00DE580F"/>
    <w:rsid w:val="00DE5B03"/>
    <w:rsid w:val="00DE5B35"/>
    <w:rsid w:val="00DE5E27"/>
    <w:rsid w:val="00DE5F15"/>
    <w:rsid w:val="00DE6108"/>
    <w:rsid w:val="00DE63BD"/>
    <w:rsid w:val="00DE63DF"/>
    <w:rsid w:val="00DE656B"/>
    <w:rsid w:val="00DE66DB"/>
    <w:rsid w:val="00DE67A9"/>
    <w:rsid w:val="00DE6D15"/>
    <w:rsid w:val="00DE6D70"/>
    <w:rsid w:val="00DE6E66"/>
    <w:rsid w:val="00DE6FAE"/>
    <w:rsid w:val="00DE7027"/>
    <w:rsid w:val="00DE708E"/>
    <w:rsid w:val="00DE709D"/>
    <w:rsid w:val="00DE7158"/>
    <w:rsid w:val="00DE722A"/>
    <w:rsid w:val="00DE737B"/>
    <w:rsid w:val="00DE73CE"/>
    <w:rsid w:val="00DE7435"/>
    <w:rsid w:val="00DE7541"/>
    <w:rsid w:val="00DE7561"/>
    <w:rsid w:val="00DE75C3"/>
    <w:rsid w:val="00DE760F"/>
    <w:rsid w:val="00DE763D"/>
    <w:rsid w:val="00DE7832"/>
    <w:rsid w:val="00DE79A0"/>
    <w:rsid w:val="00DE7E0E"/>
    <w:rsid w:val="00DE7F82"/>
    <w:rsid w:val="00DF013C"/>
    <w:rsid w:val="00DF0366"/>
    <w:rsid w:val="00DF0404"/>
    <w:rsid w:val="00DF06CA"/>
    <w:rsid w:val="00DF087B"/>
    <w:rsid w:val="00DF0996"/>
    <w:rsid w:val="00DF0A38"/>
    <w:rsid w:val="00DF0CF1"/>
    <w:rsid w:val="00DF0D2E"/>
    <w:rsid w:val="00DF0F47"/>
    <w:rsid w:val="00DF100B"/>
    <w:rsid w:val="00DF118F"/>
    <w:rsid w:val="00DF11B7"/>
    <w:rsid w:val="00DF12B3"/>
    <w:rsid w:val="00DF135F"/>
    <w:rsid w:val="00DF156B"/>
    <w:rsid w:val="00DF181D"/>
    <w:rsid w:val="00DF1B6A"/>
    <w:rsid w:val="00DF1BD3"/>
    <w:rsid w:val="00DF1D0E"/>
    <w:rsid w:val="00DF1E03"/>
    <w:rsid w:val="00DF1F6B"/>
    <w:rsid w:val="00DF1F75"/>
    <w:rsid w:val="00DF214F"/>
    <w:rsid w:val="00DF21DD"/>
    <w:rsid w:val="00DF2232"/>
    <w:rsid w:val="00DF23CF"/>
    <w:rsid w:val="00DF2626"/>
    <w:rsid w:val="00DF2782"/>
    <w:rsid w:val="00DF27A7"/>
    <w:rsid w:val="00DF27EB"/>
    <w:rsid w:val="00DF285A"/>
    <w:rsid w:val="00DF28EA"/>
    <w:rsid w:val="00DF2908"/>
    <w:rsid w:val="00DF293A"/>
    <w:rsid w:val="00DF2A8E"/>
    <w:rsid w:val="00DF2B8F"/>
    <w:rsid w:val="00DF2BB4"/>
    <w:rsid w:val="00DF2D6D"/>
    <w:rsid w:val="00DF2DCC"/>
    <w:rsid w:val="00DF2EC7"/>
    <w:rsid w:val="00DF2F9C"/>
    <w:rsid w:val="00DF3102"/>
    <w:rsid w:val="00DF3549"/>
    <w:rsid w:val="00DF3569"/>
    <w:rsid w:val="00DF35C0"/>
    <w:rsid w:val="00DF3B11"/>
    <w:rsid w:val="00DF3B46"/>
    <w:rsid w:val="00DF3BA8"/>
    <w:rsid w:val="00DF3BE0"/>
    <w:rsid w:val="00DF3CA1"/>
    <w:rsid w:val="00DF4090"/>
    <w:rsid w:val="00DF40D1"/>
    <w:rsid w:val="00DF4229"/>
    <w:rsid w:val="00DF425F"/>
    <w:rsid w:val="00DF4359"/>
    <w:rsid w:val="00DF43FD"/>
    <w:rsid w:val="00DF45A1"/>
    <w:rsid w:val="00DF465D"/>
    <w:rsid w:val="00DF4672"/>
    <w:rsid w:val="00DF4748"/>
    <w:rsid w:val="00DF4897"/>
    <w:rsid w:val="00DF48AA"/>
    <w:rsid w:val="00DF4902"/>
    <w:rsid w:val="00DF4A17"/>
    <w:rsid w:val="00DF4A27"/>
    <w:rsid w:val="00DF4CDE"/>
    <w:rsid w:val="00DF4D50"/>
    <w:rsid w:val="00DF4FD9"/>
    <w:rsid w:val="00DF510E"/>
    <w:rsid w:val="00DF525A"/>
    <w:rsid w:val="00DF5350"/>
    <w:rsid w:val="00DF53E3"/>
    <w:rsid w:val="00DF543E"/>
    <w:rsid w:val="00DF54AD"/>
    <w:rsid w:val="00DF54C2"/>
    <w:rsid w:val="00DF5540"/>
    <w:rsid w:val="00DF564C"/>
    <w:rsid w:val="00DF56AC"/>
    <w:rsid w:val="00DF59E1"/>
    <w:rsid w:val="00DF5BF1"/>
    <w:rsid w:val="00DF5C38"/>
    <w:rsid w:val="00DF5E44"/>
    <w:rsid w:val="00DF5E86"/>
    <w:rsid w:val="00DF5F64"/>
    <w:rsid w:val="00DF607E"/>
    <w:rsid w:val="00DF63B4"/>
    <w:rsid w:val="00DF64A0"/>
    <w:rsid w:val="00DF64CE"/>
    <w:rsid w:val="00DF6523"/>
    <w:rsid w:val="00DF6564"/>
    <w:rsid w:val="00DF6598"/>
    <w:rsid w:val="00DF65CD"/>
    <w:rsid w:val="00DF65DA"/>
    <w:rsid w:val="00DF6659"/>
    <w:rsid w:val="00DF679F"/>
    <w:rsid w:val="00DF67AB"/>
    <w:rsid w:val="00DF6845"/>
    <w:rsid w:val="00DF68DC"/>
    <w:rsid w:val="00DF6934"/>
    <w:rsid w:val="00DF69D1"/>
    <w:rsid w:val="00DF6ACD"/>
    <w:rsid w:val="00DF6AD4"/>
    <w:rsid w:val="00DF6D3E"/>
    <w:rsid w:val="00DF7166"/>
    <w:rsid w:val="00DF7185"/>
    <w:rsid w:val="00DF723B"/>
    <w:rsid w:val="00DF72EF"/>
    <w:rsid w:val="00DF73C1"/>
    <w:rsid w:val="00DF7405"/>
    <w:rsid w:val="00DF7474"/>
    <w:rsid w:val="00DF7511"/>
    <w:rsid w:val="00DF75BB"/>
    <w:rsid w:val="00DF75F6"/>
    <w:rsid w:val="00DF75FA"/>
    <w:rsid w:val="00DF7751"/>
    <w:rsid w:val="00DF77C3"/>
    <w:rsid w:val="00DF79C0"/>
    <w:rsid w:val="00DF7AE7"/>
    <w:rsid w:val="00DF7C30"/>
    <w:rsid w:val="00DF7D14"/>
    <w:rsid w:val="00DF7FB9"/>
    <w:rsid w:val="00E00155"/>
    <w:rsid w:val="00E00182"/>
    <w:rsid w:val="00E001ED"/>
    <w:rsid w:val="00E0025A"/>
    <w:rsid w:val="00E00328"/>
    <w:rsid w:val="00E0037F"/>
    <w:rsid w:val="00E00394"/>
    <w:rsid w:val="00E003F3"/>
    <w:rsid w:val="00E00575"/>
    <w:rsid w:val="00E0084C"/>
    <w:rsid w:val="00E009B1"/>
    <w:rsid w:val="00E00A14"/>
    <w:rsid w:val="00E00A7F"/>
    <w:rsid w:val="00E00B08"/>
    <w:rsid w:val="00E00B0A"/>
    <w:rsid w:val="00E00B53"/>
    <w:rsid w:val="00E00BC3"/>
    <w:rsid w:val="00E00BC7"/>
    <w:rsid w:val="00E00BF8"/>
    <w:rsid w:val="00E00CDC"/>
    <w:rsid w:val="00E0100C"/>
    <w:rsid w:val="00E010BC"/>
    <w:rsid w:val="00E011D7"/>
    <w:rsid w:val="00E01245"/>
    <w:rsid w:val="00E012DB"/>
    <w:rsid w:val="00E0142C"/>
    <w:rsid w:val="00E01509"/>
    <w:rsid w:val="00E0161D"/>
    <w:rsid w:val="00E01D7A"/>
    <w:rsid w:val="00E01E5B"/>
    <w:rsid w:val="00E02074"/>
    <w:rsid w:val="00E02098"/>
    <w:rsid w:val="00E02232"/>
    <w:rsid w:val="00E022FC"/>
    <w:rsid w:val="00E025E1"/>
    <w:rsid w:val="00E02613"/>
    <w:rsid w:val="00E02767"/>
    <w:rsid w:val="00E02899"/>
    <w:rsid w:val="00E0290F"/>
    <w:rsid w:val="00E02A43"/>
    <w:rsid w:val="00E02AD7"/>
    <w:rsid w:val="00E02B19"/>
    <w:rsid w:val="00E02D23"/>
    <w:rsid w:val="00E02DC4"/>
    <w:rsid w:val="00E02F26"/>
    <w:rsid w:val="00E02F9D"/>
    <w:rsid w:val="00E03019"/>
    <w:rsid w:val="00E031BB"/>
    <w:rsid w:val="00E033B2"/>
    <w:rsid w:val="00E034C3"/>
    <w:rsid w:val="00E034C4"/>
    <w:rsid w:val="00E0357B"/>
    <w:rsid w:val="00E0359A"/>
    <w:rsid w:val="00E03623"/>
    <w:rsid w:val="00E0369B"/>
    <w:rsid w:val="00E03759"/>
    <w:rsid w:val="00E03B08"/>
    <w:rsid w:val="00E03D1D"/>
    <w:rsid w:val="00E03D9B"/>
    <w:rsid w:val="00E03F85"/>
    <w:rsid w:val="00E04132"/>
    <w:rsid w:val="00E0417B"/>
    <w:rsid w:val="00E041FF"/>
    <w:rsid w:val="00E0422C"/>
    <w:rsid w:val="00E042AE"/>
    <w:rsid w:val="00E04363"/>
    <w:rsid w:val="00E045B1"/>
    <w:rsid w:val="00E046B7"/>
    <w:rsid w:val="00E0480F"/>
    <w:rsid w:val="00E04EC7"/>
    <w:rsid w:val="00E0501A"/>
    <w:rsid w:val="00E0506C"/>
    <w:rsid w:val="00E05211"/>
    <w:rsid w:val="00E056B7"/>
    <w:rsid w:val="00E056CF"/>
    <w:rsid w:val="00E0576C"/>
    <w:rsid w:val="00E05A69"/>
    <w:rsid w:val="00E05C6E"/>
    <w:rsid w:val="00E05D21"/>
    <w:rsid w:val="00E05E93"/>
    <w:rsid w:val="00E05F0A"/>
    <w:rsid w:val="00E05F86"/>
    <w:rsid w:val="00E060FE"/>
    <w:rsid w:val="00E0611F"/>
    <w:rsid w:val="00E0614D"/>
    <w:rsid w:val="00E06278"/>
    <w:rsid w:val="00E062AB"/>
    <w:rsid w:val="00E063F5"/>
    <w:rsid w:val="00E0648A"/>
    <w:rsid w:val="00E064E5"/>
    <w:rsid w:val="00E068BC"/>
    <w:rsid w:val="00E06A3A"/>
    <w:rsid w:val="00E06B7D"/>
    <w:rsid w:val="00E06F5F"/>
    <w:rsid w:val="00E071AD"/>
    <w:rsid w:val="00E072C1"/>
    <w:rsid w:val="00E073F0"/>
    <w:rsid w:val="00E07491"/>
    <w:rsid w:val="00E07576"/>
    <w:rsid w:val="00E075FA"/>
    <w:rsid w:val="00E075FD"/>
    <w:rsid w:val="00E07843"/>
    <w:rsid w:val="00E078A3"/>
    <w:rsid w:val="00E0791F"/>
    <w:rsid w:val="00E079DE"/>
    <w:rsid w:val="00E079F7"/>
    <w:rsid w:val="00E07B12"/>
    <w:rsid w:val="00E10073"/>
    <w:rsid w:val="00E103AB"/>
    <w:rsid w:val="00E104DC"/>
    <w:rsid w:val="00E10761"/>
    <w:rsid w:val="00E10827"/>
    <w:rsid w:val="00E109D1"/>
    <w:rsid w:val="00E10A22"/>
    <w:rsid w:val="00E10BB4"/>
    <w:rsid w:val="00E10C46"/>
    <w:rsid w:val="00E10CAE"/>
    <w:rsid w:val="00E10F16"/>
    <w:rsid w:val="00E10FDA"/>
    <w:rsid w:val="00E110D7"/>
    <w:rsid w:val="00E1118D"/>
    <w:rsid w:val="00E11311"/>
    <w:rsid w:val="00E11384"/>
    <w:rsid w:val="00E1147C"/>
    <w:rsid w:val="00E116B9"/>
    <w:rsid w:val="00E11800"/>
    <w:rsid w:val="00E1187D"/>
    <w:rsid w:val="00E11885"/>
    <w:rsid w:val="00E118BA"/>
    <w:rsid w:val="00E119EC"/>
    <w:rsid w:val="00E11A02"/>
    <w:rsid w:val="00E11C7C"/>
    <w:rsid w:val="00E11D7A"/>
    <w:rsid w:val="00E11EEB"/>
    <w:rsid w:val="00E11FEA"/>
    <w:rsid w:val="00E1203D"/>
    <w:rsid w:val="00E1209A"/>
    <w:rsid w:val="00E1229F"/>
    <w:rsid w:val="00E12404"/>
    <w:rsid w:val="00E12524"/>
    <w:rsid w:val="00E12525"/>
    <w:rsid w:val="00E12603"/>
    <w:rsid w:val="00E12708"/>
    <w:rsid w:val="00E1278C"/>
    <w:rsid w:val="00E127C9"/>
    <w:rsid w:val="00E128F2"/>
    <w:rsid w:val="00E12961"/>
    <w:rsid w:val="00E129AD"/>
    <w:rsid w:val="00E129B7"/>
    <w:rsid w:val="00E12B00"/>
    <w:rsid w:val="00E12B50"/>
    <w:rsid w:val="00E12BA6"/>
    <w:rsid w:val="00E12C52"/>
    <w:rsid w:val="00E12D33"/>
    <w:rsid w:val="00E12E85"/>
    <w:rsid w:val="00E12EA3"/>
    <w:rsid w:val="00E12F71"/>
    <w:rsid w:val="00E13475"/>
    <w:rsid w:val="00E13628"/>
    <w:rsid w:val="00E138A5"/>
    <w:rsid w:val="00E138BE"/>
    <w:rsid w:val="00E1394E"/>
    <w:rsid w:val="00E13AC9"/>
    <w:rsid w:val="00E13C85"/>
    <w:rsid w:val="00E13D2B"/>
    <w:rsid w:val="00E13E5A"/>
    <w:rsid w:val="00E13E6E"/>
    <w:rsid w:val="00E13EE4"/>
    <w:rsid w:val="00E142D0"/>
    <w:rsid w:val="00E143E8"/>
    <w:rsid w:val="00E14400"/>
    <w:rsid w:val="00E14469"/>
    <w:rsid w:val="00E14513"/>
    <w:rsid w:val="00E14656"/>
    <w:rsid w:val="00E1487D"/>
    <w:rsid w:val="00E14B56"/>
    <w:rsid w:val="00E14B92"/>
    <w:rsid w:val="00E14CA5"/>
    <w:rsid w:val="00E14D87"/>
    <w:rsid w:val="00E14FC2"/>
    <w:rsid w:val="00E151AE"/>
    <w:rsid w:val="00E151E9"/>
    <w:rsid w:val="00E154CB"/>
    <w:rsid w:val="00E1553A"/>
    <w:rsid w:val="00E15544"/>
    <w:rsid w:val="00E15583"/>
    <w:rsid w:val="00E1562D"/>
    <w:rsid w:val="00E15672"/>
    <w:rsid w:val="00E157A1"/>
    <w:rsid w:val="00E157B3"/>
    <w:rsid w:val="00E1586F"/>
    <w:rsid w:val="00E1587A"/>
    <w:rsid w:val="00E1599F"/>
    <w:rsid w:val="00E15C3A"/>
    <w:rsid w:val="00E15CA0"/>
    <w:rsid w:val="00E15D33"/>
    <w:rsid w:val="00E15E55"/>
    <w:rsid w:val="00E15F79"/>
    <w:rsid w:val="00E1603B"/>
    <w:rsid w:val="00E160AE"/>
    <w:rsid w:val="00E16235"/>
    <w:rsid w:val="00E16463"/>
    <w:rsid w:val="00E164D0"/>
    <w:rsid w:val="00E16866"/>
    <w:rsid w:val="00E168DD"/>
    <w:rsid w:val="00E16AF8"/>
    <w:rsid w:val="00E16BE5"/>
    <w:rsid w:val="00E16E46"/>
    <w:rsid w:val="00E16E64"/>
    <w:rsid w:val="00E16EF0"/>
    <w:rsid w:val="00E16F82"/>
    <w:rsid w:val="00E16F9D"/>
    <w:rsid w:val="00E17134"/>
    <w:rsid w:val="00E171CD"/>
    <w:rsid w:val="00E171D8"/>
    <w:rsid w:val="00E172EF"/>
    <w:rsid w:val="00E17312"/>
    <w:rsid w:val="00E1736C"/>
    <w:rsid w:val="00E174D0"/>
    <w:rsid w:val="00E17504"/>
    <w:rsid w:val="00E1762B"/>
    <w:rsid w:val="00E176A4"/>
    <w:rsid w:val="00E176B2"/>
    <w:rsid w:val="00E17834"/>
    <w:rsid w:val="00E1788E"/>
    <w:rsid w:val="00E178DA"/>
    <w:rsid w:val="00E17ABB"/>
    <w:rsid w:val="00E17CBA"/>
    <w:rsid w:val="00E17E9D"/>
    <w:rsid w:val="00E17F6F"/>
    <w:rsid w:val="00E201F6"/>
    <w:rsid w:val="00E205FB"/>
    <w:rsid w:val="00E20615"/>
    <w:rsid w:val="00E20727"/>
    <w:rsid w:val="00E208C8"/>
    <w:rsid w:val="00E209C9"/>
    <w:rsid w:val="00E209FE"/>
    <w:rsid w:val="00E20AD0"/>
    <w:rsid w:val="00E20B13"/>
    <w:rsid w:val="00E20B20"/>
    <w:rsid w:val="00E20B54"/>
    <w:rsid w:val="00E20F3D"/>
    <w:rsid w:val="00E20F5F"/>
    <w:rsid w:val="00E20F77"/>
    <w:rsid w:val="00E20FF7"/>
    <w:rsid w:val="00E211D2"/>
    <w:rsid w:val="00E211DD"/>
    <w:rsid w:val="00E2123F"/>
    <w:rsid w:val="00E21272"/>
    <w:rsid w:val="00E21276"/>
    <w:rsid w:val="00E21286"/>
    <w:rsid w:val="00E212A3"/>
    <w:rsid w:val="00E2138F"/>
    <w:rsid w:val="00E21422"/>
    <w:rsid w:val="00E2152E"/>
    <w:rsid w:val="00E2152F"/>
    <w:rsid w:val="00E21578"/>
    <w:rsid w:val="00E2169C"/>
    <w:rsid w:val="00E2170E"/>
    <w:rsid w:val="00E21899"/>
    <w:rsid w:val="00E21949"/>
    <w:rsid w:val="00E21953"/>
    <w:rsid w:val="00E21B34"/>
    <w:rsid w:val="00E21B78"/>
    <w:rsid w:val="00E21B97"/>
    <w:rsid w:val="00E21C1A"/>
    <w:rsid w:val="00E21D1F"/>
    <w:rsid w:val="00E21E32"/>
    <w:rsid w:val="00E21EAC"/>
    <w:rsid w:val="00E2236E"/>
    <w:rsid w:val="00E224E7"/>
    <w:rsid w:val="00E225E7"/>
    <w:rsid w:val="00E2289B"/>
    <w:rsid w:val="00E228C3"/>
    <w:rsid w:val="00E2299A"/>
    <w:rsid w:val="00E22AFD"/>
    <w:rsid w:val="00E22C04"/>
    <w:rsid w:val="00E22C9E"/>
    <w:rsid w:val="00E22FDA"/>
    <w:rsid w:val="00E2305E"/>
    <w:rsid w:val="00E230D8"/>
    <w:rsid w:val="00E23203"/>
    <w:rsid w:val="00E233D2"/>
    <w:rsid w:val="00E2341C"/>
    <w:rsid w:val="00E23618"/>
    <w:rsid w:val="00E236EF"/>
    <w:rsid w:val="00E237AE"/>
    <w:rsid w:val="00E237C1"/>
    <w:rsid w:val="00E23834"/>
    <w:rsid w:val="00E23850"/>
    <w:rsid w:val="00E23884"/>
    <w:rsid w:val="00E2396A"/>
    <w:rsid w:val="00E239D1"/>
    <w:rsid w:val="00E23A36"/>
    <w:rsid w:val="00E23AA4"/>
    <w:rsid w:val="00E23D7B"/>
    <w:rsid w:val="00E23D88"/>
    <w:rsid w:val="00E23DB2"/>
    <w:rsid w:val="00E23FC5"/>
    <w:rsid w:val="00E2401D"/>
    <w:rsid w:val="00E240BE"/>
    <w:rsid w:val="00E2430B"/>
    <w:rsid w:val="00E244C9"/>
    <w:rsid w:val="00E2454C"/>
    <w:rsid w:val="00E246B9"/>
    <w:rsid w:val="00E246F8"/>
    <w:rsid w:val="00E2486E"/>
    <w:rsid w:val="00E2487D"/>
    <w:rsid w:val="00E24A85"/>
    <w:rsid w:val="00E250C5"/>
    <w:rsid w:val="00E252D4"/>
    <w:rsid w:val="00E252EA"/>
    <w:rsid w:val="00E254A6"/>
    <w:rsid w:val="00E254DB"/>
    <w:rsid w:val="00E254F1"/>
    <w:rsid w:val="00E2558A"/>
    <w:rsid w:val="00E255CE"/>
    <w:rsid w:val="00E258E3"/>
    <w:rsid w:val="00E2595D"/>
    <w:rsid w:val="00E25D50"/>
    <w:rsid w:val="00E25F38"/>
    <w:rsid w:val="00E2639D"/>
    <w:rsid w:val="00E265DB"/>
    <w:rsid w:val="00E26727"/>
    <w:rsid w:val="00E26937"/>
    <w:rsid w:val="00E2694E"/>
    <w:rsid w:val="00E26970"/>
    <w:rsid w:val="00E26A99"/>
    <w:rsid w:val="00E26CD6"/>
    <w:rsid w:val="00E26D79"/>
    <w:rsid w:val="00E26ECA"/>
    <w:rsid w:val="00E26F46"/>
    <w:rsid w:val="00E26FCD"/>
    <w:rsid w:val="00E2725F"/>
    <w:rsid w:val="00E2728F"/>
    <w:rsid w:val="00E272A8"/>
    <w:rsid w:val="00E27476"/>
    <w:rsid w:val="00E275A7"/>
    <w:rsid w:val="00E276D3"/>
    <w:rsid w:val="00E2774A"/>
    <w:rsid w:val="00E27791"/>
    <w:rsid w:val="00E27827"/>
    <w:rsid w:val="00E2798B"/>
    <w:rsid w:val="00E279C1"/>
    <w:rsid w:val="00E27BE1"/>
    <w:rsid w:val="00E27C31"/>
    <w:rsid w:val="00E27C85"/>
    <w:rsid w:val="00E27C9A"/>
    <w:rsid w:val="00E27F15"/>
    <w:rsid w:val="00E27F21"/>
    <w:rsid w:val="00E27F49"/>
    <w:rsid w:val="00E30073"/>
    <w:rsid w:val="00E300C8"/>
    <w:rsid w:val="00E3027A"/>
    <w:rsid w:val="00E303BF"/>
    <w:rsid w:val="00E30501"/>
    <w:rsid w:val="00E3052B"/>
    <w:rsid w:val="00E3060B"/>
    <w:rsid w:val="00E30659"/>
    <w:rsid w:val="00E306B2"/>
    <w:rsid w:val="00E30739"/>
    <w:rsid w:val="00E3092B"/>
    <w:rsid w:val="00E30B50"/>
    <w:rsid w:val="00E30CE3"/>
    <w:rsid w:val="00E30F2D"/>
    <w:rsid w:val="00E30FBD"/>
    <w:rsid w:val="00E30FED"/>
    <w:rsid w:val="00E3122E"/>
    <w:rsid w:val="00E313AF"/>
    <w:rsid w:val="00E3143E"/>
    <w:rsid w:val="00E3158E"/>
    <w:rsid w:val="00E31631"/>
    <w:rsid w:val="00E316B3"/>
    <w:rsid w:val="00E3198E"/>
    <w:rsid w:val="00E319A3"/>
    <w:rsid w:val="00E319DB"/>
    <w:rsid w:val="00E31A9F"/>
    <w:rsid w:val="00E31AFC"/>
    <w:rsid w:val="00E31C47"/>
    <w:rsid w:val="00E31D92"/>
    <w:rsid w:val="00E320F8"/>
    <w:rsid w:val="00E32256"/>
    <w:rsid w:val="00E32343"/>
    <w:rsid w:val="00E3250F"/>
    <w:rsid w:val="00E3255E"/>
    <w:rsid w:val="00E32598"/>
    <w:rsid w:val="00E3261C"/>
    <w:rsid w:val="00E3270F"/>
    <w:rsid w:val="00E32972"/>
    <w:rsid w:val="00E329C2"/>
    <w:rsid w:val="00E32A78"/>
    <w:rsid w:val="00E32BBB"/>
    <w:rsid w:val="00E32CC6"/>
    <w:rsid w:val="00E32DAB"/>
    <w:rsid w:val="00E332AC"/>
    <w:rsid w:val="00E33313"/>
    <w:rsid w:val="00E333A1"/>
    <w:rsid w:val="00E334A4"/>
    <w:rsid w:val="00E33520"/>
    <w:rsid w:val="00E3368B"/>
    <w:rsid w:val="00E33742"/>
    <w:rsid w:val="00E337B2"/>
    <w:rsid w:val="00E3387B"/>
    <w:rsid w:val="00E338D1"/>
    <w:rsid w:val="00E338E9"/>
    <w:rsid w:val="00E33C93"/>
    <w:rsid w:val="00E34050"/>
    <w:rsid w:val="00E3409E"/>
    <w:rsid w:val="00E34276"/>
    <w:rsid w:val="00E34397"/>
    <w:rsid w:val="00E343C8"/>
    <w:rsid w:val="00E34587"/>
    <w:rsid w:val="00E3472D"/>
    <w:rsid w:val="00E3493A"/>
    <w:rsid w:val="00E34A10"/>
    <w:rsid w:val="00E34B1B"/>
    <w:rsid w:val="00E34C39"/>
    <w:rsid w:val="00E34D63"/>
    <w:rsid w:val="00E34E07"/>
    <w:rsid w:val="00E34F35"/>
    <w:rsid w:val="00E34F76"/>
    <w:rsid w:val="00E34FA3"/>
    <w:rsid w:val="00E350EA"/>
    <w:rsid w:val="00E352B6"/>
    <w:rsid w:val="00E35304"/>
    <w:rsid w:val="00E35770"/>
    <w:rsid w:val="00E35956"/>
    <w:rsid w:val="00E3599D"/>
    <w:rsid w:val="00E35B2E"/>
    <w:rsid w:val="00E35B43"/>
    <w:rsid w:val="00E35CDD"/>
    <w:rsid w:val="00E35CF2"/>
    <w:rsid w:val="00E35EBC"/>
    <w:rsid w:val="00E35F4F"/>
    <w:rsid w:val="00E36035"/>
    <w:rsid w:val="00E361F9"/>
    <w:rsid w:val="00E36530"/>
    <w:rsid w:val="00E36641"/>
    <w:rsid w:val="00E36653"/>
    <w:rsid w:val="00E36CEC"/>
    <w:rsid w:val="00E36E8E"/>
    <w:rsid w:val="00E36FEA"/>
    <w:rsid w:val="00E37087"/>
    <w:rsid w:val="00E373AF"/>
    <w:rsid w:val="00E375FD"/>
    <w:rsid w:val="00E377D4"/>
    <w:rsid w:val="00E3789C"/>
    <w:rsid w:val="00E3793E"/>
    <w:rsid w:val="00E37A99"/>
    <w:rsid w:val="00E37BAC"/>
    <w:rsid w:val="00E37BE5"/>
    <w:rsid w:val="00E37CE5"/>
    <w:rsid w:val="00E37DFD"/>
    <w:rsid w:val="00E37F52"/>
    <w:rsid w:val="00E40183"/>
    <w:rsid w:val="00E402BB"/>
    <w:rsid w:val="00E40386"/>
    <w:rsid w:val="00E4052F"/>
    <w:rsid w:val="00E40791"/>
    <w:rsid w:val="00E4090F"/>
    <w:rsid w:val="00E409CE"/>
    <w:rsid w:val="00E40A04"/>
    <w:rsid w:val="00E40A37"/>
    <w:rsid w:val="00E40C0D"/>
    <w:rsid w:val="00E40DF0"/>
    <w:rsid w:val="00E40EE9"/>
    <w:rsid w:val="00E41109"/>
    <w:rsid w:val="00E41193"/>
    <w:rsid w:val="00E4122F"/>
    <w:rsid w:val="00E41271"/>
    <w:rsid w:val="00E4136A"/>
    <w:rsid w:val="00E4156D"/>
    <w:rsid w:val="00E415C2"/>
    <w:rsid w:val="00E41720"/>
    <w:rsid w:val="00E418A6"/>
    <w:rsid w:val="00E41A27"/>
    <w:rsid w:val="00E41A3E"/>
    <w:rsid w:val="00E41AA3"/>
    <w:rsid w:val="00E41AB4"/>
    <w:rsid w:val="00E41BA6"/>
    <w:rsid w:val="00E41C70"/>
    <w:rsid w:val="00E41CAA"/>
    <w:rsid w:val="00E41F21"/>
    <w:rsid w:val="00E42008"/>
    <w:rsid w:val="00E4213A"/>
    <w:rsid w:val="00E421E0"/>
    <w:rsid w:val="00E42281"/>
    <w:rsid w:val="00E423CC"/>
    <w:rsid w:val="00E4261C"/>
    <w:rsid w:val="00E42737"/>
    <w:rsid w:val="00E427D8"/>
    <w:rsid w:val="00E42ABC"/>
    <w:rsid w:val="00E42B09"/>
    <w:rsid w:val="00E42C36"/>
    <w:rsid w:val="00E42C43"/>
    <w:rsid w:val="00E42CB6"/>
    <w:rsid w:val="00E42CBB"/>
    <w:rsid w:val="00E42CD7"/>
    <w:rsid w:val="00E42E4D"/>
    <w:rsid w:val="00E42E58"/>
    <w:rsid w:val="00E430BB"/>
    <w:rsid w:val="00E432D3"/>
    <w:rsid w:val="00E434C7"/>
    <w:rsid w:val="00E4374D"/>
    <w:rsid w:val="00E43980"/>
    <w:rsid w:val="00E43A93"/>
    <w:rsid w:val="00E43B69"/>
    <w:rsid w:val="00E43C56"/>
    <w:rsid w:val="00E43DF4"/>
    <w:rsid w:val="00E43E26"/>
    <w:rsid w:val="00E441DA"/>
    <w:rsid w:val="00E44310"/>
    <w:rsid w:val="00E44365"/>
    <w:rsid w:val="00E443C9"/>
    <w:rsid w:val="00E44507"/>
    <w:rsid w:val="00E44522"/>
    <w:rsid w:val="00E44581"/>
    <w:rsid w:val="00E447C6"/>
    <w:rsid w:val="00E44881"/>
    <w:rsid w:val="00E44906"/>
    <w:rsid w:val="00E44968"/>
    <w:rsid w:val="00E44B20"/>
    <w:rsid w:val="00E44FA0"/>
    <w:rsid w:val="00E44FE8"/>
    <w:rsid w:val="00E44FEE"/>
    <w:rsid w:val="00E4500B"/>
    <w:rsid w:val="00E45014"/>
    <w:rsid w:val="00E45088"/>
    <w:rsid w:val="00E45216"/>
    <w:rsid w:val="00E45231"/>
    <w:rsid w:val="00E45276"/>
    <w:rsid w:val="00E452B9"/>
    <w:rsid w:val="00E452DF"/>
    <w:rsid w:val="00E4534B"/>
    <w:rsid w:val="00E458D3"/>
    <w:rsid w:val="00E45A06"/>
    <w:rsid w:val="00E45ABC"/>
    <w:rsid w:val="00E45C77"/>
    <w:rsid w:val="00E45CAB"/>
    <w:rsid w:val="00E45E8F"/>
    <w:rsid w:val="00E45F65"/>
    <w:rsid w:val="00E46062"/>
    <w:rsid w:val="00E4608B"/>
    <w:rsid w:val="00E462A0"/>
    <w:rsid w:val="00E46443"/>
    <w:rsid w:val="00E46522"/>
    <w:rsid w:val="00E46765"/>
    <w:rsid w:val="00E46787"/>
    <w:rsid w:val="00E468A7"/>
    <w:rsid w:val="00E468CF"/>
    <w:rsid w:val="00E4693F"/>
    <w:rsid w:val="00E469A6"/>
    <w:rsid w:val="00E469F3"/>
    <w:rsid w:val="00E46C3A"/>
    <w:rsid w:val="00E46C4B"/>
    <w:rsid w:val="00E46C4E"/>
    <w:rsid w:val="00E46D7F"/>
    <w:rsid w:val="00E46E8D"/>
    <w:rsid w:val="00E46EA0"/>
    <w:rsid w:val="00E46FDF"/>
    <w:rsid w:val="00E46FF2"/>
    <w:rsid w:val="00E47031"/>
    <w:rsid w:val="00E471C3"/>
    <w:rsid w:val="00E473AD"/>
    <w:rsid w:val="00E476A3"/>
    <w:rsid w:val="00E47896"/>
    <w:rsid w:val="00E47C52"/>
    <w:rsid w:val="00E47C96"/>
    <w:rsid w:val="00E47CDC"/>
    <w:rsid w:val="00E47E02"/>
    <w:rsid w:val="00E5008D"/>
    <w:rsid w:val="00E50140"/>
    <w:rsid w:val="00E501D3"/>
    <w:rsid w:val="00E501D6"/>
    <w:rsid w:val="00E5051E"/>
    <w:rsid w:val="00E508B3"/>
    <w:rsid w:val="00E50B57"/>
    <w:rsid w:val="00E50BF8"/>
    <w:rsid w:val="00E50E28"/>
    <w:rsid w:val="00E50F20"/>
    <w:rsid w:val="00E50F6C"/>
    <w:rsid w:val="00E51034"/>
    <w:rsid w:val="00E51222"/>
    <w:rsid w:val="00E5137C"/>
    <w:rsid w:val="00E51728"/>
    <w:rsid w:val="00E519A0"/>
    <w:rsid w:val="00E519D5"/>
    <w:rsid w:val="00E51C19"/>
    <w:rsid w:val="00E51C3E"/>
    <w:rsid w:val="00E51F3A"/>
    <w:rsid w:val="00E52166"/>
    <w:rsid w:val="00E52187"/>
    <w:rsid w:val="00E52260"/>
    <w:rsid w:val="00E5253D"/>
    <w:rsid w:val="00E5261A"/>
    <w:rsid w:val="00E527B0"/>
    <w:rsid w:val="00E528E5"/>
    <w:rsid w:val="00E52914"/>
    <w:rsid w:val="00E529A2"/>
    <w:rsid w:val="00E529C7"/>
    <w:rsid w:val="00E529D9"/>
    <w:rsid w:val="00E529EB"/>
    <w:rsid w:val="00E52C35"/>
    <w:rsid w:val="00E52D36"/>
    <w:rsid w:val="00E5345E"/>
    <w:rsid w:val="00E53468"/>
    <w:rsid w:val="00E53532"/>
    <w:rsid w:val="00E53590"/>
    <w:rsid w:val="00E5359C"/>
    <w:rsid w:val="00E53952"/>
    <w:rsid w:val="00E53A01"/>
    <w:rsid w:val="00E53B65"/>
    <w:rsid w:val="00E53B75"/>
    <w:rsid w:val="00E53D7C"/>
    <w:rsid w:val="00E53EF3"/>
    <w:rsid w:val="00E54202"/>
    <w:rsid w:val="00E54231"/>
    <w:rsid w:val="00E542FF"/>
    <w:rsid w:val="00E54366"/>
    <w:rsid w:val="00E543BC"/>
    <w:rsid w:val="00E543C3"/>
    <w:rsid w:val="00E5443E"/>
    <w:rsid w:val="00E54548"/>
    <w:rsid w:val="00E545E7"/>
    <w:rsid w:val="00E54751"/>
    <w:rsid w:val="00E54A91"/>
    <w:rsid w:val="00E54ADC"/>
    <w:rsid w:val="00E54C54"/>
    <w:rsid w:val="00E54DDF"/>
    <w:rsid w:val="00E5503B"/>
    <w:rsid w:val="00E55261"/>
    <w:rsid w:val="00E554C4"/>
    <w:rsid w:val="00E5551E"/>
    <w:rsid w:val="00E5578B"/>
    <w:rsid w:val="00E55C8E"/>
    <w:rsid w:val="00E55D5E"/>
    <w:rsid w:val="00E55F49"/>
    <w:rsid w:val="00E56134"/>
    <w:rsid w:val="00E563C3"/>
    <w:rsid w:val="00E563EA"/>
    <w:rsid w:val="00E563F4"/>
    <w:rsid w:val="00E5647C"/>
    <w:rsid w:val="00E56481"/>
    <w:rsid w:val="00E564C4"/>
    <w:rsid w:val="00E5652C"/>
    <w:rsid w:val="00E56609"/>
    <w:rsid w:val="00E566A4"/>
    <w:rsid w:val="00E5673C"/>
    <w:rsid w:val="00E5678A"/>
    <w:rsid w:val="00E567C9"/>
    <w:rsid w:val="00E5687B"/>
    <w:rsid w:val="00E56B04"/>
    <w:rsid w:val="00E56C9C"/>
    <w:rsid w:val="00E56D14"/>
    <w:rsid w:val="00E56D54"/>
    <w:rsid w:val="00E56F08"/>
    <w:rsid w:val="00E56F69"/>
    <w:rsid w:val="00E56FE7"/>
    <w:rsid w:val="00E57045"/>
    <w:rsid w:val="00E573B5"/>
    <w:rsid w:val="00E574C0"/>
    <w:rsid w:val="00E57547"/>
    <w:rsid w:val="00E57559"/>
    <w:rsid w:val="00E578DC"/>
    <w:rsid w:val="00E57A98"/>
    <w:rsid w:val="00E57B3B"/>
    <w:rsid w:val="00E57B52"/>
    <w:rsid w:val="00E57D49"/>
    <w:rsid w:val="00E57D6A"/>
    <w:rsid w:val="00E57E1A"/>
    <w:rsid w:val="00E57EC6"/>
    <w:rsid w:val="00E60066"/>
    <w:rsid w:val="00E601DA"/>
    <w:rsid w:val="00E604C4"/>
    <w:rsid w:val="00E605E2"/>
    <w:rsid w:val="00E606E7"/>
    <w:rsid w:val="00E60809"/>
    <w:rsid w:val="00E6089B"/>
    <w:rsid w:val="00E6097B"/>
    <w:rsid w:val="00E60F76"/>
    <w:rsid w:val="00E610D6"/>
    <w:rsid w:val="00E611C6"/>
    <w:rsid w:val="00E6125E"/>
    <w:rsid w:val="00E61300"/>
    <w:rsid w:val="00E61456"/>
    <w:rsid w:val="00E61483"/>
    <w:rsid w:val="00E614F0"/>
    <w:rsid w:val="00E616C8"/>
    <w:rsid w:val="00E6199B"/>
    <w:rsid w:val="00E619F4"/>
    <w:rsid w:val="00E61A82"/>
    <w:rsid w:val="00E61A8D"/>
    <w:rsid w:val="00E61B0A"/>
    <w:rsid w:val="00E61D4B"/>
    <w:rsid w:val="00E61F46"/>
    <w:rsid w:val="00E62506"/>
    <w:rsid w:val="00E62559"/>
    <w:rsid w:val="00E6269A"/>
    <w:rsid w:val="00E628AA"/>
    <w:rsid w:val="00E628EE"/>
    <w:rsid w:val="00E629ED"/>
    <w:rsid w:val="00E62A43"/>
    <w:rsid w:val="00E62AA0"/>
    <w:rsid w:val="00E62ADA"/>
    <w:rsid w:val="00E62B01"/>
    <w:rsid w:val="00E62F58"/>
    <w:rsid w:val="00E62F67"/>
    <w:rsid w:val="00E632CC"/>
    <w:rsid w:val="00E633B0"/>
    <w:rsid w:val="00E63450"/>
    <w:rsid w:val="00E6346D"/>
    <w:rsid w:val="00E6351F"/>
    <w:rsid w:val="00E635B9"/>
    <w:rsid w:val="00E637A3"/>
    <w:rsid w:val="00E63845"/>
    <w:rsid w:val="00E6396C"/>
    <w:rsid w:val="00E63A2D"/>
    <w:rsid w:val="00E63B7D"/>
    <w:rsid w:val="00E63D6F"/>
    <w:rsid w:val="00E63EE6"/>
    <w:rsid w:val="00E63F23"/>
    <w:rsid w:val="00E63FF0"/>
    <w:rsid w:val="00E641CD"/>
    <w:rsid w:val="00E6449A"/>
    <w:rsid w:val="00E6468D"/>
    <w:rsid w:val="00E64765"/>
    <w:rsid w:val="00E6485F"/>
    <w:rsid w:val="00E649E7"/>
    <w:rsid w:val="00E64BC3"/>
    <w:rsid w:val="00E64C68"/>
    <w:rsid w:val="00E64C92"/>
    <w:rsid w:val="00E64D55"/>
    <w:rsid w:val="00E64DB5"/>
    <w:rsid w:val="00E64DE9"/>
    <w:rsid w:val="00E64F56"/>
    <w:rsid w:val="00E64F92"/>
    <w:rsid w:val="00E6526F"/>
    <w:rsid w:val="00E65353"/>
    <w:rsid w:val="00E65389"/>
    <w:rsid w:val="00E65570"/>
    <w:rsid w:val="00E6574F"/>
    <w:rsid w:val="00E65D15"/>
    <w:rsid w:val="00E65DA8"/>
    <w:rsid w:val="00E65DBB"/>
    <w:rsid w:val="00E65F51"/>
    <w:rsid w:val="00E65FEF"/>
    <w:rsid w:val="00E66022"/>
    <w:rsid w:val="00E6609B"/>
    <w:rsid w:val="00E66155"/>
    <w:rsid w:val="00E662FA"/>
    <w:rsid w:val="00E665F1"/>
    <w:rsid w:val="00E66624"/>
    <w:rsid w:val="00E66667"/>
    <w:rsid w:val="00E667F2"/>
    <w:rsid w:val="00E66AF3"/>
    <w:rsid w:val="00E66B63"/>
    <w:rsid w:val="00E66CD8"/>
    <w:rsid w:val="00E66E5A"/>
    <w:rsid w:val="00E66F4B"/>
    <w:rsid w:val="00E66F60"/>
    <w:rsid w:val="00E671BD"/>
    <w:rsid w:val="00E6726A"/>
    <w:rsid w:val="00E67285"/>
    <w:rsid w:val="00E67802"/>
    <w:rsid w:val="00E678EA"/>
    <w:rsid w:val="00E679FC"/>
    <w:rsid w:val="00E67AA8"/>
    <w:rsid w:val="00E67BD7"/>
    <w:rsid w:val="00E67EE5"/>
    <w:rsid w:val="00E67F67"/>
    <w:rsid w:val="00E67F70"/>
    <w:rsid w:val="00E700DF"/>
    <w:rsid w:val="00E7013A"/>
    <w:rsid w:val="00E701B2"/>
    <w:rsid w:val="00E703E4"/>
    <w:rsid w:val="00E7050F"/>
    <w:rsid w:val="00E70554"/>
    <w:rsid w:val="00E705D5"/>
    <w:rsid w:val="00E70665"/>
    <w:rsid w:val="00E706F5"/>
    <w:rsid w:val="00E7080E"/>
    <w:rsid w:val="00E70896"/>
    <w:rsid w:val="00E7089F"/>
    <w:rsid w:val="00E70C9E"/>
    <w:rsid w:val="00E70FE7"/>
    <w:rsid w:val="00E711C6"/>
    <w:rsid w:val="00E71260"/>
    <w:rsid w:val="00E71377"/>
    <w:rsid w:val="00E7140D"/>
    <w:rsid w:val="00E715FA"/>
    <w:rsid w:val="00E71647"/>
    <w:rsid w:val="00E717E5"/>
    <w:rsid w:val="00E71931"/>
    <w:rsid w:val="00E71B4A"/>
    <w:rsid w:val="00E71B6F"/>
    <w:rsid w:val="00E71C65"/>
    <w:rsid w:val="00E71D93"/>
    <w:rsid w:val="00E71EF1"/>
    <w:rsid w:val="00E720BD"/>
    <w:rsid w:val="00E72144"/>
    <w:rsid w:val="00E7227F"/>
    <w:rsid w:val="00E726B7"/>
    <w:rsid w:val="00E729CB"/>
    <w:rsid w:val="00E72AA5"/>
    <w:rsid w:val="00E72AB9"/>
    <w:rsid w:val="00E72B61"/>
    <w:rsid w:val="00E72C6B"/>
    <w:rsid w:val="00E72D3C"/>
    <w:rsid w:val="00E72D78"/>
    <w:rsid w:val="00E72FED"/>
    <w:rsid w:val="00E7308D"/>
    <w:rsid w:val="00E731D7"/>
    <w:rsid w:val="00E7347C"/>
    <w:rsid w:val="00E736AF"/>
    <w:rsid w:val="00E736F4"/>
    <w:rsid w:val="00E7384C"/>
    <w:rsid w:val="00E73A27"/>
    <w:rsid w:val="00E73AB7"/>
    <w:rsid w:val="00E73EDF"/>
    <w:rsid w:val="00E73F75"/>
    <w:rsid w:val="00E73FF8"/>
    <w:rsid w:val="00E740B4"/>
    <w:rsid w:val="00E74291"/>
    <w:rsid w:val="00E74362"/>
    <w:rsid w:val="00E74559"/>
    <w:rsid w:val="00E74804"/>
    <w:rsid w:val="00E74C8A"/>
    <w:rsid w:val="00E74D9A"/>
    <w:rsid w:val="00E74F32"/>
    <w:rsid w:val="00E74F5D"/>
    <w:rsid w:val="00E74F6B"/>
    <w:rsid w:val="00E7501E"/>
    <w:rsid w:val="00E7510E"/>
    <w:rsid w:val="00E751AA"/>
    <w:rsid w:val="00E7529D"/>
    <w:rsid w:val="00E75455"/>
    <w:rsid w:val="00E7555B"/>
    <w:rsid w:val="00E75606"/>
    <w:rsid w:val="00E75B5F"/>
    <w:rsid w:val="00E75BA0"/>
    <w:rsid w:val="00E75BD4"/>
    <w:rsid w:val="00E75F13"/>
    <w:rsid w:val="00E75F40"/>
    <w:rsid w:val="00E76034"/>
    <w:rsid w:val="00E76100"/>
    <w:rsid w:val="00E762AE"/>
    <w:rsid w:val="00E76388"/>
    <w:rsid w:val="00E763E1"/>
    <w:rsid w:val="00E7662C"/>
    <w:rsid w:val="00E7664E"/>
    <w:rsid w:val="00E76AF8"/>
    <w:rsid w:val="00E76B0E"/>
    <w:rsid w:val="00E76B5A"/>
    <w:rsid w:val="00E76B63"/>
    <w:rsid w:val="00E76C2D"/>
    <w:rsid w:val="00E76C75"/>
    <w:rsid w:val="00E76D27"/>
    <w:rsid w:val="00E77125"/>
    <w:rsid w:val="00E776CF"/>
    <w:rsid w:val="00E77A34"/>
    <w:rsid w:val="00E77C2A"/>
    <w:rsid w:val="00E77D55"/>
    <w:rsid w:val="00E8025E"/>
    <w:rsid w:val="00E80324"/>
    <w:rsid w:val="00E80440"/>
    <w:rsid w:val="00E805B9"/>
    <w:rsid w:val="00E805C8"/>
    <w:rsid w:val="00E807FF"/>
    <w:rsid w:val="00E808A6"/>
    <w:rsid w:val="00E808AB"/>
    <w:rsid w:val="00E8095B"/>
    <w:rsid w:val="00E8095C"/>
    <w:rsid w:val="00E809FE"/>
    <w:rsid w:val="00E80B65"/>
    <w:rsid w:val="00E80C08"/>
    <w:rsid w:val="00E80D54"/>
    <w:rsid w:val="00E80E4B"/>
    <w:rsid w:val="00E80E8E"/>
    <w:rsid w:val="00E80ECE"/>
    <w:rsid w:val="00E81090"/>
    <w:rsid w:val="00E81112"/>
    <w:rsid w:val="00E8124E"/>
    <w:rsid w:val="00E812EE"/>
    <w:rsid w:val="00E8163E"/>
    <w:rsid w:val="00E817E0"/>
    <w:rsid w:val="00E8180A"/>
    <w:rsid w:val="00E818C2"/>
    <w:rsid w:val="00E81B06"/>
    <w:rsid w:val="00E81FF2"/>
    <w:rsid w:val="00E8207F"/>
    <w:rsid w:val="00E822B8"/>
    <w:rsid w:val="00E826E0"/>
    <w:rsid w:val="00E82838"/>
    <w:rsid w:val="00E828F0"/>
    <w:rsid w:val="00E82ABA"/>
    <w:rsid w:val="00E82BB4"/>
    <w:rsid w:val="00E82C30"/>
    <w:rsid w:val="00E82C41"/>
    <w:rsid w:val="00E82D11"/>
    <w:rsid w:val="00E82E6A"/>
    <w:rsid w:val="00E82EE4"/>
    <w:rsid w:val="00E82F05"/>
    <w:rsid w:val="00E82F6E"/>
    <w:rsid w:val="00E83073"/>
    <w:rsid w:val="00E8310A"/>
    <w:rsid w:val="00E831E7"/>
    <w:rsid w:val="00E83244"/>
    <w:rsid w:val="00E83313"/>
    <w:rsid w:val="00E8357D"/>
    <w:rsid w:val="00E835C1"/>
    <w:rsid w:val="00E836A8"/>
    <w:rsid w:val="00E8377B"/>
    <w:rsid w:val="00E83ABB"/>
    <w:rsid w:val="00E83BBA"/>
    <w:rsid w:val="00E83D55"/>
    <w:rsid w:val="00E83E30"/>
    <w:rsid w:val="00E83E4C"/>
    <w:rsid w:val="00E83EA1"/>
    <w:rsid w:val="00E83ECF"/>
    <w:rsid w:val="00E83F1E"/>
    <w:rsid w:val="00E83F70"/>
    <w:rsid w:val="00E83FDC"/>
    <w:rsid w:val="00E84121"/>
    <w:rsid w:val="00E843B5"/>
    <w:rsid w:val="00E843DF"/>
    <w:rsid w:val="00E844A4"/>
    <w:rsid w:val="00E844B9"/>
    <w:rsid w:val="00E8481D"/>
    <w:rsid w:val="00E84879"/>
    <w:rsid w:val="00E849F9"/>
    <w:rsid w:val="00E84A3B"/>
    <w:rsid w:val="00E84ADC"/>
    <w:rsid w:val="00E84CB5"/>
    <w:rsid w:val="00E84CE1"/>
    <w:rsid w:val="00E84D03"/>
    <w:rsid w:val="00E84D37"/>
    <w:rsid w:val="00E84FC6"/>
    <w:rsid w:val="00E850DA"/>
    <w:rsid w:val="00E85143"/>
    <w:rsid w:val="00E85307"/>
    <w:rsid w:val="00E85361"/>
    <w:rsid w:val="00E854B2"/>
    <w:rsid w:val="00E854E3"/>
    <w:rsid w:val="00E854E9"/>
    <w:rsid w:val="00E854F8"/>
    <w:rsid w:val="00E85B0A"/>
    <w:rsid w:val="00E85BFF"/>
    <w:rsid w:val="00E85E47"/>
    <w:rsid w:val="00E85E70"/>
    <w:rsid w:val="00E85F40"/>
    <w:rsid w:val="00E86085"/>
    <w:rsid w:val="00E860DF"/>
    <w:rsid w:val="00E8610F"/>
    <w:rsid w:val="00E8612B"/>
    <w:rsid w:val="00E86183"/>
    <w:rsid w:val="00E86233"/>
    <w:rsid w:val="00E86242"/>
    <w:rsid w:val="00E862F1"/>
    <w:rsid w:val="00E8631C"/>
    <w:rsid w:val="00E868BA"/>
    <w:rsid w:val="00E86951"/>
    <w:rsid w:val="00E86C89"/>
    <w:rsid w:val="00E86CB0"/>
    <w:rsid w:val="00E86D8D"/>
    <w:rsid w:val="00E86E07"/>
    <w:rsid w:val="00E8715B"/>
    <w:rsid w:val="00E871BB"/>
    <w:rsid w:val="00E8740E"/>
    <w:rsid w:val="00E87523"/>
    <w:rsid w:val="00E876B1"/>
    <w:rsid w:val="00E87742"/>
    <w:rsid w:val="00E8783E"/>
    <w:rsid w:val="00E879E9"/>
    <w:rsid w:val="00E87A73"/>
    <w:rsid w:val="00E87A9C"/>
    <w:rsid w:val="00E900BE"/>
    <w:rsid w:val="00E9018F"/>
    <w:rsid w:val="00E904BE"/>
    <w:rsid w:val="00E9057C"/>
    <w:rsid w:val="00E907C2"/>
    <w:rsid w:val="00E907E4"/>
    <w:rsid w:val="00E90920"/>
    <w:rsid w:val="00E9093B"/>
    <w:rsid w:val="00E909C1"/>
    <w:rsid w:val="00E90A24"/>
    <w:rsid w:val="00E90B11"/>
    <w:rsid w:val="00E90C34"/>
    <w:rsid w:val="00E90C8D"/>
    <w:rsid w:val="00E90CF9"/>
    <w:rsid w:val="00E90F74"/>
    <w:rsid w:val="00E910C9"/>
    <w:rsid w:val="00E9118C"/>
    <w:rsid w:val="00E912DC"/>
    <w:rsid w:val="00E914F5"/>
    <w:rsid w:val="00E9157E"/>
    <w:rsid w:val="00E9167C"/>
    <w:rsid w:val="00E917BF"/>
    <w:rsid w:val="00E91866"/>
    <w:rsid w:val="00E919AC"/>
    <w:rsid w:val="00E91ABF"/>
    <w:rsid w:val="00E91CC9"/>
    <w:rsid w:val="00E91D29"/>
    <w:rsid w:val="00E91DB8"/>
    <w:rsid w:val="00E91E10"/>
    <w:rsid w:val="00E91FA1"/>
    <w:rsid w:val="00E920A8"/>
    <w:rsid w:val="00E92273"/>
    <w:rsid w:val="00E92479"/>
    <w:rsid w:val="00E924C6"/>
    <w:rsid w:val="00E92610"/>
    <w:rsid w:val="00E92752"/>
    <w:rsid w:val="00E927C8"/>
    <w:rsid w:val="00E927E5"/>
    <w:rsid w:val="00E92877"/>
    <w:rsid w:val="00E92C36"/>
    <w:rsid w:val="00E92F11"/>
    <w:rsid w:val="00E92F2C"/>
    <w:rsid w:val="00E93125"/>
    <w:rsid w:val="00E931D3"/>
    <w:rsid w:val="00E9321C"/>
    <w:rsid w:val="00E93354"/>
    <w:rsid w:val="00E93499"/>
    <w:rsid w:val="00E93549"/>
    <w:rsid w:val="00E9354E"/>
    <w:rsid w:val="00E9370A"/>
    <w:rsid w:val="00E93728"/>
    <w:rsid w:val="00E937CD"/>
    <w:rsid w:val="00E93869"/>
    <w:rsid w:val="00E93957"/>
    <w:rsid w:val="00E939F6"/>
    <w:rsid w:val="00E93B10"/>
    <w:rsid w:val="00E93C3E"/>
    <w:rsid w:val="00E93C5B"/>
    <w:rsid w:val="00E93C8E"/>
    <w:rsid w:val="00E93CB3"/>
    <w:rsid w:val="00E93EF2"/>
    <w:rsid w:val="00E94060"/>
    <w:rsid w:val="00E94140"/>
    <w:rsid w:val="00E94288"/>
    <w:rsid w:val="00E94562"/>
    <w:rsid w:val="00E9463F"/>
    <w:rsid w:val="00E9464A"/>
    <w:rsid w:val="00E94687"/>
    <w:rsid w:val="00E946A6"/>
    <w:rsid w:val="00E94770"/>
    <w:rsid w:val="00E947AB"/>
    <w:rsid w:val="00E947CC"/>
    <w:rsid w:val="00E947E4"/>
    <w:rsid w:val="00E9480A"/>
    <w:rsid w:val="00E94870"/>
    <w:rsid w:val="00E948CE"/>
    <w:rsid w:val="00E94A7C"/>
    <w:rsid w:val="00E94A81"/>
    <w:rsid w:val="00E94AC1"/>
    <w:rsid w:val="00E94BB6"/>
    <w:rsid w:val="00E94CBB"/>
    <w:rsid w:val="00E94D42"/>
    <w:rsid w:val="00E94DB8"/>
    <w:rsid w:val="00E94DC0"/>
    <w:rsid w:val="00E94EFA"/>
    <w:rsid w:val="00E95287"/>
    <w:rsid w:val="00E95314"/>
    <w:rsid w:val="00E95346"/>
    <w:rsid w:val="00E95364"/>
    <w:rsid w:val="00E956E7"/>
    <w:rsid w:val="00E95736"/>
    <w:rsid w:val="00E95C84"/>
    <w:rsid w:val="00E95D4F"/>
    <w:rsid w:val="00E96156"/>
    <w:rsid w:val="00E9616B"/>
    <w:rsid w:val="00E962EA"/>
    <w:rsid w:val="00E9636F"/>
    <w:rsid w:val="00E963AF"/>
    <w:rsid w:val="00E96571"/>
    <w:rsid w:val="00E9658B"/>
    <w:rsid w:val="00E965F2"/>
    <w:rsid w:val="00E96615"/>
    <w:rsid w:val="00E96817"/>
    <w:rsid w:val="00E9694F"/>
    <w:rsid w:val="00E96994"/>
    <w:rsid w:val="00E969FB"/>
    <w:rsid w:val="00E96A29"/>
    <w:rsid w:val="00E96AE6"/>
    <w:rsid w:val="00E96B28"/>
    <w:rsid w:val="00E96B3A"/>
    <w:rsid w:val="00E96CBD"/>
    <w:rsid w:val="00E96E65"/>
    <w:rsid w:val="00E96E67"/>
    <w:rsid w:val="00E96FBF"/>
    <w:rsid w:val="00E96FE6"/>
    <w:rsid w:val="00E96FE7"/>
    <w:rsid w:val="00E972CC"/>
    <w:rsid w:val="00E973A1"/>
    <w:rsid w:val="00E975C5"/>
    <w:rsid w:val="00E977D5"/>
    <w:rsid w:val="00E9795B"/>
    <w:rsid w:val="00E97CB9"/>
    <w:rsid w:val="00E97E34"/>
    <w:rsid w:val="00E97F9D"/>
    <w:rsid w:val="00E97F9F"/>
    <w:rsid w:val="00E97FBC"/>
    <w:rsid w:val="00E97FFD"/>
    <w:rsid w:val="00EA0068"/>
    <w:rsid w:val="00EA03AC"/>
    <w:rsid w:val="00EA03C1"/>
    <w:rsid w:val="00EA0562"/>
    <w:rsid w:val="00EA068D"/>
    <w:rsid w:val="00EA07E4"/>
    <w:rsid w:val="00EA0A8D"/>
    <w:rsid w:val="00EA0AD8"/>
    <w:rsid w:val="00EA0B6A"/>
    <w:rsid w:val="00EA0B96"/>
    <w:rsid w:val="00EA0D16"/>
    <w:rsid w:val="00EA0DEC"/>
    <w:rsid w:val="00EA0E6F"/>
    <w:rsid w:val="00EA0E74"/>
    <w:rsid w:val="00EA0F43"/>
    <w:rsid w:val="00EA0F54"/>
    <w:rsid w:val="00EA1059"/>
    <w:rsid w:val="00EA110D"/>
    <w:rsid w:val="00EA1239"/>
    <w:rsid w:val="00EA16FB"/>
    <w:rsid w:val="00EA17F8"/>
    <w:rsid w:val="00EA181A"/>
    <w:rsid w:val="00EA1869"/>
    <w:rsid w:val="00EA1911"/>
    <w:rsid w:val="00EA1927"/>
    <w:rsid w:val="00EA19F4"/>
    <w:rsid w:val="00EA1ADB"/>
    <w:rsid w:val="00EA1BE3"/>
    <w:rsid w:val="00EA1C67"/>
    <w:rsid w:val="00EA1C74"/>
    <w:rsid w:val="00EA1D43"/>
    <w:rsid w:val="00EA1E3A"/>
    <w:rsid w:val="00EA1E74"/>
    <w:rsid w:val="00EA1EE9"/>
    <w:rsid w:val="00EA1F8F"/>
    <w:rsid w:val="00EA2037"/>
    <w:rsid w:val="00EA20BA"/>
    <w:rsid w:val="00EA21E0"/>
    <w:rsid w:val="00EA249E"/>
    <w:rsid w:val="00EA25DD"/>
    <w:rsid w:val="00EA25F8"/>
    <w:rsid w:val="00EA2621"/>
    <w:rsid w:val="00EA263A"/>
    <w:rsid w:val="00EA279D"/>
    <w:rsid w:val="00EA2861"/>
    <w:rsid w:val="00EA290E"/>
    <w:rsid w:val="00EA29B4"/>
    <w:rsid w:val="00EA29C4"/>
    <w:rsid w:val="00EA2B5F"/>
    <w:rsid w:val="00EA2BE9"/>
    <w:rsid w:val="00EA2E70"/>
    <w:rsid w:val="00EA2F15"/>
    <w:rsid w:val="00EA2F1A"/>
    <w:rsid w:val="00EA2F41"/>
    <w:rsid w:val="00EA3056"/>
    <w:rsid w:val="00EA31F3"/>
    <w:rsid w:val="00EA3368"/>
    <w:rsid w:val="00EA33BC"/>
    <w:rsid w:val="00EA349B"/>
    <w:rsid w:val="00EA3811"/>
    <w:rsid w:val="00EA38DB"/>
    <w:rsid w:val="00EA3AD9"/>
    <w:rsid w:val="00EA3E5B"/>
    <w:rsid w:val="00EA3E7D"/>
    <w:rsid w:val="00EA4023"/>
    <w:rsid w:val="00EA4140"/>
    <w:rsid w:val="00EA44A0"/>
    <w:rsid w:val="00EA4611"/>
    <w:rsid w:val="00EA4743"/>
    <w:rsid w:val="00EA4A1E"/>
    <w:rsid w:val="00EA4AD5"/>
    <w:rsid w:val="00EA4C04"/>
    <w:rsid w:val="00EA4EC9"/>
    <w:rsid w:val="00EA50AF"/>
    <w:rsid w:val="00EA512D"/>
    <w:rsid w:val="00EA513D"/>
    <w:rsid w:val="00EA53BC"/>
    <w:rsid w:val="00EA54C8"/>
    <w:rsid w:val="00EA568E"/>
    <w:rsid w:val="00EA587F"/>
    <w:rsid w:val="00EA59A8"/>
    <w:rsid w:val="00EA59E7"/>
    <w:rsid w:val="00EA5AD1"/>
    <w:rsid w:val="00EA5C72"/>
    <w:rsid w:val="00EA5CAE"/>
    <w:rsid w:val="00EA5D2B"/>
    <w:rsid w:val="00EA5E06"/>
    <w:rsid w:val="00EA5E0F"/>
    <w:rsid w:val="00EA5F4C"/>
    <w:rsid w:val="00EA5F62"/>
    <w:rsid w:val="00EA613B"/>
    <w:rsid w:val="00EA6179"/>
    <w:rsid w:val="00EA622B"/>
    <w:rsid w:val="00EA65F5"/>
    <w:rsid w:val="00EA668D"/>
    <w:rsid w:val="00EA66FA"/>
    <w:rsid w:val="00EA6804"/>
    <w:rsid w:val="00EA6A39"/>
    <w:rsid w:val="00EA6A7E"/>
    <w:rsid w:val="00EA6AA3"/>
    <w:rsid w:val="00EA6C46"/>
    <w:rsid w:val="00EA6EF2"/>
    <w:rsid w:val="00EA6F23"/>
    <w:rsid w:val="00EA6FDF"/>
    <w:rsid w:val="00EA6FE4"/>
    <w:rsid w:val="00EA7151"/>
    <w:rsid w:val="00EA7206"/>
    <w:rsid w:val="00EA7328"/>
    <w:rsid w:val="00EA739B"/>
    <w:rsid w:val="00EA7733"/>
    <w:rsid w:val="00EA798D"/>
    <w:rsid w:val="00EA79E8"/>
    <w:rsid w:val="00EA7A75"/>
    <w:rsid w:val="00EA7AB2"/>
    <w:rsid w:val="00EA7BF5"/>
    <w:rsid w:val="00EA7DFB"/>
    <w:rsid w:val="00EA7F1A"/>
    <w:rsid w:val="00EA7F4C"/>
    <w:rsid w:val="00EB0171"/>
    <w:rsid w:val="00EB018B"/>
    <w:rsid w:val="00EB03C9"/>
    <w:rsid w:val="00EB0407"/>
    <w:rsid w:val="00EB04FF"/>
    <w:rsid w:val="00EB05AD"/>
    <w:rsid w:val="00EB05FF"/>
    <w:rsid w:val="00EB076F"/>
    <w:rsid w:val="00EB07B6"/>
    <w:rsid w:val="00EB08CE"/>
    <w:rsid w:val="00EB0975"/>
    <w:rsid w:val="00EB097F"/>
    <w:rsid w:val="00EB0A6E"/>
    <w:rsid w:val="00EB0BA8"/>
    <w:rsid w:val="00EB0DA2"/>
    <w:rsid w:val="00EB0DDB"/>
    <w:rsid w:val="00EB0E57"/>
    <w:rsid w:val="00EB11F4"/>
    <w:rsid w:val="00EB12D4"/>
    <w:rsid w:val="00EB15DA"/>
    <w:rsid w:val="00EB15F2"/>
    <w:rsid w:val="00EB1963"/>
    <w:rsid w:val="00EB1C8C"/>
    <w:rsid w:val="00EB1D47"/>
    <w:rsid w:val="00EB1D86"/>
    <w:rsid w:val="00EB1E32"/>
    <w:rsid w:val="00EB2146"/>
    <w:rsid w:val="00EB21AA"/>
    <w:rsid w:val="00EB2273"/>
    <w:rsid w:val="00EB2317"/>
    <w:rsid w:val="00EB24E2"/>
    <w:rsid w:val="00EB26C6"/>
    <w:rsid w:val="00EB279B"/>
    <w:rsid w:val="00EB27B8"/>
    <w:rsid w:val="00EB27E8"/>
    <w:rsid w:val="00EB27E9"/>
    <w:rsid w:val="00EB2ABB"/>
    <w:rsid w:val="00EB2B18"/>
    <w:rsid w:val="00EB2B4D"/>
    <w:rsid w:val="00EB2B7E"/>
    <w:rsid w:val="00EB2CE3"/>
    <w:rsid w:val="00EB2D85"/>
    <w:rsid w:val="00EB2DB6"/>
    <w:rsid w:val="00EB2DD9"/>
    <w:rsid w:val="00EB2E65"/>
    <w:rsid w:val="00EB2EB0"/>
    <w:rsid w:val="00EB3334"/>
    <w:rsid w:val="00EB33FB"/>
    <w:rsid w:val="00EB3493"/>
    <w:rsid w:val="00EB367B"/>
    <w:rsid w:val="00EB38A0"/>
    <w:rsid w:val="00EB39BF"/>
    <w:rsid w:val="00EB3AEE"/>
    <w:rsid w:val="00EB3B2D"/>
    <w:rsid w:val="00EB3B84"/>
    <w:rsid w:val="00EB3CA6"/>
    <w:rsid w:val="00EB3D39"/>
    <w:rsid w:val="00EB3DEE"/>
    <w:rsid w:val="00EB4031"/>
    <w:rsid w:val="00EB411A"/>
    <w:rsid w:val="00EB423E"/>
    <w:rsid w:val="00EB42BC"/>
    <w:rsid w:val="00EB43AE"/>
    <w:rsid w:val="00EB45CE"/>
    <w:rsid w:val="00EB471B"/>
    <w:rsid w:val="00EB4780"/>
    <w:rsid w:val="00EB478E"/>
    <w:rsid w:val="00EB47CB"/>
    <w:rsid w:val="00EB4A14"/>
    <w:rsid w:val="00EB4A69"/>
    <w:rsid w:val="00EB4B2B"/>
    <w:rsid w:val="00EB4B63"/>
    <w:rsid w:val="00EB4BAD"/>
    <w:rsid w:val="00EB4C19"/>
    <w:rsid w:val="00EB4EEF"/>
    <w:rsid w:val="00EB4F7C"/>
    <w:rsid w:val="00EB4F83"/>
    <w:rsid w:val="00EB5033"/>
    <w:rsid w:val="00EB5127"/>
    <w:rsid w:val="00EB55C9"/>
    <w:rsid w:val="00EB55E1"/>
    <w:rsid w:val="00EB56CD"/>
    <w:rsid w:val="00EB579C"/>
    <w:rsid w:val="00EB57BC"/>
    <w:rsid w:val="00EB584C"/>
    <w:rsid w:val="00EB5863"/>
    <w:rsid w:val="00EB58A4"/>
    <w:rsid w:val="00EB5A4F"/>
    <w:rsid w:val="00EB5BD3"/>
    <w:rsid w:val="00EB5C5E"/>
    <w:rsid w:val="00EB5D1B"/>
    <w:rsid w:val="00EB5D88"/>
    <w:rsid w:val="00EB5F9D"/>
    <w:rsid w:val="00EB60F0"/>
    <w:rsid w:val="00EB60F4"/>
    <w:rsid w:val="00EB61D6"/>
    <w:rsid w:val="00EB630D"/>
    <w:rsid w:val="00EB64B6"/>
    <w:rsid w:val="00EB69AE"/>
    <w:rsid w:val="00EB6D14"/>
    <w:rsid w:val="00EB6E34"/>
    <w:rsid w:val="00EB6FFC"/>
    <w:rsid w:val="00EB702F"/>
    <w:rsid w:val="00EB7268"/>
    <w:rsid w:val="00EB7307"/>
    <w:rsid w:val="00EB731C"/>
    <w:rsid w:val="00EB73BE"/>
    <w:rsid w:val="00EB73FA"/>
    <w:rsid w:val="00EB772D"/>
    <w:rsid w:val="00EB78AB"/>
    <w:rsid w:val="00EB7B21"/>
    <w:rsid w:val="00EB7BCD"/>
    <w:rsid w:val="00EB7DC5"/>
    <w:rsid w:val="00EB7F3E"/>
    <w:rsid w:val="00EB7F4E"/>
    <w:rsid w:val="00EC00A6"/>
    <w:rsid w:val="00EC0144"/>
    <w:rsid w:val="00EC017D"/>
    <w:rsid w:val="00EC0480"/>
    <w:rsid w:val="00EC05DC"/>
    <w:rsid w:val="00EC0963"/>
    <w:rsid w:val="00EC0972"/>
    <w:rsid w:val="00EC0AB4"/>
    <w:rsid w:val="00EC0B88"/>
    <w:rsid w:val="00EC0D67"/>
    <w:rsid w:val="00EC0E25"/>
    <w:rsid w:val="00EC0EC2"/>
    <w:rsid w:val="00EC1118"/>
    <w:rsid w:val="00EC11A9"/>
    <w:rsid w:val="00EC11C3"/>
    <w:rsid w:val="00EC11E1"/>
    <w:rsid w:val="00EC1428"/>
    <w:rsid w:val="00EC14B0"/>
    <w:rsid w:val="00EC1716"/>
    <w:rsid w:val="00EC180C"/>
    <w:rsid w:val="00EC1914"/>
    <w:rsid w:val="00EC1A3F"/>
    <w:rsid w:val="00EC1DE0"/>
    <w:rsid w:val="00EC204E"/>
    <w:rsid w:val="00EC212E"/>
    <w:rsid w:val="00EC21D6"/>
    <w:rsid w:val="00EC2330"/>
    <w:rsid w:val="00EC249E"/>
    <w:rsid w:val="00EC2805"/>
    <w:rsid w:val="00EC2993"/>
    <w:rsid w:val="00EC2CFF"/>
    <w:rsid w:val="00EC2D49"/>
    <w:rsid w:val="00EC2D8A"/>
    <w:rsid w:val="00EC2DD7"/>
    <w:rsid w:val="00EC2DFB"/>
    <w:rsid w:val="00EC33C1"/>
    <w:rsid w:val="00EC35A9"/>
    <w:rsid w:val="00EC37EE"/>
    <w:rsid w:val="00EC3852"/>
    <w:rsid w:val="00EC3A8A"/>
    <w:rsid w:val="00EC3B0F"/>
    <w:rsid w:val="00EC3C08"/>
    <w:rsid w:val="00EC3DC5"/>
    <w:rsid w:val="00EC3F0B"/>
    <w:rsid w:val="00EC3FFE"/>
    <w:rsid w:val="00EC4123"/>
    <w:rsid w:val="00EC426A"/>
    <w:rsid w:val="00EC43CC"/>
    <w:rsid w:val="00EC4421"/>
    <w:rsid w:val="00EC46A6"/>
    <w:rsid w:val="00EC472E"/>
    <w:rsid w:val="00EC477E"/>
    <w:rsid w:val="00EC4904"/>
    <w:rsid w:val="00EC49A7"/>
    <w:rsid w:val="00EC4C20"/>
    <w:rsid w:val="00EC4C5F"/>
    <w:rsid w:val="00EC4DF6"/>
    <w:rsid w:val="00EC4EA2"/>
    <w:rsid w:val="00EC5358"/>
    <w:rsid w:val="00EC53CE"/>
    <w:rsid w:val="00EC54D6"/>
    <w:rsid w:val="00EC56AF"/>
    <w:rsid w:val="00EC5744"/>
    <w:rsid w:val="00EC57A7"/>
    <w:rsid w:val="00EC588A"/>
    <w:rsid w:val="00EC5905"/>
    <w:rsid w:val="00EC5975"/>
    <w:rsid w:val="00EC5B15"/>
    <w:rsid w:val="00EC5B6F"/>
    <w:rsid w:val="00EC5F26"/>
    <w:rsid w:val="00EC5F2F"/>
    <w:rsid w:val="00EC5FA0"/>
    <w:rsid w:val="00EC6138"/>
    <w:rsid w:val="00EC651E"/>
    <w:rsid w:val="00EC65E5"/>
    <w:rsid w:val="00EC6701"/>
    <w:rsid w:val="00EC677B"/>
    <w:rsid w:val="00EC6869"/>
    <w:rsid w:val="00EC692E"/>
    <w:rsid w:val="00EC6AB2"/>
    <w:rsid w:val="00EC6BEB"/>
    <w:rsid w:val="00EC6CAA"/>
    <w:rsid w:val="00EC6D96"/>
    <w:rsid w:val="00EC6DCD"/>
    <w:rsid w:val="00EC6EF0"/>
    <w:rsid w:val="00EC6F64"/>
    <w:rsid w:val="00EC6F9F"/>
    <w:rsid w:val="00EC702D"/>
    <w:rsid w:val="00EC714A"/>
    <w:rsid w:val="00EC71CE"/>
    <w:rsid w:val="00EC72B4"/>
    <w:rsid w:val="00EC745E"/>
    <w:rsid w:val="00EC7743"/>
    <w:rsid w:val="00EC775C"/>
    <w:rsid w:val="00EC78A7"/>
    <w:rsid w:val="00EC79D7"/>
    <w:rsid w:val="00EC7A7B"/>
    <w:rsid w:val="00EC7CF3"/>
    <w:rsid w:val="00EC7D24"/>
    <w:rsid w:val="00EC7D27"/>
    <w:rsid w:val="00EC7EAF"/>
    <w:rsid w:val="00EC7FBB"/>
    <w:rsid w:val="00ED00AB"/>
    <w:rsid w:val="00ED00BF"/>
    <w:rsid w:val="00ED021D"/>
    <w:rsid w:val="00ED0266"/>
    <w:rsid w:val="00ED0679"/>
    <w:rsid w:val="00ED078F"/>
    <w:rsid w:val="00ED0896"/>
    <w:rsid w:val="00ED0AB2"/>
    <w:rsid w:val="00ED0B49"/>
    <w:rsid w:val="00ED0BCC"/>
    <w:rsid w:val="00ED0E79"/>
    <w:rsid w:val="00ED1106"/>
    <w:rsid w:val="00ED11A9"/>
    <w:rsid w:val="00ED1235"/>
    <w:rsid w:val="00ED12B7"/>
    <w:rsid w:val="00ED1327"/>
    <w:rsid w:val="00ED1562"/>
    <w:rsid w:val="00ED168B"/>
    <w:rsid w:val="00ED16FE"/>
    <w:rsid w:val="00ED1791"/>
    <w:rsid w:val="00ED18E0"/>
    <w:rsid w:val="00ED1A32"/>
    <w:rsid w:val="00ED1ACB"/>
    <w:rsid w:val="00ED1B65"/>
    <w:rsid w:val="00ED1BB8"/>
    <w:rsid w:val="00ED1C3B"/>
    <w:rsid w:val="00ED2277"/>
    <w:rsid w:val="00ED2596"/>
    <w:rsid w:val="00ED27C1"/>
    <w:rsid w:val="00ED27C3"/>
    <w:rsid w:val="00ED2A41"/>
    <w:rsid w:val="00ED2AE2"/>
    <w:rsid w:val="00ED2BDC"/>
    <w:rsid w:val="00ED2C5A"/>
    <w:rsid w:val="00ED2D6C"/>
    <w:rsid w:val="00ED2E0F"/>
    <w:rsid w:val="00ED2E19"/>
    <w:rsid w:val="00ED2EAF"/>
    <w:rsid w:val="00ED2ECC"/>
    <w:rsid w:val="00ED2F67"/>
    <w:rsid w:val="00ED3022"/>
    <w:rsid w:val="00ED33AE"/>
    <w:rsid w:val="00ED33CC"/>
    <w:rsid w:val="00ED33FA"/>
    <w:rsid w:val="00ED3471"/>
    <w:rsid w:val="00ED35CA"/>
    <w:rsid w:val="00ED3775"/>
    <w:rsid w:val="00ED3799"/>
    <w:rsid w:val="00ED38E5"/>
    <w:rsid w:val="00ED3B1D"/>
    <w:rsid w:val="00ED3B77"/>
    <w:rsid w:val="00ED3DA0"/>
    <w:rsid w:val="00ED3E2B"/>
    <w:rsid w:val="00ED3E5B"/>
    <w:rsid w:val="00ED3E69"/>
    <w:rsid w:val="00ED3E8B"/>
    <w:rsid w:val="00ED3ED9"/>
    <w:rsid w:val="00ED432E"/>
    <w:rsid w:val="00ED4359"/>
    <w:rsid w:val="00ED43E7"/>
    <w:rsid w:val="00ED4493"/>
    <w:rsid w:val="00ED4581"/>
    <w:rsid w:val="00ED4804"/>
    <w:rsid w:val="00ED494A"/>
    <w:rsid w:val="00ED4A6D"/>
    <w:rsid w:val="00ED4D5D"/>
    <w:rsid w:val="00ED4EE6"/>
    <w:rsid w:val="00ED4EEC"/>
    <w:rsid w:val="00ED4F2C"/>
    <w:rsid w:val="00ED50B6"/>
    <w:rsid w:val="00ED5309"/>
    <w:rsid w:val="00ED54A9"/>
    <w:rsid w:val="00ED551E"/>
    <w:rsid w:val="00ED561B"/>
    <w:rsid w:val="00ED5680"/>
    <w:rsid w:val="00ED56E9"/>
    <w:rsid w:val="00ED57B1"/>
    <w:rsid w:val="00ED57B9"/>
    <w:rsid w:val="00ED57ED"/>
    <w:rsid w:val="00ED58D2"/>
    <w:rsid w:val="00ED59DD"/>
    <w:rsid w:val="00ED5CAB"/>
    <w:rsid w:val="00ED5DC0"/>
    <w:rsid w:val="00ED63A2"/>
    <w:rsid w:val="00ED63F3"/>
    <w:rsid w:val="00ED642D"/>
    <w:rsid w:val="00ED6450"/>
    <w:rsid w:val="00ED65BC"/>
    <w:rsid w:val="00ED6648"/>
    <w:rsid w:val="00ED6713"/>
    <w:rsid w:val="00ED67BE"/>
    <w:rsid w:val="00ED6850"/>
    <w:rsid w:val="00ED6887"/>
    <w:rsid w:val="00ED6BFD"/>
    <w:rsid w:val="00ED6C6A"/>
    <w:rsid w:val="00ED6CEE"/>
    <w:rsid w:val="00ED6D4A"/>
    <w:rsid w:val="00ED6F96"/>
    <w:rsid w:val="00ED7023"/>
    <w:rsid w:val="00ED70B1"/>
    <w:rsid w:val="00ED721A"/>
    <w:rsid w:val="00ED7269"/>
    <w:rsid w:val="00ED7365"/>
    <w:rsid w:val="00ED738C"/>
    <w:rsid w:val="00ED742F"/>
    <w:rsid w:val="00ED772E"/>
    <w:rsid w:val="00ED78EC"/>
    <w:rsid w:val="00ED7918"/>
    <w:rsid w:val="00ED7ACD"/>
    <w:rsid w:val="00ED7B4A"/>
    <w:rsid w:val="00ED7E5C"/>
    <w:rsid w:val="00ED7E68"/>
    <w:rsid w:val="00ED7EB6"/>
    <w:rsid w:val="00ED7EDA"/>
    <w:rsid w:val="00ED7FD3"/>
    <w:rsid w:val="00EE01AF"/>
    <w:rsid w:val="00EE0397"/>
    <w:rsid w:val="00EE04A5"/>
    <w:rsid w:val="00EE05C2"/>
    <w:rsid w:val="00EE07B5"/>
    <w:rsid w:val="00EE0842"/>
    <w:rsid w:val="00EE0A0C"/>
    <w:rsid w:val="00EE0A83"/>
    <w:rsid w:val="00EE0C82"/>
    <w:rsid w:val="00EE0E25"/>
    <w:rsid w:val="00EE0E5D"/>
    <w:rsid w:val="00EE0E9F"/>
    <w:rsid w:val="00EE10C1"/>
    <w:rsid w:val="00EE1139"/>
    <w:rsid w:val="00EE11C2"/>
    <w:rsid w:val="00EE11D3"/>
    <w:rsid w:val="00EE12E1"/>
    <w:rsid w:val="00EE1306"/>
    <w:rsid w:val="00EE14A1"/>
    <w:rsid w:val="00EE1720"/>
    <w:rsid w:val="00EE19C8"/>
    <w:rsid w:val="00EE1A81"/>
    <w:rsid w:val="00EE1B02"/>
    <w:rsid w:val="00EE2105"/>
    <w:rsid w:val="00EE2151"/>
    <w:rsid w:val="00EE231E"/>
    <w:rsid w:val="00EE2370"/>
    <w:rsid w:val="00EE241B"/>
    <w:rsid w:val="00EE24B3"/>
    <w:rsid w:val="00EE277A"/>
    <w:rsid w:val="00EE28CB"/>
    <w:rsid w:val="00EE28D5"/>
    <w:rsid w:val="00EE291E"/>
    <w:rsid w:val="00EE2A61"/>
    <w:rsid w:val="00EE2BB5"/>
    <w:rsid w:val="00EE2BE4"/>
    <w:rsid w:val="00EE2C40"/>
    <w:rsid w:val="00EE307A"/>
    <w:rsid w:val="00EE3179"/>
    <w:rsid w:val="00EE3201"/>
    <w:rsid w:val="00EE3484"/>
    <w:rsid w:val="00EE3577"/>
    <w:rsid w:val="00EE3663"/>
    <w:rsid w:val="00EE3742"/>
    <w:rsid w:val="00EE37F5"/>
    <w:rsid w:val="00EE38C0"/>
    <w:rsid w:val="00EE3947"/>
    <w:rsid w:val="00EE39D7"/>
    <w:rsid w:val="00EE39E3"/>
    <w:rsid w:val="00EE3A0D"/>
    <w:rsid w:val="00EE3B12"/>
    <w:rsid w:val="00EE3B1C"/>
    <w:rsid w:val="00EE3CC3"/>
    <w:rsid w:val="00EE3DC2"/>
    <w:rsid w:val="00EE3E9D"/>
    <w:rsid w:val="00EE3EAD"/>
    <w:rsid w:val="00EE4108"/>
    <w:rsid w:val="00EE41C4"/>
    <w:rsid w:val="00EE42C7"/>
    <w:rsid w:val="00EE432E"/>
    <w:rsid w:val="00EE4531"/>
    <w:rsid w:val="00EE4670"/>
    <w:rsid w:val="00EE47A8"/>
    <w:rsid w:val="00EE486E"/>
    <w:rsid w:val="00EE4879"/>
    <w:rsid w:val="00EE4948"/>
    <w:rsid w:val="00EE49A5"/>
    <w:rsid w:val="00EE4B94"/>
    <w:rsid w:val="00EE4CF1"/>
    <w:rsid w:val="00EE4D38"/>
    <w:rsid w:val="00EE521A"/>
    <w:rsid w:val="00EE52CA"/>
    <w:rsid w:val="00EE53A3"/>
    <w:rsid w:val="00EE5416"/>
    <w:rsid w:val="00EE5571"/>
    <w:rsid w:val="00EE5773"/>
    <w:rsid w:val="00EE57D2"/>
    <w:rsid w:val="00EE5854"/>
    <w:rsid w:val="00EE58C7"/>
    <w:rsid w:val="00EE5A27"/>
    <w:rsid w:val="00EE5A6E"/>
    <w:rsid w:val="00EE5A9C"/>
    <w:rsid w:val="00EE5AD9"/>
    <w:rsid w:val="00EE5B44"/>
    <w:rsid w:val="00EE5C06"/>
    <w:rsid w:val="00EE5E31"/>
    <w:rsid w:val="00EE5F10"/>
    <w:rsid w:val="00EE6194"/>
    <w:rsid w:val="00EE61AA"/>
    <w:rsid w:val="00EE621D"/>
    <w:rsid w:val="00EE627A"/>
    <w:rsid w:val="00EE6850"/>
    <w:rsid w:val="00EE691E"/>
    <w:rsid w:val="00EE6AE3"/>
    <w:rsid w:val="00EE6B84"/>
    <w:rsid w:val="00EE6C8C"/>
    <w:rsid w:val="00EE6D2A"/>
    <w:rsid w:val="00EE6E77"/>
    <w:rsid w:val="00EE6F02"/>
    <w:rsid w:val="00EE726B"/>
    <w:rsid w:val="00EE73F3"/>
    <w:rsid w:val="00EE75E3"/>
    <w:rsid w:val="00EE76A9"/>
    <w:rsid w:val="00EE78EC"/>
    <w:rsid w:val="00EE7985"/>
    <w:rsid w:val="00EE799E"/>
    <w:rsid w:val="00EE7B01"/>
    <w:rsid w:val="00EE7B48"/>
    <w:rsid w:val="00EE7B90"/>
    <w:rsid w:val="00EE7C1B"/>
    <w:rsid w:val="00EE7CA8"/>
    <w:rsid w:val="00EE7D01"/>
    <w:rsid w:val="00EE7ECF"/>
    <w:rsid w:val="00EE7F96"/>
    <w:rsid w:val="00EE7FA7"/>
    <w:rsid w:val="00EF008B"/>
    <w:rsid w:val="00EF0090"/>
    <w:rsid w:val="00EF0105"/>
    <w:rsid w:val="00EF0322"/>
    <w:rsid w:val="00EF03AE"/>
    <w:rsid w:val="00EF03D4"/>
    <w:rsid w:val="00EF078C"/>
    <w:rsid w:val="00EF0963"/>
    <w:rsid w:val="00EF0A12"/>
    <w:rsid w:val="00EF0DBD"/>
    <w:rsid w:val="00EF0DCF"/>
    <w:rsid w:val="00EF0DDC"/>
    <w:rsid w:val="00EF0FFD"/>
    <w:rsid w:val="00EF1093"/>
    <w:rsid w:val="00EF1354"/>
    <w:rsid w:val="00EF1448"/>
    <w:rsid w:val="00EF1995"/>
    <w:rsid w:val="00EF19B5"/>
    <w:rsid w:val="00EF1AC0"/>
    <w:rsid w:val="00EF1B08"/>
    <w:rsid w:val="00EF1B96"/>
    <w:rsid w:val="00EF1BCD"/>
    <w:rsid w:val="00EF1CA4"/>
    <w:rsid w:val="00EF1FCB"/>
    <w:rsid w:val="00EF20FD"/>
    <w:rsid w:val="00EF21B6"/>
    <w:rsid w:val="00EF21C3"/>
    <w:rsid w:val="00EF21E7"/>
    <w:rsid w:val="00EF25BF"/>
    <w:rsid w:val="00EF26DD"/>
    <w:rsid w:val="00EF27C3"/>
    <w:rsid w:val="00EF2914"/>
    <w:rsid w:val="00EF291E"/>
    <w:rsid w:val="00EF2A62"/>
    <w:rsid w:val="00EF2C14"/>
    <w:rsid w:val="00EF2C48"/>
    <w:rsid w:val="00EF2E6B"/>
    <w:rsid w:val="00EF2EC6"/>
    <w:rsid w:val="00EF2F05"/>
    <w:rsid w:val="00EF2F20"/>
    <w:rsid w:val="00EF2FDC"/>
    <w:rsid w:val="00EF3029"/>
    <w:rsid w:val="00EF3334"/>
    <w:rsid w:val="00EF3340"/>
    <w:rsid w:val="00EF34DD"/>
    <w:rsid w:val="00EF36E4"/>
    <w:rsid w:val="00EF3728"/>
    <w:rsid w:val="00EF3749"/>
    <w:rsid w:val="00EF37A2"/>
    <w:rsid w:val="00EF37A8"/>
    <w:rsid w:val="00EF3880"/>
    <w:rsid w:val="00EF396C"/>
    <w:rsid w:val="00EF39BD"/>
    <w:rsid w:val="00EF3A95"/>
    <w:rsid w:val="00EF3BEE"/>
    <w:rsid w:val="00EF3D31"/>
    <w:rsid w:val="00EF3F55"/>
    <w:rsid w:val="00EF4104"/>
    <w:rsid w:val="00EF42B4"/>
    <w:rsid w:val="00EF43F3"/>
    <w:rsid w:val="00EF447D"/>
    <w:rsid w:val="00EF44C4"/>
    <w:rsid w:val="00EF459F"/>
    <w:rsid w:val="00EF468B"/>
    <w:rsid w:val="00EF48DD"/>
    <w:rsid w:val="00EF494A"/>
    <w:rsid w:val="00EF4952"/>
    <w:rsid w:val="00EF4E32"/>
    <w:rsid w:val="00EF4E85"/>
    <w:rsid w:val="00EF520C"/>
    <w:rsid w:val="00EF52C3"/>
    <w:rsid w:val="00EF532D"/>
    <w:rsid w:val="00EF536B"/>
    <w:rsid w:val="00EF54D1"/>
    <w:rsid w:val="00EF5553"/>
    <w:rsid w:val="00EF57AD"/>
    <w:rsid w:val="00EF5932"/>
    <w:rsid w:val="00EF5A3F"/>
    <w:rsid w:val="00EF5B2D"/>
    <w:rsid w:val="00EF5B96"/>
    <w:rsid w:val="00EF5D64"/>
    <w:rsid w:val="00EF5DC4"/>
    <w:rsid w:val="00EF5DCE"/>
    <w:rsid w:val="00EF5F34"/>
    <w:rsid w:val="00EF5F83"/>
    <w:rsid w:val="00EF62F6"/>
    <w:rsid w:val="00EF633F"/>
    <w:rsid w:val="00EF63DB"/>
    <w:rsid w:val="00EF65D3"/>
    <w:rsid w:val="00EF668C"/>
    <w:rsid w:val="00EF67BB"/>
    <w:rsid w:val="00EF691D"/>
    <w:rsid w:val="00EF6B7F"/>
    <w:rsid w:val="00EF6D9B"/>
    <w:rsid w:val="00EF6F17"/>
    <w:rsid w:val="00EF703D"/>
    <w:rsid w:val="00EF7223"/>
    <w:rsid w:val="00EF7239"/>
    <w:rsid w:val="00EF729B"/>
    <w:rsid w:val="00EF72F9"/>
    <w:rsid w:val="00EF73F4"/>
    <w:rsid w:val="00EF7576"/>
    <w:rsid w:val="00EF75D5"/>
    <w:rsid w:val="00EF75FD"/>
    <w:rsid w:val="00EF76BE"/>
    <w:rsid w:val="00EF7777"/>
    <w:rsid w:val="00EF7933"/>
    <w:rsid w:val="00EF7A08"/>
    <w:rsid w:val="00EF7B17"/>
    <w:rsid w:val="00EF7FC2"/>
    <w:rsid w:val="00F00016"/>
    <w:rsid w:val="00F00035"/>
    <w:rsid w:val="00F0021E"/>
    <w:rsid w:val="00F0025B"/>
    <w:rsid w:val="00F00266"/>
    <w:rsid w:val="00F0030E"/>
    <w:rsid w:val="00F0044B"/>
    <w:rsid w:val="00F0074D"/>
    <w:rsid w:val="00F00752"/>
    <w:rsid w:val="00F0085E"/>
    <w:rsid w:val="00F00AB2"/>
    <w:rsid w:val="00F00B33"/>
    <w:rsid w:val="00F00CD1"/>
    <w:rsid w:val="00F00D78"/>
    <w:rsid w:val="00F00DC9"/>
    <w:rsid w:val="00F00FD4"/>
    <w:rsid w:val="00F00FFA"/>
    <w:rsid w:val="00F01052"/>
    <w:rsid w:val="00F010EA"/>
    <w:rsid w:val="00F0110C"/>
    <w:rsid w:val="00F01221"/>
    <w:rsid w:val="00F01317"/>
    <w:rsid w:val="00F013C3"/>
    <w:rsid w:val="00F014D0"/>
    <w:rsid w:val="00F015DA"/>
    <w:rsid w:val="00F016D2"/>
    <w:rsid w:val="00F0198F"/>
    <w:rsid w:val="00F01D58"/>
    <w:rsid w:val="00F01E6B"/>
    <w:rsid w:val="00F01F22"/>
    <w:rsid w:val="00F02019"/>
    <w:rsid w:val="00F02159"/>
    <w:rsid w:val="00F0217D"/>
    <w:rsid w:val="00F02195"/>
    <w:rsid w:val="00F023A2"/>
    <w:rsid w:val="00F0241C"/>
    <w:rsid w:val="00F02510"/>
    <w:rsid w:val="00F02554"/>
    <w:rsid w:val="00F026A9"/>
    <w:rsid w:val="00F027B4"/>
    <w:rsid w:val="00F0287F"/>
    <w:rsid w:val="00F028A5"/>
    <w:rsid w:val="00F028B4"/>
    <w:rsid w:val="00F028D3"/>
    <w:rsid w:val="00F029E6"/>
    <w:rsid w:val="00F02B4C"/>
    <w:rsid w:val="00F02E6E"/>
    <w:rsid w:val="00F0306A"/>
    <w:rsid w:val="00F031EE"/>
    <w:rsid w:val="00F0345A"/>
    <w:rsid w:val="00F0349B"/>
    <w:rsid w:val="00F034A5"/>
    <w:rsid w:val="00F034B7"/>
    <w:rsid w:val="00F0350C"/>
    <w:rsid w:val="00F0351B"/>
    <w:rsid w:val="00F035CF"/>
    <w:rsid w:val="00F03CC4"/>
    <w:rsid w:val="00F03CDC"/>
    <w:rsid w:val="00F03D27"/>
    <w:rsid w:val="00F03FDD"/>
    <w:rsid w:val="00F0400F"/>
    <w:rsid w:val="00F04222"/>
    <w:rsid w:val="00F04604"/>
    <w:rsid w:val="00F04607"/>
    <w:rsid w:val="00F04623"/>
    <w:rsid w:val="00F0466C"/>
    <w:rsid w:val="00F04860"/>
    <w:rsid w:val="00F04BEB"/>
    <w:rsid w:val="00F04E84"/>
    <w:rsid w:val="00F050FC"/>
    <w:rsid w:val="00F0512E"/>
    <w:rsid w:val="00F05152"/>
    <w:rsid w:val="00F052A0"/>
    <w:rsid w:val="00F052A4"/>
    <w:rsid w:val="00F0539D"/>
    <w:rsid w:val="00F054C7"/>
    <w:rsid w:val="00F055FB"/>
    <w:rsid w:val="00F05698"/>
    <w:rsid w:val="00F05759"/>
    <w:rsid w:val="00F05835"/>
    <w:rsid w:val="00F05B17"/>
    <w:rsid w:val="00F05C07"/>
    <w:rsid w:val="00F05D4C"/>
    <w:rsid w:val="00F05F3A"/>
    <w:rsid w:val="00F05F47"/>
    <w:rsid w:val="00F06232"/>
    <w:rsid w:val="00F06467"/>
    <w:rsid w:val="00F0648B"/>
    <w:rsid w:val="00F064EC"/>
    <w:rsid w:val="00F06679"/>
    <w:rsid w:val="00F066F3"/>
    <w:rsid w:val="00F069F8"/>
    <w:rsid w:val="00F06A9D"/>
    <w:rsid w:val="00F06C41"/>
    <w:rsid w:val="00F07128"/>
    <w:rsid w:val="00F0714F"/>
    <w:rsid w:val="00F07210"/>
    <w:rsid w:val="00F07301"/>
    <w:rsid w:val="00F074DC"/>
    <w:rsid w:val="00F07595"/>
    <w:rsid w:val="00F07671"/>
    <w:rsid w:val="00F0779C"/>
    <w:rsid w:val="00F077CF"/>
    <w:rsid w:val="00F07987"/>
    <w:rsid w:val="00F079D2"/>
    <w:rsid w:val="00F07D0B"/>
    <w:rsid w:val="00F07E68"/>
    <w:rsid w:val="00F07F1C"/>
    <w:rsid w:val="00F07F39"/>
    <w:rsid w:val="00F100FD"/>
    <w:rsid w:val="00F101CC"/>
    <w:rsid w:val="00F10341"/>
    <w:rsid w:val="00F10364"/>
    <w:rsid w:val="00F1042F"/>
    <w:rsid w:val="00F10442"/>
    <w:rsid w:val="00F1046C"/>
    <w:rsid w:val="00F105A6"/>
    <w:rsid w:val="00F1078D"/>
    <w:rsid w:val="00F10833"/>
    <w:rsid w:val="00F10C10"/>
    <w:rsid w:val="00F10C27"/>
    <w:rsid w:val="00F10C94"/>
    <w:rsid w:val="00F10CB4"/>
    <w:rsid w:val="00F10CB9"/>
    <w:rsid w:val="00F10D65"/>
    <w:rsid w:val="00F110CD"/>
    <w:rsid w:val="00F110D5"/>
    <w:rsid w:val="00F11221"/>
    <w:rsid w:val="00F113B0"/>
    <w:rsid w:val="00F1181C"/>
    <w:rsid w:val="00F119D3"/>
    <w:rsid w:val="00F11C21"/>
    <w:rsid w:val="00F11CE9"/>
    <w:rsid w:val="00F11DD3"/>
    <w:rsid w:val="00F11E42"/>
    <w:rsid w:val="00F11F7B"/>
    <w:rsid w:val="00F11FE2"/>
    <w:rsid w:val="00F1203A"/>
    <w:rsid w:val="00F12045"/>
    <w:rsid w:val="00F12351"/>
    <w:rsid w:val="00F12400"/>
    <w:rsid w:val="00F12975"/>
    <w:rsid w:val="00F12DAB"/>
    <w:rsid w:val="00F12EC0"/>
    <w:rsid w:val="00F12ECA"/>
    <w:rsid w:val="00F12EE4"/>
    <w:rsid w:val="00F131DC"/>
    <w:rsid w:val="00F132EA"/>
    <w:rsid w:val="00F133B3"/>
    <w:rsid w:val="00F138C6"/>
    <w:rsid w:val="00F138EE"/>
    <w:rsid w:val="00F13ABB"/>
    <w:rsid w:val="00F13E03"/>
    <w:rsid w:val="00F13E19"/>
    <w:rsid w:val="00F14101"/>
    <w:rsid w:val="00F1432C"/>
    <w:rsid w:val="00F144C7"/>
    <w:rsid w:val="00F149C7"/>
    <w:rsid w:val="00F14A12"/>
    <w:rsid w:val="00F14D8F"/>
    <w:rsid w:val="00F14E15"/>
    <w:rsid w:val="00F14EDC"/>
    <w:rsid w:val="00F14FBC"/>
    <w:rsid w:val="00F1506E"/>
    <w:rsid w:val="00F15193"/>
    <w:rsid w:val="00F1539D"/>
    <w:rsid w:val="00F153A1"/>
    <w:rsid w:val="00F15902"/>
    <w:rsid w:val="00F1592E"/>
    <w:rsid w:val="00F15C3D"/>
    <w:rsid w:val="00F15D4A"/>
    <w:rsid w:val="00F15D56"/>
    <w:rsid w:val="00F160CF"/>
    <w:rsid w:val="00F16369"/>
    <w:rsid w:val="00F163E5"/>
    <w:rsid w:val="00F1645F"/>
    <w:rsid w:val="00F165A0"/>
    <w:rsid w:val="00F166A1"/>
    <w:rsid w:val="00F16739"/>
    <w:rsid w:val="00F16884"/>
    <w:rsid w:val="00F16D23"/>
    <w:rsid w:val="00F16DE2"/>
    <w:rsid w:val="00F16E75"/>
    <w:rsid w:val="00F16F78"/>
    <w:rsid w:val="00F171B0"/>
    <w:rsid w:val="00F172CF"/>
    <w:rsid w:val="00F173D0"/>
    <w:rsid w:val="00F17488"/>
    <w:rsid w:val="00F174A6"/>
    <w:rsid w:val="00F174DA"/>
    <w:rsid w:val="00F17515"/>
    <w:rsid w:val="00F175C3"/>
    <w:rsid w:val="00F17660"/>
    <w:rsid w:val="00F17673"/>
    <w:rsid w:val="00F176D7"/>
    <w:rsid w:val="00F17857"/>
    <w:rsid w:val="00F17D23"/>
    <w:rsid w:val="00F17D8E"/>
    <w:rsid w:val="00F17EA1"/>
    <w:rsid w:val="00F17F96"/>
    <w:rsid w:val="00F20229"/>
    <w:rsid w:val="00F2052B"/>
    <w:rsid w:val="00F205DE"/>
    <w:rsid w:val="00F208D9"/>
    <w:rsid w:val="00F20907"/>
    <w:rsid w:val="00F20A78"/>
    <w:rsid w:val="00F20B16"/>
    <w:rsid w:val="00F20BB4"/>
    <w:rsid w:val="00F20C1B"/>
    <w:rsid w:val="00F20E84"/>
    <w:rsid w:val="00F20F7A"/>
    <w:rsid w:val="00F212F2"/>
    <w:rsid w:val="00F214A4"/>
    <w:rsid w:val="00F2158C"/>
    <w:rsid w:val="00F217B2"/>
    <w:rsid w:val="00F21832"/>
    <w:rsid w:val="00F21883"/>
    <w:rsid w:val="00F2190B"/>
    <w:rsid w:val="00F21928"/>
    <w:rsid w:val="00F21A5C"/>
    <w:rsid w:val="00F21D09"/>
    <w:rsid w:val="00F21D55"/>
    <w:rsid w:val="00F21E09"/>
    <w:rsid w:val="00F21E6E"/>
    <w:rsid w:val="00F22154"/>
    <w:rsid w:val="00F22183"/>
    <w:rsid w:val="00F221A0"/>
    <w:rsid w:val="00F22576"/>
    <w:rsid w:val="00F2260F"/>
    <w:rsid w:val="00F227D7"/>
    <w:rsid w:val="00F228DE"/>
    <w:rsid w:val="00F22B70"/>
    <w:rsid w:val="00F22C20"/>
    <w:rsid w:val="00F23174"/>
    <w:rsid w:val="00F23297"/>
    <w:rsid w:val="00F23398"/>
    <w:rsid w:val="00F2343C"/>
    <w:rsid w:val="00F234B0"/>
    <w:rsid w:val="00F23796"/>
    <w:rsid w:val="00F237AB"/>
    <w:rsid w:val="00F238B9"/>
    <w:rsid w:val="00F23AC4"/>
    <w:rsid w:val="00F23C7E"/>
    <w:rsid w:val="00F23D3E"/>
    <w:rsid w:val="00F23D81"/>
    <w:rsid w:val="00F23DB9"/>
    <w:rsid w:val="00F23E54"/>
    <w:rsid w:val="00F2415D"/>
    <w:rsid w:val="00F24241"/>
    <w:rsid w:val="00F24269"/>
    <w:rsid w:val="00F242AD"/>
    <w:rsid w:val="00F242E4"/>
    <w:rsid w:val="00F243FF"/>
    <w:rsid w:val="00F247F2"/>
    <w:rsid w:val="00F24802"/>
    <w:rsid w:val="00F24909"/>
    <w:rsid w:val="00F24923"/>
    <w:rsid w:val="00F24A55"/>
    <w:rsid w:val="00F24B2E"/>
    <w:rsid w:val="00F24BE1"/>
    <w:rsid w:val="00F24C0B"/>
    <w:rsid w:val="00F24DFB"/>
    <w:rsid w:val="00F24EDD"/>
    <w:rsid w:val="00F2518F"/>
    <w:rsid w:val="00F252A8"/>
    <w:rsid w:val="00F252B3"/>
    <w:rsid w:val="00F252D3"/>
    <w:rsid w:val="00F25346"/>
    <w:rsid w:val="00F253C3"/>
    <w:rsid w:val="00F255D9"/>
    <w:rsid w:val="00F2565B"/>
    <w:rsid w:val="00F256C1"/>
    <w:rsid w:val="00F257DD"/>
    <w:rsid w:val="00F25837"/>
    <w:rsid w:val="00F25B20"/>
    <w:rsid w:val="00F25D09"/>
    <w:rsid w:val="00F25F57"/>
    <w:rsid w:val="00F25F94"/>
    <w:rsid w:val="00F25FDD"/>
    <w:rsid w:val="00F26110"/>
    <w:rsid w:val="00F26155"/>
    <w:rsid w:val="00F262D4"/>
    <w:rsid w:val="00F265B0"/>
    <w:rsid w:val="00F265F7"/>
    <w:rsid w:val="00F26690"/>
    <w:rsid w:val="00F267A2"/>
    <w:rsid w:val="00F267EA"/>
    <w:rsid w:val="00F2694E"/>
    <w:rsid w:val="00F26CF5"/>
    <w:rsid w:val="00F26D21"/>
    <w:rsid w:val="00F26EC8"/>
    <w:rsid w:val="00F2728F"/>
    <w:rsid w:val="00F2779B"/>
    <w:rsid w:val="00F2793F"/>
    <w:rsid w:val="00F27D00"/>
    <w:rsid w:val="00F27E7E"/>
    <w:rsid w:val="00F27F1C"/>
    <w:rsid w:val="00F27F89"/>
    <w:rsid w:val="00F27FA6"/>
    <w:rsid w:val="00F300FE"/>
    <w:rsid w:val="00F301DE"/>
    <w:rsid w:val="00F30200"/>
    <w:rsid w:val="00F303A8"/>
    <w:rsid w:val="00F30538"/>
    <w:rsid w:val="00F3054C"/>
    <w:rsid w:val="00F30612"/>
    <w:rsid w:val="00F306B8"/>
    <w:rsid w:val="00F30702"/>
    <w:rsid w:val="00F30737"/>
    <w:rsid w:val="00F3085B"/>
    <w:rsid w:val="00F308DE"/>
    <w:rsid w:val="00F308E3"/>
    <w:rsid w:val="00F3092A"/>
    <w:rsid w:val="00F30975"/>
    <w:rsid w:val="00F30982"/>
    <w:rsid w:val="00F30AE3"/>
    <w:rsid w:val="00F30E01"/>
    <w:rsid w:val="00F30F28"/>
    <w:rsid w:val="00F30FA9"/>
    <w:rsid w:val="00F30FE1"/>
    <w:rsid w:val="00F310CE"/>
    <w:rsid w:val="00F3118B"/>
    <w:rsid w:val="00F311CD"/>
    <w:rsid w:val="00F3126E"/>
    <w:rsid w:val="00F313AD"/>
    <w:rsid w:val="00F313BF"/>
    <w:rsid w:val="00F313D7"/>
    <w:rsid w:val="00F31404"/>
    <w:rsid w:val="00F31575"/>
    <w:rsid w:val="00F315E1"/>
    <w:rsid w:val="00F31636"/>
    <w:rsid w:val="00F3163C"/>
    <w:rsid w:val="00F317EF"/>
    <w:rsid w:val="00F31815"/>
    <w:rsid w:val="00F31946"/>
    <w:rsid w:val="00F31A18"/>
    <w:rsid w:val="00F31F26"/>
    <w:rsid w:val="00F31F6B"/>
    <w:rsid w:val="00F3204A"/>
    <w:rsid w:val="00F3217D"/>
    <w:rsid w:val="00F32546"/>
    <w:rsid w:val="00F326A0"/>
    <w:rsid w:val="00F32857"/>
    <w:rsid w:val="00F32990"/>
    <w:rsid w:val="00F3299E"/>
    <w:rsid w:val="00F32B8B"/>
    <w:rsid w:val="00F32B93"/>
    <w:rsid w:val="00F32E16"/>
    <w:rsid w:val="00F32FFF"/>
    <w:rsid w:val="00F330D0"/>
    <w:rsid w:val="00F3312E"/>
    <w:rsid w:val="00F331A8"/>
    <w:rsid w:val="00F339CC"/>
    <w:rsid w:val="00F33B45"/>
    <w:rsid w:val="00F33DC8"/>
    <w:rsid w:val="00F33DD0"/>
    <w:rsid w:val="00F33F42"/>
    <w:rsid w:val="00F34163"/>
    <w:rsid w:val="00F34186"/>
    <w:rsid w:val="00F34444"/>
    <w:rsid w:val="00F345BF"/>
    <w:rsid w:val="00F346B6"/>
    <w:rsid w:val="00F34880"/>
    <w:rsid w:val="00F34927"/>
    <w:rsid w:val="00F34C57"/>
    <w:rsid w:val="00F34E6B"/>
    <w:rsid w:val="00F3501C"/>
    <w:rsid w:val="00F351FA"/>
    <w:rsid w:val="00F35227"/>
    <w:rsid w:val="00F35420"/>
    <w:rsid w:val="00F354D4"/>
    <w:rsid w:val="00F358A2"/>
    <w:rsid w:val="00F3593F"/>
    <w:rsid w:val="00F35A42"/>
    <w:rsid w:val="00F35AA1"/>
    <w:rsid w:val="00F35B49"/>
    <w:rsid w:val="00F35B61"/>
    <w:rsid w:val="00F35C2C"/>
    <w:rsid w:val="00F35D0D"/>
    <w:rsid w:val="00F35E8B"/>
    <w:rsid w:val="00F35ED7"/>
    <w:rsid w:val="00F36058"/>
    <w:rsid w:val="00F361D4"/>
    <w:rsid w:val="00F361E6"/>
    <w:rsid w:val="00F36274"/>
    <w:rsid w:val="00F36285"/>
    <w:rsid w:val="00F364B9"/>
    <w:rsid w:val="00F365BB"/>
    <w:rsid w:val="00F36982"/>
    <w:rsid w:val="00F36A19"/>
    <w:rsid w:val="00F36ACA"/>
    <w:rsid w:val="00F36B28"/>
    <w:rsid w:val="00F36C5A"/>
    <w:rsid w:val="00F36C9D"/>
    <w:rsid w:val="00F36CCA"/>
    <w:rsid w:val="00F36D5F"/>
    <w:rsid w:val="00F370BD"/>
    <w:rsid w:val="00F370E2"/>
    <w:rsid w:val="00F37207"/>
    <w:rsid w:val="00F3736B"/>
    <w:rsid w:val="00F375A0"/>
    <w:rsid w:val="00F37600"/>
    <w:rsid w:val="00F376F5"/>
    <w:rsid w:val="00F3777A"/>
    <w:rsid w:val="00F378F1"/>
    <w:rsid w:val="00F379E4"/>
    <w:rsid w:val="00F37A10"/>
    <w:rsid w:val="00F37AB7"/>
    <w:rsid w:val="00F37B7D"/>
    <w:rsid w:val="00F403A1"/>
    <w:rsid w:val="00F403A7"/>
    <w:rsid w:val="00F403DB"/>
    <w:rsid w:val="00F4065A"/>
    <w:rsid w:val="00F40670"/>
    <w:rsid w:val="00F4074E"/>
    <w:rsid w:val="00F40776"/>
    <w:rsid w:val="00F40AEC"/>
    <w:rsid w:val="00F40B78"/>
    <w:rsid w:val="00F40BCD"/>
    <w:rsid w:val="00F40BE9"/>
    <w:rsid w:val="00F40D2D"/>
    <w:rsid w:val="00F40D5B"/>
    <w:rsid w:val="00F40DEE"/>
    <w:rsid w:val="00F40E37"/>
    <w:rsid w:val="00F40F59"/>
    <w:rsid w:val="00F4123C"/>
    <w:rsid w:val="00F41364"/>
    <w:rsid w:val="00F41385"/>
    <w:rsid w:val="00F41533"/>
    <w:rsid w:val="00F416B2"/>
    <w:rsid w:val="00F41762"/>
    <w:rsid w:val="00F41A14"/>
    <w:rsid w:val="00F41A89"/>
    <w:rsid w:val="00F41B34"/>
    <w:rsid w:val="00F41B7F"/>
    <w:rsid w:val="00F41EDA"/>
    <w:rsid w:val="00F41FA5"/>
    <w:rsid w:val="00F42070"/>
    <w:rsid w:val="00F4275C"/>
    <w:rsid w:val="00F428D1"/>
    <w:rsid w:val="00F42A44"/>
    <w:rsid w:val="00F42C36"/>
    <w:rsid w:val="00F42C37"/>
    <w:rsid w:val="00F42CC7"/>
    <w:rsid w:val="00F42E24"/>
    <w:rsid w:val="00F42E5D"/>
    <w:rsid w:val="00F42E80"/>
    <w:rsid w:val="00F430E1"/>
    <w:rsid w:val="00F432C5"/>
    <w:rsid w:val="00F432F4"/>
    <w:rsid w:val="00F43360"/>
    <w:rsid w:val="00F43378"/>
    <w:rsid w:val="00F434B2"/>
    <w:rsid w:val="00F436C7"/>
    <w:rsid w:val="00F439AE"/>
    <w:rsid w:val="00F43E0E"/>
    <w:rsid w:val="00F43E6F"/>
    <w:rsid w:val="00F43F3E"/>
    <w:rsid w:val="00F44219"/>
    <w:rsid w:val="00F44224"/>
    <w:rsid w:val="00F4429F"/>
    <w:rsid w:val="00F44396"/>
    <w:rsid w:val="00F4448B"/>
    <w:rsid w:val="00F4453D"/>
    <w:rsid w:val="00F44803"/>
    <w:rsid w:val="00F44BDC"/>
    <w:rsid w:val="00F44BEE"/>
    <w:rsid w:val="00F44CD1"/>
    <w:rsid w:val="00F44ECD"/>
    <w:rsid w:val="00F44F64"/>
    <w:rsid w:val="00F451A3"/>
    <w:rsid w:val="00F452F5"/>
    <w:rsid w:val="00F45398"/>
    <w:rsid w:val="00F453BA"/>
    <w:rsid w:val="00F454AE"/>
    <w:rsid w:val="00F45514"/>
    <w:rsid w:val="00F455E3"/>
    <w:rsid w:val="00F45693"/>
    <w:rsid w:val="00F456AE"/>
    <w:rsid w:val="00F45771"/>
    <w:rsid w:val="00F45939"/>
    <w:rsid w:val="00F45A10"/>
    <w:rsid w:val="00F45AD6"/>
    <w:rsid w:val="00F45B14"/>
    <w:rsid w:val="00F45D8A"/>
    <w:rsid w:val="00F45E00"/>
    <w:rsid w:val="00F45EB0"/>
    <w:rsid w:val="00F460BC"/>
    <w:rsid w:val="00F46103"/>
    <w:rsid w:val="00F463EB"/>
    <w:rsid w:val="00F464AB"/>
    <w:rsid w:val="00F464B6"/>
    <w:rsid w:val="00F466DA"/>
    <w:rsid w:val="00F466FC"/>
    <w:rsid w:val="00F46881"/>
    <w:rsid w:val="00F46A07"/>
    <w:rsid w:val="00F46AD6"/>
    <w:rsid w:val="00F46B20"/>
    <w:rsid w:val="00F46C8B"/>
    <w:rsid w:val="00F46CA0"/>
    <w:rsid w:val="00F46E1D"/>
    <w:rsid w:val="00F46EC0"/>
    <w:rsid w:val="00F46EC4"/>
    <w:rsid w:val="00F46F8E"/>
    <w:rsid w:val="00F471D7"/>
    <w:rsid w:val="00F47257"/>
    <w:rsid w:val="00F4727E"/>
    <w:rsid w:val="00F47292"/>
    <w:rsid w:val="00F472EE"/>
    <w:rsid w:val="00F47740"/>
    <w:rsid w:val="00F477FB"/>
    <w:rsid w:val="00F47C1B"/>
    <w:rsid w:val="00F47D31"/>
    <w:rsid w:val="00F47EB4"/>
    <w:rsid w:val="00F47FA2"/>
    <w:rsid w:val="00F47FCE"/>
    <w:rsid w:val="00F47FD9"/>
    <w:rsid w:val="00F500B7"/>
    <w:rsid w:val="00F502A9"/>
    <w:rsid w:val="00F5034D"/>
    <w:rsid w:val="00F508F6"/>
    <w:rsid w:val="00F50992"/>
    <w:rsid w:val="00F509E8"/>
    <w:rsid w:val="00F50A04"/>
    <w:rsid w:val="00F50B7D"/>
    <w:rsid w:val="00F50D05"/>
    <w:rsid w:val="00F50EBE"/>
    <w:rsid w:val="00F511A2"/>
    <w:rsid w:val="00F512EF"/>
    <w:rsid w:val="00F51372"/>
    <w:rsid w:val="00F513D6"/>
    <w:rsid w:val="00F519D1"/>
    <w:rsid w:val="00F51ACA"/>
    <w:rsid w:val="00F51BF3"/>
    <w:rsid w:val="00F51C09"/>
    <w:rsid w:val="00F51C2B"/>
    <w:rsid w:val="00F51C2C"/>
    <w:rsid w:val="00F51D24"/>
    <w:rsid w:val="00F51E42"/>
    <w:rsid w:val="00F51E67"/>
    <w:rsid w:val="00F5219C"/>
    <w:rsid w:val="00F52209"/>
    <w:rsid w:val="00F52339"/>
    <w:rsid w:val="00F5234F"/>
    <w:rsid w:val="00F524AB"/>
    <w:rsid w:val="00F52639"/>
    <w:rsid w:val="00F5277A"/>
    <w:rsid w:val="00F52781"/>
    <w:rsid w:val="00F52E6D"/>
    <w:rsid w:val="00F52E87"/>
    <w:rsid w:val="00F52ED8"/>
    <w:rsid w:val="00F52FC7"/>
    <w:rsid w:val="00F530FE"/>
    <w:rsid w:val="00F5314C"/>
    <w:rsid w:val="00F53257"/>
    <w:rsid w:val="00F532E8"/>
    <w:rsid w:val="00F5341F"/>
    <w:rsid w:val="00F537EB"/>
    <w:rsid w:val="00F537FF"/>
    <w:rsid w:val="00F53849"/>
    <w:rsid w:val="00F539D1"/>
    <w:rsid w:val="00F53B17"/>
    <w:rsid w:val="00F53E38"/>
    <w:rsid w:val="00F53EEE"/>
    <w:rsid w:val="00F53F89"/>
    <w:rsid w:val="00F53FDA"/>
    <w:rsid w:val="00F54020"/>
    <w:rsid w:val="00F54042"/>
    <w:rsid w:val="00F54060"/>
    <w:rsid w:val="00F540C9"/>
    <w:rsid w:val="00F54212"/>
    <w:rsid w:val="00F5429E"/>
    <w:rsid w:val="00F54507"/>
    <w:rsid w:val="00F54C6E"/>
    <w:rsid w:val="00F54DA8"/>
    <w:rsid w:val="00F54E36"/>
    <w:rsid w:val="00F54F87"/>
    <w:rsid w:val="00F54F88"/>
    <w:rsid w:val="00F5529D"/>
    <w:rsid w:val="00F55309"/>
    <w:rsid w:val="00F5559B"/>
    <w:rsid w:val="00F556BB"/>
    <w:rsid w:val="00F556F7"/>
    <w:rsid w:val="00F5586F"/>
    <w:rsid w:val="00F55CB8"/>
    <w:rsid w:val="00F560FE"/>
    <w:rsid w:val="00F56363"/>
    <w:rsid w:val="00F56433"/>
    <w:rsid w:val="00F56510"/>
    <w:rsid w:val="00F565F2"/>
    <w:rsid w:val="00F5662C"/>
    <w:rsid w:val="00F56A59"/>
    <w:rsid w:val="00F56A7F"/>
    <w:rsid w:val="00F56AB8"/>
    <w:rsid w:val="00F56D17"/>
    <w:rsid w:val="00F56FE2"/>
    <w:rsid w:val="00F572EA"/>
    <w:rsid w:val="00F573FF"/>
    <w:rsid w:val="00F57447"/>
    <w:rsid w:val="00F576B8"/>
    <w:rsid w:val="00F576F7"/>
    <w:rsid w:val="00F578C6"/>
    <w:rsid w:val="00F57C76"/>
    <w:rsid w:val="00F57CF3"/>
    <w:rsid w:val="00F57ECA"/>
    <w:rsid w:val="00F57F36"/>
    <w:rsid w:val="00F57F6A"/>
    <w:rsid w:val="00F60032"/>
    <w:rsid w:val="00F60299"/>
    <w:rsid w:val="00F605A8"/>
    <w:rsid w:val="00F605F1"/>
    <w:rsid w:val="00F6064F"/>
    <w:rsid w:val="00F606C5"/>
    <w:rsid w:val="00F60A5C"/>
    <w:rsid w:val="00F60B31"/>
    <w:rsid w:val="00F60BFA"/>
    <w:rsid w:val="00F60CD6"/>
    <w:rsid w:val="00F60E70"/>
    <w:rsid w:val="00F6102D"/>
    <w:rsid w:val="00F61056"/>
    <w:rsid w:val="00F610A9"/>
    <w:rsid w:val="00F6111C"/>
    <w:rsid w:val="00F611A9"/>
    <w:rsid w:val="00F613E1"/>
    <w:rsid w:val="00F614C0"/>
    <w:rsid w:val="00F615E4"/>
    <w:rsid w:val="00F615F2"/>
    <w:rsid w:val="00F61647"/>
    <w:rsid w:val="00F616BD"/>
    <w:rsid w:val="00F61995"/>
    <w:rsid w:val="00F61B81"/>
    <w:rsid w:val="00F61DEE"/>
    <w:rsid w:val="00F61EA3"/>
    <w:rsid w:val="00F61F6E"/>
    <w:rsid w:val="00F62070"/>
    <w:rsid w:val="00F62236"/>
    <w:rsid w:val="00F62456"/>
    <w:rsid w:val="00F62565"/>
    <w:rsid w:val="00F626D7"/>
    <w:rsid w:val="00F62778"/>
    <w:rsid w:val="00F629C7"/>
    <w:rsid w:val="00F629F7"/>
    <w:rsid w:val="00F62BFE"/>
    <w:rsid w:val="00F62CB2"/>
    <w:rsid w:val="00F62D23"/>
    <w:rsid w:val="00F62F59"/>
    <w:rsid w:val="00F631A7"/>
    <w:rsid w:val="00F634A0"/>
    <w:rsid w:val="00F6365A"/>
    <w:rsid w:val="00F63767"/>
    <w:rsid w:val="00F638DE"/>
    <w:rsid w:val="00F63C2D"/>
    <w:rsid w:val="00F63C85"/>
    <w:rsid w:val="00F63D96"/>
    <w:rsid w:val="00F6416E"/>
    <w:rsid w:val="00F64185"/>
    <w:rsid w:val="00F64279"/>
    <w:rsid w:val="00F643E9"/>
    <w:rsid w:val="00F64558"/>
    <w:rsid w:val="00F64691"/>
    <w:rsid w:val="00F646B4"/>
    <w:rsid w:val="00F6471C"/>
    <w:rsid w:val="00F647E4"/>
    <w:rsid w:val="00F64AD8"/>
    <w:rsid w:val="00F64B61"/>
    <w:rsid w:val="00F64C2D"/>
    <w:rsid w:val="00F6527B"/>
    <w:rsid w:val="00F653EB"/>
    <w:rsid w:val="00F65406"/>
    <w:rsid w:val="00F6551E"/>
    <w:rsid w:val="00F656FB"/>
    <w:rsid w:val="00F657CF"/>
    <w:rsid w:val="00F657DC"/>
    <w:rsid w:val="00F65808"/>
    <w:rsid w:val="00F6585D"/>
    <w:rsid w:val="00F6587D"/>
    <w:rsid w:val="00F659E0"/>
    <w:rsid w:val="00F65A0E"/>
    <w:rsid w:val="00F65AFD"/>
    <w:rsid w:val="00F65BFF"/>
    <w:rsid w:val="00F65D5B"/>
    <w:rsid w:val="00F65FCD"/>
    <w:rsid w:val="00F6611A"/>
    <w:rsid w:val="00F665FC"/>
    <w:rsid w:val="00F66745"/>
    <w:rsid w:val="00F667ED"/>
    <w:rsid w:val="00F6696C"/>
    <w:rsid w:val="00F66A00"/>
    <w:rsid w:val="00F66CAF"/>
    <w:rsid w:val="00F66CE8"/>
    <w:rsid w:val="00F66CFB"/>
    <w:rsid w:val="00F671B1"/>
    <w:rsid w:val="00F671C1"/>
    <w:rsid w:val="00F674D0"/>
    <w:rsid w:val="00F67554"/>
    <w:rsid w:val="00F67573"/>
    <w:rsid w:val="00F675FA"/>
    <w:rsid w:val="00F67687"/>
    <w:rsid w:val="00F67782"/>
    <w:rsid w:val="00F678D1"/>
    <w:rsid w:val="00F67A06"/>
    <w:rsid w:val="00F67ABA"/>
    <w:rsid w:val="00F67B97"/>
    <w:rsid w:val="00F67C3A"/>
    <w:rsid w:val="00F67C65"/>
    <w:rsid w:val="00F67D40"/>
    <w:rsid w:val="00F67ED0"/>
    <w:rsid w:val="00F67ED8"/>
    <w:rsid w:val="00F67EE1"/>
    <w:rsid w:val="00F67F74"/>
    <w:rsid w:val="00F7000A"/>
    <w:rsid w:val="00F700F7"/>
    <w:rsid w:val="00F70105"/>
    <w:rsid w:val="00F701BC"/>
    <w:rsid w:val="00F70700"/>
    <w:rsid w:val="00F709CC"/>
    <w:rsid w:val="00F70C2F"/>
    <w:rsid w:val="00F70C73"/>
    <w:rsid w:val="00F70D6D"/>
    <w:rsid w:val="00F7103F"/>
    <w:rsid w:val="00F710ED"/>
    <w:rsid w:val="00F71103"/>
    <w:rsid w:val="00F713A3"/>
    <w:rsid w:val="00F71449"/>
    <w:rsid w:val="00F715C4"/>
    <w:rsid w:val="00F716B8"/>
    <w:rsid w:val="00F718B0"/>
    <w:rsid w:val="00F718CA"/>
    <w:rsid w:val="00F71987"/>
    <w:rsid w:val="00F71A8F"/>
    <w:rsid w:val="00F71B7C"/>
    <w:rsid w:val="00F71CBC"/>
    <w:rsid w:val="00F71CD5"/>
    <w:rsid w:val="00F7207D"/>
    <w:rsid w:val="00F720AA"/>
    <w:rsid w:val="00F721B1"/>
    <w:rsid w:val="00F7241D"/>
    <w:rsid w:val="00F72456"/>
    <w:rsid w:val="00F72632"/>
    <w:rsid w:val="00F72856"/>
    <w:rsid w:val="00F729A4"/>
    <w:rsid w:val="00F729F8"/>
    <w:rsid w:val="00F72A73"/>
    <w:rsid w:val="00F72B98"/>
    <w:rsid w:val="00F72BB7"/>
    <w:rsid w:val="00F72F87"/>
    <w:rsid w:val="00F7313E"/>
    <w:rsid w:val="00F731DE"/>
    <w:rsid w:val="00F7356B"/>
    <w:rsid w:val="00F7357A"/>
    <w:rsid w:val="00F73598"/>
    <w:rsid w:val="00F736A6"/>
    <w:rsid w:val="00F73748"/>
    <w:rsid w:val="00F738A4"/>
    <w:rsid w:val="00F739DB"/>
    <w:rsid w:val="00F73AB4"/>
    <w:rsid w:val="00F73F2B"/>
    <w:rsid w:val="00F7402B"/>
    <w:rsid w:val="00F74057"/>
    <w:rsid w:val="00F740E5"/>
    <w:rsid w:val="00F74577"/>
    <w:rsid w:val="00F7458D"/>
    <w:rsid w:val="00F74A07"/>
    <w:rsid w:val="00F74A6C"/>
    <w:rsid w:val="00F74C5C"/>
    <w:rsid w:val="00F74CF1"/>
    <w:rsid w:val="00F74DE3"/>
    <w:rsid w:val="00F75120"/>
    <w:rsid w:val="00F751BB"/>
    <w:rsid w:val="00F75274"/>
    <w:rsid w:val="00F75304"/>
    <w:rsid w:val="00F75330"/>
    <w:rsid w:val="00F7535D"/>
    <w:rsid w:val="00F7536D"/>
    <w:rsid w:val="00F75929"/>
    <w:rsid w:val="00F75971"/>
    <w:rsid w:val="00F759CA"/>
    <w:rsid w:val="00F75A59"/>
    <w:rsid w:val="00F75B00"/>
    <w:rsid w:val="00F75B29"/>
    <w:rsid w:val="00F75B66"/>
    <w:rsid w:val="00F75CC9"/>
    <w:rsid w:val="00F76001"/>
    <w:rsid w:val="00F7610E"/>
    <w:rsid w:val="00F7621C"/>
    <w:rsid w:val="00F7638A"/>
    <w:rsid w:val="00F7661C"/>
    <w:rsid w:val="00F76BD9"/>
    <w:rsid w:val="00F76CD6"/>
    <w:rsid w:val="00F77033"/>
    <w:rsid w:val="00F770A8"/>
    <w:rsid w:val="00F7714B"/>
    <w:rsid w:val="00F77159"/>
    <w:rsid w:val="00F771E2"/>
    <w:rsid w:val="00F77349"/>
    <w:rsid w:val="00F773C2"/>
    <w:rsid w:val="00F77510"/>
    <w:rsid w:val="00F775CB"/>
    <w:rsid w:val="00F77B73"/>
    <w:rsid w:val="00F77D97"/>
    <w:rsid w:val="00F77DAE"/>
    <w:rsid w:val="00F77EE2"/>
    <w:rsid w:val="00F802C0"/>
    <w:rsid w:val="00F80318"/>
    <w:rsid w:val="00F8039C"/>
    <w:rsid w:val="00F803D0"/>
    <w:rsid w:val="00F80454"/>
    <w:rsid w:val="00F805EF"/>
    <w:rsid w:val="00F80703"/>
    <w:rsid w:val="00F807AD"/>
    <w:rsid w:val="00F80948"/>
    <w:rsid w:val="00F80C35"/>
    <w:rsid w:val="00F80C66"/>
    <w:rsid w:val="00F80E6B"/>
    <w:rsid w:val="00F812A4"/>
    <w:rsid w:val="00F812BE"/>
    <w:rsid w:val="00F812DD"/>
    <w:rsid w:val="00F812E9"/>
    <w:rsid w:val="00F812ED"/>
    <w:rsid w:val="00F81387"/>
    <w:rsid w:val="00F815E6"/>
    <w:rsid w:val="00F8164A"/>
    <w:rsid w:val="00F8167C"/>
    <w:rsid w:val="00F817AB"/>
    <w:rsid w:val="00F81855"/>
    <w:rsid w:val="00F819DA"/>
    <w:rsid w:val="00F81A87"/>
    <w:rsid w:val="00F81D29"/>
    <w:rsid w:val="00F81EAA"/>
    <w:rsid w:val="00F81FE1"/>
    <w:rsid w:val="00F81FF8"/>
    <w:rsid w:val="00F820CB"/>
    <w:rsid w:val="00F82134"/>
    <w:rsid w:val="00F822E3"/>
    <w:rsid w:val="00F82338"/>
    <w:rsid w:val="00F823B9"/>
    <w:rsid w:val="00F82543"/>
    <w:rsid w:val="00F82580"/>
    <w:rsid w:val="00F825DC"/>
    <w:rsid w:val="00F82611"/>
    <w:rsid w:val="00F8264D"/>
    <w:rsid w:val="00F8266B"/>
    <w:rsid w:val="00F82676"/>
    <w:rsid w:val="00F82728"/>
    <w:rsid w:val="00F827CB"/>
    <w:rsid w:val="00F82866"/>
    <w:rsid w:val="00F829FE"/>
    <w:rsid w:val="00F82A34"/>
    <w:rsid w:val="00F832BF"/>
    <w:rsid w:val="00F83471"/>
    <w:rsid w:val="00F8359B"/>
    <w:rsid w:val="00F83768"/>
    <w:rsid w:val="00F83803"/>
    <w:rsid w:val="00F83974"/>
    <w:rsid w:val="00F839C7"/>
    <w:rsid w:val="00F83D20"/>
    <w:rsid w:val="00F83D76"/>
    <w:rsid w:val="00F83DD3"/>
    <w:rsid w:val="00F83E7A"/>
    <w:rsid w:val="00F84073"/>
    <w:rsid w:val="00F84180"/>
    <w:rsid w:val="00F841FB"/>
    <w:rsid w:val="00F843E5"/>
    <w:rsid w:val="00F84421"/>
    <w:rsid w:val="00F8449B"/>
    <w:rsid w:val="00F844C5"/>
    <w:rsid w:val="00F847F2"/>
    <w:rsid w:val="00F84830"/>
    <w:rsid w:val="00F84951"/>
    <w:rsid w:val="00F84981"/>
    <w:rsid w:val="00F84995"/>
    <w:rsid w:val="00F84A03"/>
    <w:rsid w:val="00F84A38"/>
    <w:rsid w:val="00F84B44"/>
    <w:rsid w:val="00F84C95"/>
    <w:rsid w:val="00F84CC3"/>
    <w:rsid w:val="00F850F2"/>
    <w:rsid w:val="00F8524F"/>
    <w:rsid w:val="00F852D0"/>
    <w:rsid w:val="00F85303"/>
    <w:rsid w:val="00F85667"/>
    <w:rsid w:val="00F85691"/>
    <w:rsid w:val="00F856AA"/>
    <w:rsid w:val="00F856C8"/>
    <w:rsid w:val="00F85710"/>
    <w:rsid w:val="00F8589D"/>
    <w:rsid w:val="00F858CD"/>
    <w:rsid w:val="00F859D3"/>
    <w:rsid w:val="00F85B2A"/>
    <w:rsid w:val="00F85BFD"/>
    <w:rsid w:val="00F85F4C"/>
    <w:rsid w:val="00F8658E"/>
    <w:rsid w:val="00F865CB"/>
    <w:rsid w:val="00F86679"/>
    <w:rsid w:val="00F8686A"/>
    <w:rsid w:val="00F869FC"/>
    <w:rsid w:val="00F87032"/>
    <w:rsid w:val="00F87094"/>
    <w:rsid w:val="00F87104"/>
    <w:rsid w:val="00F872AE"/>
    <w:rsid w:val="00F872D8"/>
    <w:rsid w:val="00F873D9"/>
    <w:rsid w:val="00F8754D"/>
    <w:rsid w:val="00F87596"/>
    <w:rsid w:val="00F875E7"/>
    <w:rsid w:val="00F876BF"/>
    <w:rsid w:val="00F87876"/>
    <w:rsid w:val="00F878E6"/>
    <w:rsid w:val="00F87920"/>
    <w:rsid w:val="00F87A04"/>
    <w:rsid w:val="00F87AB3"/>
    <w:rsid w:val="00F87B92"/>
    <w:rsid w:val="00F87F6F"/>
    <w:rsid w:val="00F90114"/>
    <w:rsid w:val="00F90239"/>
    <w:rsid w:val="00F9039C"/>
    <w:rsid w:val="00F903ED"/>
    <w:rsid w:val="00F90534"/>
    <w:rsid w:val="00F90566"/>
    <w:rsid w:val="00F9096D"/>
    <w:rsid w:val="00F90AA8"/>
    <w:rsid w:val="00F90B37"/>
    <w:rsid w:val="00F90BE9"/>
    <w:rsid w:val="00F90C5F"/>
    <w:rsid w:val="00F90E35"/>
    <w:rsid w:val="00F90E84"/>
    <w:rsid w:val="00F90F5B"/>
    <w:rsid w:val="00F913DC"/>
    <w:rsid w:val="00F91685"/>
    <w:rsid w:val="00F916FD"/>
    <w:rsid w:val="00F91799"/>
    <w:rsid w:val="00F91955"/>
    <w:rsid w:val="00F9197A"/>
    <w:rsid w:val="00F919C0"/>
    <w:rsid w:val="00F91A93"/>
    <w:rsid w:val="00F91B50"/>
    <w:rsid w:val="00F91B57"/>
    <w:rsid w:val="00F91CFB"/>
    <w:rsid w:val="00F91DC5"/>
    <w:rsid w:val="00F91DDA"/>
    <w:rsid w:val="00F91E30"/>
    <w:rsid w:val="00F91EDD"/>
    <w:rsid w:val="00F91EE7"/>
    <w:rsid w:val="00F91EF8"/>
    <w:rsid w:val="00F91F64"/>
    <w:rsid w:val="00F91F6C"/>
    <w:rsid w:val="00F921E5"/>
    <w:rsid w:val="00F922CA"/>
    <w:rsid w:val="00F922CB"/>
    <w:rsid w:val="00F9239B"/>
    <w:rsid w:val="00F92453"/>
    <w:rsid w:val="00F925C4"/>
    <w:rsid w:val="00F926FA"/>
    <w:rsid w:val="00F9276B"/>
    <w:rsid w:val="00F92AC3"/>
    <w:rsid w:val="00F92B0F"/>
    <w:rsid w:val="00F92D7C"/>
    <w:rsid w:val="00F92F03"/>
    <w:rsid w:val="00F9302B"/>
    <w:rsid w:val="00F930CD"/>
    <w:rsid w:val="00F93236"/>
    <w:rsid w:val="00F935BB"/>
    <w:rsid w:val="00F93791"/>
    <w:rsid w:val="00F93972"/>
    <w:rsid w:val="00F9397A"/>
    <w:rsid w:val="00F93A37"/>
    <w:rsid w:val="00F93A65"/>
    <w:rsid w:val="00F93B7A"/>
    <w:rsid w:val="00F93CE6"/>
    <w:rsid w:val="00F93CF1"/>
    <w:rsid w:val="00F93D7B"/>
    <w:rsid w:val="00F93DBC"/>
    <w:rsid w:val="00F93DCC"/>
    <w:rsid w:val="00F94125"/>
    <w:rsid w:val="00F94182"/>
    <w:rsid w:val="00F94300"/>
    <w:rsid w:val="00F9431F"/>
    <w:rsid w:val="00F944D9"/>
    <w:rsid w:val="00F94756"/>
    <w:rsid w:val="00F9483A"/>
    <w:rsid w:val="00F949D6"/>
    <w:rsid w:val="00F94B5F"/>
    <w:rsid w:val="00F94DB3"/>
    <w:rsid w:val="00F95137"/>
    <w:rsid w:val="00F951D6"/>
    <w:rsid w:val="00F9533B"/>
    <w:rsid w:val="00F95472"/>
    <w:rsid w:val="00F954C4"/>
    <w:rsid w:val="00F954EB"/>
    <w:rsid w:val="00F95648"/>
    <w:rsid w:val="00F9574D"/>
    <w:rsid w:val="00F959E6"/>
    <w:rsid w:val="00F95BEE"/>
    <w:rsid w:val="00F95DB1"/>
    <w:rsid w:val="00F95E7A"/>
    <w:rsid w:val="00F95EBB"/>
    <w:rsid w:val="00F964BF"/>
    <w:rsid w:val="00F964EB"/>
    <w:rsid w:val="00F96500"/>
    <w:rsid w:val="00F9672C"/>
    <w:rsid w:val="00F967AF"/>
    <w:rsid w:val="00F967FB"/>
    <w:rsid w:val="00F96854"/>
    <w:rsid w:val="00F9697A"/>
    <w:rsid w:val="00F969F1"/>
    <w:rsid w:val="00F96ABB"/>
    <w:rsid w:val="00F96B05"/>
    <w:rsid w:val="00F96B10"/>
    <w:rsid w:val="00F96B30"/>
    <w:rsid w:val="00F96B4A"/>
    <w:rsid w:val="00F96FA7"/>
    <w:rsid w:val="00F971C4"/>
    <w:rsid w:val="00F97320"/>
    <w:rsid w:val="00F97454"/>
    <w:rsid w:val="00F97587"/>
    <w:rsid w:val="00F97670"/>
    <w:rsid w:val="00F977F4"/>
    <w:rsid w:val="00F97A54"/>
    <w:rsid w:val="00F97CEC"/>
    <w:rsid w:val="00F97E12"/>
    <w:rsid w:val="00F97E9A"/>
    <w:rsid w:val="00FA023A"/>
    <w:rsid w:val="00FA0269"/>
    <w:rsid w:val="00FA04C0"/>
    <w:rsid w:val="00FA0526"/>
    <w:rsid w:val="00FA0BE5"/>
    <w:rsid w:val="00FA0C03"/>
    <w:rsid w:val="00FA0C62"/>
    <w:rsid w:val="00FA0DA0"/>
    <w:rsid w:val="00FA0E6A"/>
    <w:rsid w:val="00FA0EA2"/>
    <w:rsid w:val="00FA0EDD"/>
    <w:rsid w:val="00FA1034"/>
    <w:rsid w:val="00FA1296"/>
    <w:rsid w:val="00FA13DC"/>
    <w:rsid w:val="00FA1424"/>
    <w:rsid w:val="00FA14BB"/>
    <w:rsid w:val="00FA1575"/>
    <w:rsid w:val="00FA158B"/>
    <w:rsid w:val="00FA165A"/>
    <w:rsid w:val="00FA16FB"/>
    <w:rsid w:val="00FA17C0"/>
    <w:rsid w:val="00FA196A"/>
    <w:rsid w:val="00FA1A45"/>
    <w:rsid w:val="00FA1A4C"/>
    <w:rsid w:val="00FA1ABC"/>
    <w:rsid w:val="00FA1AEB"/>
    <w:rsid w:val="00FA1C26"/>
    <w:rsid w:val="00FA1CBE"/>
    <w:rsid w:val="00FA1D00"/>
    <w:rsid w:val="00FA1E6B"/>
    <w:rsid w:val="00FA1E97"/>
    <w:rsid w:val="00FA1F5E"/>
    <w:rsid w:val="00FA20A5"/>
    <w:rsid w:val="00FA21B7"/>
    <w:rsid w:val="00FA23C3"/>
    <w:rsid w:val="00FA257E"/>
    <w:rsid w:val="00FA2643"/>
    <w:rsid w:val="00FA266A"/>
    <w:rsid w:val="00FA26F0"/>
    <w:rsid w:val="00FA2C35"/>
    <w:rsid w:val="00FA2E1E"/>
    <w:rsid w:val="00FA2E46"/>
    <w:rsid w:val="00FA2EE3"/>
    <w:rsid w:val="00FA2F45"/>
    <w:rsid w:val="00FA31E7"/>
    <w:rsid w:val="00FA32E0"/>
    <w:rsid w:val="00FA343B"/>
    <w:rsid w:val="00FA3447"/>
    <w:rsid w:val="00FA35D3"/>
    <w:rsid w:val="00FA37D2"/>
    <w:rsid w:val="00FA3804"/>
    <w:rsid w:val="00FA3848"/>
    <w:rsid w:val="00FA3965"/>
    <w:rsid w:val="00FA3BA7"/>
    <w:rsid w:val="00FA3C39"/>
    <w:rsid w:val="00FA3E82"/>
    <w:rsid w:val="00FA3F2E"/>
    <w:rsid w:val="00FA3FFE"/>
    <w:rsid w:val="00FA40A2"/>
    <w:rsid w:val="00FA413A"/>
    <w:rsid w:val="00FA4144"/>
    <w:rsid w:val="00FA41B8"/>
    <w:rsid w:val="00FA45D5"/>
    <w:rsid w:val="00FA4612"/>
    <w:rsid w:val="00FA4778"/>
    <w:rsid w:val="00FA478A"/>
    <w:rsid w:val="00FA47C7"/>
    <w:rsid w:val="00FA47E3"/>
    <w:rsid w:val="00FA47FC"/>
    <w:rsid w:val="00FA49B3"/>
    <w:rsid w:val="00FA4A3A"/>
    <w:rsid w:val="00FA4A7B"/>
    <w:rsid w:val="00FA4AC8"/>
    <w:rsid w:val="00FA4C77"/>
    <w:rsid w:val="00FA4DDF"/>
    <w:rsid w:val="00FA4F20"/>
    <w:rsid w:val="00FA5072"/>
    <w:rsid w:val="00FA5124"/>
    <w:rsid w:val="00FA5127"/>
    <w:rsid w:val="00FA5160"/>
    <w:rsid w:val="00FA51B9"/>
    <w:rsid w:val="00FA51E0"/>
    <w:rsid w:val="00FA5758"/>
    <w:rsid w:val="00FA59AC"/>
    <w:rsid w:val="00FA5A77"/>
    <w:rsid w:val="00FA5AC0"/>
    <w:rsid w:val="00FA5B06"/>
    <w:rsid w:val="00FA5B69"/>
    <w:rsid w:val="00FA5BA6"/>
    <w:rsid w:val="00FA5C68"/>
    <w:rsid w:val="00FA5C71"/>
    <w:rsid w:val="00FA5E52"/>
    <w:rsid w:val="00FA5EFD"/>
    <w:rsid w:val="00FA5F03"/>
    <w:rsid w:val="00FA625D"/>
    <w:rsid w:val="00FA645E"/>
    <w:rsid w:val="00FA657C"/>
    <w:rsid w:val="00FA6737"/>
    <w:rsid w:val="00FA676B"/>
    <w:rsid w:val="00FA6977"/>
    <w:rsid w:val="00FA6A01"/>
    <w:rsid w:val="00FA6A64"/>
    <w:rsid w:val="00FA6BEF"/>
    <w:rsid w:val="00FA6C44"/>
    <w:rsid w:val="00FA6D82"/>
    <w:rsid w:val="00FA6D86"/>
    <w:rsid w:val="00FA6DDB"/>
    <w:rsid w:val="00FA6E2E"/>
    <w:rsid w:val="00FA6E7F"/>
    <w:rsid w:val="00FA6F66"/>
    <w:rsid w:val="00FA7114"/>
    <w:rsid w:val="00FA7170"/>
    <w:rsid w:val="00FA71A5"/>
    <w:rsid w:val="00FA7368"/>
    <w:rsid w:val="00FA74D2"/>
    <w:rsid w:val="00FA7574"/>
    <w:rsid w:val="00FA7667"/>
    <w:rsid w:val="00FA76DF"/>
    <w:rsid w:val="00FA7768"/>
    <w:rsid w:val="00FA77A9"/>
    <w:rsid w:val="00FA78DE"/>
    <w:rsid w:val="00FA7B76"/>
    <w:rsid w:val="00FA7BCF"/>
    <w:rsid w:val="00FA7CCD"/>
    <w:rsid w:val="00FA7F19"/>
    <w:rsid w:val="00FB0049"/>
    <w:rsid w:val="00FB00BC"/>
    <w:rsid w:val="00FB0149"/>
    <w:rsid w:val="00FB0171"/>
    <w:rsid w:val="00FB052D"/>
    <w:rsid w:val="00FB0595"/>
    <w:rsid w:val="00FB0B73"/>
    <w:rsid w:val="00FB0B79"/>
    <w:rsid w:val="00FB0B96"/>
    <w:rsid w:val="00FB0BC2"/>
    <w:rsid w:val="00FB0C39"/>
    <w:rsid w:val="00FB0DBF"/>
    <w:rsid w:val="00FB0DEF"/>
    <w:rsid w:val="00FB0DFC"/>
    <w:rsid w:val="00FB0F80"/>
    <w:rsid w:val="00FB0F88"/>
    <w:rsid w:val="00FB1038"/>
    <w:rsid w:val="00FB104F"/>
    <w:rsid w:val="00FB10EF"/>
    <w:rsid w:val="00FB11D7"/>
    <w:rsid w:val="00FB11F5"/>
    <w:rsid w:val="00FB1407"/>
    <w:rsid w:val="00FB15A9"/>
    <w:rsid w:val="00FB1747"/>
    <w:rsid w:val="00FB19D2"/>
    <w:rsid w:val="00FB1BA5"/>
    <w:rsid w:val="00FB1BAC"/>
    <w:rsid w:val="00FB1BE3"/>
    <w:rsid w:val="00FB1D22"/>
    <w:rsid w:val="00FB1EE3"/>
    <w:rsid w:val="00FB1F71"/>
    <w:rsid w:val="00FB207E"/>
    <w:rsid w:val="00FB20CD"/>
    <w:rsid w:val="00FB2157"/>
    <w:rsid w:val="00FB22A4"/>
    <w:rsid w:val="00FB22D7"/>
    <w:rsid w:val="00FB2379"/>
    <w:rsid w:val="00FB258D"/>
    <w:rsid w:val="00FB2683"/>
    <w:rsid w:val="00FB27BE"/>
    <w:rsid w:val="00FB28F3"/>
    <w:rsid w:val="00FB293D"/>
    <w:rsid w:val="00FB2AC5"/>
    <w:rsid w:val="00FB2AE5"/>
    <w:rsid w:val="00FB2B48"/>
    <w:rsid w:val="00FB2B70"/>
    <w:rsid w:val="00FB2CBC"/>
    <w:rsid w:val="00FB2D57"/>
    <w:rsid w:val="00FB2DFF"/>
    <w:rsid w:val="00FB2E6C"/>
    <w:rsid w:val="00FB3135"/>
    <w:rsid w:val="00FB335B"/>
    <w:rsid w:val="00FB35C1"/>
    <w:rsid w:val="00FB393F"/>
    <w:rsid w:val="00FB3987"/>
    <w:rsid w:val="00FB3B80"/>
    <w:rsid w:val="00FB3CB7"/>
    <w:rsid w:val="00FB3DFB"/>
    <w:rsid w:val="00FB3E69"/>
    <w:rsid w:val="00FB3E83"/>
    <w:rsid w:val="00FB3E87"/>
    <w:rsid w:val="00FB3F57"/>
    <w:rsid w:val="00FB3FD4"/>
    <w:rsid w:val="00FB404F"/>
    <w:rsid w:val="00FB4085"/>
    <w:rsid w:val="00FB4392"/>
    <w:rsid w:val="00FB43B7"/>
    <w:rsid w:val="00FB452D"/>
    <w:rsid w:val="00FB4635"/>
    <w:rsid w:val="00FB474C"/>
    <w:rsid w:val="00FB492A"/>
    <w:rsid w:val="00FB4B8A"/>
    <w:rsid w:val="00FB4FC3"/>
    <w:rsid w:val="00FB5027"/>
    <w:rsid w:val="00FB5152"/>
    <w:rsid w:val="00FB51CF"/>
    <w:rsid w:val="00FB5225"/>
    <w:rsid w:val="00FB578F"/>
    <w:rsid w:val="00FB5887"/>
    <w:rsid w:val="00FB58DF"/>
    <w:rsid w:val="00FB59B6"/>
    <w:rsid w:val="00FB5AE7"/>
    <w:rsid w:val="00FB5B18"/>
    <w:rsid w:val="00FB5CC4"/>
    <w:rsid w:val="00FB5CCB"/>
    <w:rsid w:val="00FB5E6D"/>
    <w:rsid w:val="00FB5EEC"/>
    <w:rsid w:val="00FB5F8F"/>
    <w:rsid w:val="00FB6127"/>
    <w:rsid w:val="00FB61AC"/>
    <w:rsid w:val="00FB642C"/>
    <w:rsid w:val="00FB64BB"/>
    <w:rsid w:val="00FB67BE"/>
    <w:rsid w:val="00FB680E"/>
    <w:rsid w:val="00FB68F9"/>
    <w:rsid w:val="00FB69D3"/>
    <w:rsid w:val="00FB6A3E"/>
    <w:rsid w:val="00FB6B73"/>
    <w:rsid w:val="00FB6C4E"/>
    <w:rsid w:val="00FB6CBD"/>
    <w:rsid w:val="00FB6E23"/>
    <w:rsid w:val="00FB7009"/>
    <w:rsid w:val="00FB7137"/>
    <w:rsid w:val="00FB73D6"/>
    <w:rsid w:val="00FB797B"/>
    <w:rsid w:val="00FB7A0B"/>
    <w:rsid w:val="00FB7E1E"/>
    <w:rsid w:val="00FB7E83"/>
    <w:rsid w:val="00FC0065"/>
    <w:rsid w:val="00FC0099"/>
    <w:rsid w:val="00FC00C7"/>
    <w:rsid w:val="00FC00FA"/>
    <w:rsid w:val="00FC017B"/>
    <w:rsid w:val="00FC0341"/>
    <w:rsid w:val="00FC0484"/>
    <w:rsid w:val="00FC04F5"/>
    <w:rsid w:val="00FC0584"/>
    <w:rsid w:val="00FC05C3"/>
    <w:rsid w:val="00FC062F"/>
    <w:rsid w:val="00FC0718"/>
    <w:rsid w:val="00FC0754"/>
    <w:rsid w:val="00FC0997"/>
    <w:rsid w:val="00FC09C9"/>
    <w:rsid w:val="00FC0A78"/>
    <w:rsid w:val="00FC0C8B"/>
    <w:rsid w:val="00FC115B"/>
    <w:rsid w:val="00FC1294"/>
    <w:rsid w:val="00FC1553"/>
    <w:rsid w:val="00FC179A"/>
    <w:rsid w:val="00FC184C"/>
    <w:rsid w:val="00FC18B1"/>
    <w:rsid w:val="00FC1DF9"/>
    <w:rsid w:val="00FC1E19"/>
    <w:rsid w:val="00FC1F45"/>
    <w:rsid w:val="00FC1F48"/>
    <w:rsid w:val="00FC2397"/>
    <w:rsid w:val="00FC253F"/>
    <w:rsid w:val="00FC29BC"/>
    <w:rsid w:val="00FC2B18"/>
    <w:rsid w:val="00FC2C2F"/>
    <w:rsid w:val="00FC2C98"/>
    <w:rsid w:val="00FC3077"/>
    <w:rsid w:val="00FC31B1"/>
    <w:rsid w:val="00FC334E"/>
    <w:rsid w:val="00FC3467"/>
    <w:rsid w:val="00FC37C7"/>
    <w:rsid w:val="00FC37CD"/>
    <w:rsid w:val="00FC38D0"/>
    <w:rsid w:val="00FC39A8"/>
    <w:rsid w:val="00FC3A6C"/>
    <w:rsid w:val="00FC3AEE"/>
    <w:rsid w:val="00FC3B63"/>
    <w:rsid w:val="00FC3D42"/>
    <w:rsid w:val="00FC3D5D"/>
    <w:rsid w:val="00FC3DA0"/>
    <w:rsid w:val="00FC3E06"/>
    <w:rsid w:val="00FC3E8F"/>
    <w:rsid w:val="00FC405A"/>
    <w:rsid w:val="00FC40CA"/>
    <w:rsid w:val="00FC41B8"/>
    <w:rsid w:val="00FC41F1"/>
    <w:rsid w:val="00FC43BD"/>
    <w:rsid w:val="00FC4498"/>
    <w:rsid w:val="00FC4559"/>
    <w:rsid w:val="00FC4699"/>
    <w:rsid w:val="00FC4767"/>
    <w:rsid w:val="00FC48F9"/>
    <w:rsid w:val="00FC4B4B"/>
    <w:rsid w:val="00FC4D69"/>
    <w:rsid w:val="00FC4E02"/>
    <w:rsid w:val="00FC4E37"/>
    <w:rsid w:val="00FC4ECF"/>
    <w:rsid w:val="00FC4F34"/>
    <w:rsid w:val="00FC4F66"/>
    <w:rsid w:val="00FC5026"/>
    <w:rsid w:val="00FC5228"/>
    <w:rsid w:val="00FC53A6"/>
    <w:rsid w:val="00FC575A"/>
    <w:rsid w:val="00FC5890"/>
    <w:rsid w:val="00FC5C17"/>
    <w:rsid w:val="00FC5C60"/>
    <w:rsid w:val="00FC5F8F"/>
    <w:rsid w:val="00FC603A"/>
    <w:rsid w:val="00FC605F"/>
    <w:rsid w:val="00FC60EA"/>
    <w:rsid w:val="00FC617B"/>
    <w:rsid w:val="00FC6238"/>
    <w:rsid w:val="00FC627F"/>
    <w:rsid w:val="00FC628A"/>
    <w:rsid w:val="00FC64EE"/>
    <w:rsid w:val="00FC6524"/>
    <w:rsid w:val="00FC6659"/>
    <w:rsid w:val="00FC6876"/>
    <w:rsid w:val="00FC6B64"/>
    <w:rsid w:val="00FC7580"/>
    <w:rsid w:val="00FC78C5"/>
    <w:rsid w:val="00FC7951"/>
    <w:rsid w:val="00FC79DB"/>
    <w:rsid w:val="00FC7AA1"/>
    <w:rsid w:val="00FC7B97"/>
    <w:rsid w:val="00FC7DA3"/>
    <w:rsid w:val="00FC7EAE"/>
    <w:rsid w:val="00FC7ED1"/>
    <w:rsid w:val="00FD002B"/>
    <w:rsid w:val="00FD0398"/>
    <w:rsid w:val="00FD05AF"/>
    <w:rsid w:val="00FD0648"/>
    <w:rsid w:val="00FD0732"/>
    <w:rsid w:val="00FD079F"/>
    <w:rsid w:val="00FD083B"/>
    <w:rsid w:val="00FD0AD8"/>
    <w:rsid w:val="00FD0B0A"/>
    <w:rsid w:val="00FD0BF5"/>
    <w:rsid w:val="00FD0EEC"/>
    <w:rsid w:val="00FD0F0C"/>
    <w:rsid w:val="00FD0F58"/>
    <w:rsid w:val="00FD102D"/>
    <w:rsid w:val="00FD1117"/>
    <w:rsid w:val="00FD1320"/>
    <w:rsid w:val="00FD13E3"/>
    <w:rsid w:val="00FD1465"/>
    <w:rsid w:val="00FD153D"/>
    <w:rsid w:val="00FD1570"/>
    <w:rsid w:val="00FD17ED"/>
    <w:rsid w:val="00FD196F"/>
    <w:rsid w:val="00FD1989"/>
    <w:rsid w:val="00FD199B"/>
    <w:rsid w:val="00FD19CE"/>
    <w:rsid w:val="00FD1A0A"/>
    <w:rsid w:val="00FD1AC5"/>
    <w:rsid w:val="00FD1B75"/>
    <w:rsid w:val="00FD1BB0"/>
    <w:rsid w:val="00FD1D90"/>
    <w:rsid w:val="00FD1DDF"/>
    <w:rsid w:val="00FD1F01"/>
    <w:rsid w:val="00FD21BC"/>
    <w:rsid w:val="00FD2257"/>
    <w:rsid w:val="00FD2318"/>
    <w:rsid w:val="00FD236B"/>
    <w:rsid w:val="00FD2454"/>
    <w:rsid w:val="00FD2724"/>
    <w:rsid w:val="00FD2785"/>
    <w:rsid w:val="00FD291B"/>
    <w:rsid w:val="00FD2D68"/>
    <w:rsid w:val="00FD2F58"/>
    <w:rsid w:val="00FD2F87"/>
    <w:rsid w:val="00FD3170"/>
    <w:rsid w:val="00FD318F"/>
    <w:rsid w:val="00FD33FC"/>
    <w:rsid w:val="00FD3520"/>
    <w:rsid w:val="00FD35F3"/>
    <w:rsid w:val="00FD3626"/>
    <w:rsid w:val="00FD3729"/>
    <w:rsid w:val="00FD3730"/>
    <w:rsid w:val="00FD38A4"/>
    <w:rsid w:val="00FD391A"/>
    <w:rsid w:val="00FD3ADE"/>
    <w:rsid w:val="00FD3AF2"/>
    <w:rsid w:val="00FD3B08"/>
    <w:rsid w:val="00FD3D52"/>
    <w:rsid w:val="00FD3DF9"/>
    <w:rsid w:val="00FD3E41"/>
    <w:rsid w:val="00FD3E77"/>
    <w:rsid w:val="00FD4033"/>
    <w:rsid w:val="00FD4148"/>
    <w:rsid w:val="00FD44DF"/>
    <w:rsid w:val="00FD45E4"/>
    <w:rsid w:val="00FD4775"/>
    <w:rsid w:val="00FD4806"/>
    <w:rsid w:val="00FD494E"/>
    <w:rsid w:val="00FD4954"/>
    <w:rsid w:val="00FD4A23"/>
    <w:rsid w:val="00FD4B35"/>
    <w:rsid w:val="00FD4BA4"/>
    <w:rsid w:val="00FD4C44"/>
    <w:rsid w:val="00FD4E66"/>
    <w:rsid w:val="00FD4E79"/>
    <w:rsid w:val="00FD4F96"/>
    <w:rsid w:val="00FD4FEE"/>
    <w:rsid w:val="00FD532B"/>
    <w:rsid w:val="00FD534E"/>
    <w:rsid w:val="00FD53A4"/>
    <w:rsid w:val="00FD56C7"/>
    <w:rsid w:val="00FD5AF8"/>
    <w:rsid w:val="00FD5BA5"/>
    <w:rsid w:val="00FD5CBB"/>
    <w:rsid w:val="00FD5E79"/>
    <w:rsid w:val="00FD5FC3"/>
    <w:rsid w:val="00FD6134"/>
    <w:rsid w:val="00FD62EB"/>
    <w:rsid w:val="00FD63FE"/>
    <w:rsid w:val="00FD6487"/>
    <w:rsid w:val="00FD6564"/>
    <w:rsid w:val="00FD664D"/>
    <w:rsid w:val="00FD676B"/>
    <w:rsid w:val="00FD6B74"/>
    <w:rsid w:val="00FD6BAF"/>
    <w:rsid w:val="00FD6C66"/>
    <w:rsid w:val="00FD6C84"/>
    <w:rsid w:val="00FD6E53"/>
    <w:rsid w:val="00FD70AE"/>
    <w:rsid w:val="00FD714C"/>
    <w:rsid w:val="00FD72BB"/>
    <w:rsid w:val="00FD745A"/>
    <w:rsid w:val="00FD75D9"/>
    <w:rsid w:val="00FD76CB"/>
    <w:rsid w:val="00FD78C0"/>
    <w:rsid w:val="00FD7A1C"/>
    <w:rsid w:val="00FD7A8F"/>
    <w:rsid w:val="00FD7C40"/>
    <w:rsid w:val="00FD7D96"/>
    <w:rsid w:val="00FE002E"/>
    <w:rsid w:val="00FE01EB"/>
    <w:rsid w:val="00FE0408"/>
    <w:rsid w:val="00FE0517"/>
    <w:rsid w:val="00FE06A2"/>
    <w:rsid w:val="00FE079D"/>
    <w:rsid w:val="00FE0AA6"/>
    <w:rsid w:val="00FE0B9F"/>
    <w:rsid w:val="00FE0C52"/>
    <w:rsid w:val="00FE0CEB"/>
    <w:rsid w:val="00FE0EAB"/>
    <w:rsid w:val="00FE0F3A"/>
    <w:rsid w:val="00FE11C0"/>
    <w:rsid w:val="00FE126B"/>
    <w:rsid w:val="00FE128E"/>
    <w:rsid w:val="00FE13D4"/>
    <w:rsid w:val="00FE1574"/>
    <w:rsid w:val="00FE1937"/>
    <w:rsid w:val="00FE1999"/>
    <w:rsid w:val="00FE200E"/>
    <w:rsid w:val="00FE2025"/>
    <w:rsid w:val="00FE21C7"/>
    <w:rsid w:val="00FE2368"/>
    <w:rsid w:val="00FE2398"/>
    <w:rsid w:val="00FE249F"/>
    <w:rsid w:val="00FE26B3"/>
    <w:rsid w:val="00FE2B79"/>
    <w:rsid w:val="00FE2BB9"/>
    <w:rsid w:val="00FE2BD6"/>
    <w:rsid w:val="00FE2C37"/>
    <w:rsid w:val="00FE2ED3"/>
    <w:rsid w:val="00FE2FE4"/>
    <w:rsid w:val="00FE3042"/>
    <w:rsid w:val="00FE31A1"/>
    <w:rsid w:val="00FE32B2"/>
    <w:rsid w:val="00FE331B"/>
    <w:rsid w:val="00FE3348"/>
    <w:rsid w:val="00FE3490"/>
    <w:rsid w:val="00FE3537"/>
    <w:rsid w:val="00FE3556"/>
    <w:rsid w:val="00FE3EBD"/>
    <w:rsid w:val="00FE4290"/>
    <w:rsid w:val="00FE43A5"/>
    <w:rsid w:val="00FE44CF"/>
    <w:rsid w:val="00FE47BC"/>
    <w:rsid w:val="00FE4963"/>
    <w:rsid w:val="00FE49C3"/>
    <w:rsid w:val="00FE4A23"/>
    <w:rsid w:val="00FE4AB7"/>
    <w:rsid w:val="00FE4AE7"/>
    <w:rsid w:val="00FE4B2C"/>
    <w:rsid w:val="00FE4FEA"/>
    <w:rsid w:val="00FE502C"/>
    <w:rsid w:val="00FE515A"/>
    <w:rsid w:val="00FE5167"/>
    <w:rsid w:val="00FE5327"/>
    <w:rsid w:val="00FE5421"/>
    <w:rsid w:val="00FE54C9"/>
    <w:rsid w:val="00FE5624"/>
    <w:rsid w:val="00FE567D"/>
    <w:rsid w:val="00FE578A"/>
    <w:rsid w:val="00FE57A0"/>
    <w:rsid w:val="00FE5A1D"/>
    <w:rsid w:val="00FE5ABE"/>
    <w:rsid w:val="00FE5D0D"/>
    <w:rsid w:val="00FE5D2C"/>
    <w:rsid w:val="00FE5D34"/>
    <w:rsid w:val="00FE5FBF"/>
    <w:rsid w:val="00FE6010"/>
    <w:rsid w:val="00FE65F6"/>
    <w:rsid w:val="00FE6770"/>
    <w:rsid w:val="00FE67D6"/>
    <w:rsid w:val="00FE68A8"/>
    <w:rsid w:val="00FE68E5"/>
    <w:rsid w:val="00FE69F1"/>
    <w:rsid w:val="00FE6A37"/>
    <w:rsid w:val="00FE6C01"/>
    <w:rsid w:val="00FE6C25"/>
    <w:rsid w:val="00FE6D8A"/>
    <w:rsid w:val="00FE6E9F"/>
    <w:rsid w:val="00FE6EAF"/>
    <w:rsid w:val="00FE6FF4"/>
    <w:rsid w:val="00FE7048"/>
    <w:rsid w:val="00FE70F2"/>
    <w:rsid w:val="00FE7148"/>
    <w:rsid w:val="00FE7360"/>
    <w:rsid w:val="00FE7651"/>
    <w:rsid w:val="00FE7A7E"/>
    <w:rsid w:val="00FE7A90"/>
    <w:rsid w:val="00FE7D6F"/>
    <w:rsid w:val="00FE7DDB"/>
    <w:rsid w:val="00FE7FC1"/>
    <w:rsid w:val="00FF0066"/>
    <w:rsid w:val="00FF020F"/>
    <w:rsid w:val="00FF033A"/>
    <w:rsid w:val="00FF092A"/>
    <w:rsid w:val="00FF0964"/>
    <w:rsid w:val="00FF0B2C"/>
    <w:rsid w:val="00FF0C08"/>
    <w:rsid w:val="00FF0CA9"/>
    <w:rsid w:val="00FF0D5A"/>
    <w:rsid w:val="00FF0EA9"/>
    <w:rsid w:val="00FF0F67"/>
    <w:rsid w:val="00FF15C9"/>
    <w:rsid w:val="00FF16F2"/>
    <w:rsid w:val="00FF1720"/>
    <w:rsid w:val="00FF1729"/>
    <w:rsid w:val="00FF17DE"/>
    <w:rsid w:val="00FF183C"/>
    <w:rsid w:val="00FF1878"/>
    <w:rsid w:val="00FF1B4D"/>
    <w:rsid w:val="00FF1B9F"/>
    <w:rsid w:val="00FF1E6F"/>
    <w:rsid w:val="00FF1F9B"/>
    <w:rsid w:val="00FF1FBD"/>
    <w:rsid w:val="00FF206C"/>
    <w:rsid w:val="00FF20CC"/>
    <w:rsid w:val="00FF251C"/>
    <w:rsid w:val="00FF2655"/>
    <w:rsid w:val="00FF26DE"/>
    <w:rsid w:val="00FF2874"/>
    <w:rsid w:val="00FF2B42"/>
    <w:rsid w:val="00FF2BF0"/>
    <w:rsid w:val="00FF2BFC"/>
    <w:rsid w:val="00FF2C43"/>
    <w:rsid w:val="00FF2D5B"/>
    <w:rsid w:val="00FF2E53"/>
    <w:rsid w:val="00FF2E94"/>
    <w:rsid w:val="00FF2F19"/>
    <w:rsid w:val="00FF2F91"/>
    <w:rsid w:val="00FF2FA4"/>
    <w:rsid w:val="00FF31AA"/>
    <w:rsid w:val="00FF33CA"/>
    <w:rsid w:val="00FF342D"/>
    <w:rsid w:val="00FF349C"/>
    <w:rsid w:val="00FF36B4"/>
    <w:rsid w:val="00FF37AD"/>
    <w:rsid w:val="00FF389C"/>
    <w:rsid w:val="00FF3908"/>
    <w:rsid w:val="00FF392E"/>
    <w:rsid w:val="00FF3B7F"/>
    <w:rsid w:val="00FF3FA3"/>
    <w:rsid w:val="00FF3FF6"/>
    <w:rsid w:val="00FF4085"/>
    <w:rsid w:val="00FF42C3"/>
    <w:rsid w:val="00FF433A"/>
    <w:rsid w:val="00FF4343"/>
    <w:rsid w:val="00FF4407"/>
    <w:rsid w:val="00FF44BF"/>
    <w:rsid w:val="00FF45A9"/>
    <w:rsid w:val="00FF45E0"/>
    <w:rsid w:val="00FF48E5"/>
    <w:rsid w:val="00FF491A"/>
    <w:rsid w:val="00FF4A9B"/>
    <w:rsid w:val="00FF4F3E"/>
    <w:rsid w:val="00FF4F92"/>
    <w:rsid w:val="00FF502A"/>
    <w:rsid w:val="00FF50EF"/>
    <w:rsid w:val="00FF5139"/>
    <w:rsid w:val="00FF52CF"/>
    <w:rsid w:val="00FF54BF"/>
    <w:rsid w:val="00FF54EB"/>
    <w:rsid w:val="00FF552F"/>
    <w:rsid w:val="00FF556C"/>
    <w:rsid w:val="00FF561C"/>
    <w:rsid w:val="00FF5705"/>
    <w:rsid w:val="00FF58C4"/>
    <w:rsid w:val="00FF59F9"/>
    <w:rsid w:val="00FF5ADD"/>
    <w:rsid w:val="00FF5AE6"/>
    <w:rsid w:val="00FF5B22"/>
    <w:rsid w:val="00FF5BA9"/>
    <w:rsid w:val="00FF5E99"/>
    <w:rsid w:val="00FF6036"/>
    <w:rsid w:val="00FF6129"/>
    <w:rsid w:val="00FF63A3"/>
    <w:rsid w:val="00FF640E"/>
    <w:rsid w:val="00FF643A"/>
    <w:rsid w:val="00FF6746"/>
    <w:rsid w:val="00FF6822"/>
    <w:rsid w:val="00FF6887"/>
    <w:rsid w:val="00FF68CE"/>
    <w:rsid w:val="00FF692F"/>
    <w:rsid w:val="00FF6975"/>
    <w:rsid w:val="00FF699D"/>
    <w:rsid w:val="00FF6C00"/>
    <w:rsid w:val="00FF6F4D"/>
    <w:rsid w:val="00FF713C"/>
    <w:rsid w:val="00FF73D0"/>
    <w:rsid w:val="00FF743D"/>
    <w:rsid w:val="00FF753F"/>
    <w:rsid w:val="00FF77DC"/>
    <w:rsid w:val="00FF7886"/>
    <w:rsid w:val="00FF7C0C"/>
    <w:rsid w:val="00FF7C16"/>
    <w:rsid w:val="00FF7C2F"/>
    <w:rsid w:val="00FF7D73"/>
    <w:rsid w:val="00FF7DE9"/>
    <w:rsid w:val="00FF7EAD"/>
    <w:rsid w:val="0113F776"/>
    <w:rsid w:val="0119A01E"/>
    <w:rsid w:val="0139C3B7"/>
    <w:rsid w:val="013E5849"/>
    <w:rsid w:val="015ECFE7"/>
    <w:rsid w:val="016090FF"/>
    <w:rsid w:val="017CFB3F"/>
    <w:rsid w:val="01BB0B03"/>
    <w:rsid w:val="01BCE4B5"/>
    <w:rsid w:val="01FCC9B7"/>
    <w:rsid w:val="020E87BF"/>
    <w:rsid w:val="02276A16"/>
    <w:rsid w:val="023C9095"/>
    <w:rsid w:val="023F756B"/>
    <w:rsid w:val="025CB685"/>
    <w:rsid w:val="02D5C8E0"/>
    <w:rsid w:val="02E60FFD"/>
    <w:rsid w:val="036CC877"/>
    <w:rsid w:val="03906420"/>
    <w:rsid w:val="03B23204"/>
    <w:rsid w:val="04012903"/>
    <w:rsid w:val="04AF8208"/>
    <w:rsid w:val="054BF055"/>
    <w:rsid w:val="0572E6FD"/>
    <w:rsid w:val="057D56B6"/>
    <w:rsid w:val="059BD9BB"/>
    <w:rsid w:val="05C7F955"/>
    <w:rsid w:val="05EB3350"/>
    <w:rsid w:val="05F4609B"/>
    <w:rsid w:val="05F7811A"/>
    <w:rsid w:val="06088216"/>
    <w:rsid w:val="0622E4C1"/>
    <w:rsid w:val="0672840F"/>
    <w:rsid w:val="06913861"/>
    <w:rsid w:val="06B542E7"/>
    <w:rsid w:val="06ED803F"/>
    <w:rsid w:val="071BA739"/>
    <w:rsid w:val="078D4886"/>
    <w:rsid w:val="079059D8"/>
    <w:rsid w:val="07A6EFD4"/>
    <w:rsid w:val="07B7594C"/>
    <w:rsid w:val="07C0491F"/>
    <w:rsid w:val="07D5AB9B"/>
    <w:rsid w:val="07E7D09D"/>
    <w:rsid w:val="07EF6291"/>
    <w:rsid w:val="0817C12B"/>
    <w:rsid w:val="0850C3FD"/>
    <w:rsid w:val="087EDA98"/>
    <w:rsid w:val="08D5FF16"/>
    <w:rsid w:val="08E2EBB4"/>
    <w:rsid w:val="08F23FBC"/>
    <w:rsid w:val="08F86056"/>
    <w:rsid w:val="0901DAB2"/>
    <w:rsid w:val="091B8D2C"/>
    <w:rsid w:val="09457E01"/>
    <w:rsid w:val="096C62D6"/>
    <w:rsid w:val="096F4DEF"/>
    <w:rsid w:val="09F40744"/>
    <w:rsid w:val="09F950A9"/>
    <w:rsid w:val="0A16CAFC"/>
    <w:rsid w:val="0B1A6F5E"/>
    <w:rsid w:val="0B22EAF2"/>
    <w:rsid w:val="0B38E0A4"/>
    <w:rsid w:val="0B64D518"/>
    <w:rsid w:val="0BB85F88"/>
    <w:rsid w:val="0BCA9FCB"/>
    <w:rsid w:val="0C00F068"/>
    <w:rsid w:val="0C0D7F64"/>
    <w:rsid w:val="0C225EE8"/>
    <w:rsid w:val="0C29D50E"/>
    <w:rsid w:val="0C3BB86A"/>
    <w:rsid w:val="0C3F8599"/>
    <w:rsid w:val="0C4C9559"/>
    <w:rsid w:val="0C9A015F"/>
    <w:rsid w:val="0C9EC2A3"/>
    <w:rsid w:val="0C9EEAC5"/>
    <w:rsid w:val="0CA4D7E2"/>
    <w:rsid w:val="0CAEC761"/>
    <w:rsid w:val="0CB1AFA9"/>
    <w:rsid w:val="0CF72348"/>
    <w:rsid w:val="0D281404"/>
    <w:rsid w:val="0D9CDDF0"/>
    <w:rsid w:val="0DB56169"/>
    <w:rsid w:val="0DD1F041"/>
    <w:rsid w:val="0DDC9AD1"/>
    <w:rsid w:val="0DDF14B1"/>
    <w:rsid w:val="0DE0AC3B"/>
    <w:rsid w:val="0DEE9544"/>
    <w:rsid w:val="0E1FD10F"/>
    <w:rsid w:val="0E2AD4F2"/>
    <w:rsid w:val="0E2D6EEE"/>
    <w:rsid w:val="0E47493C"/>
    <w:rsid w:val="0E5C6198"/>
    <w:rsid w:val="0E6135C8"/>
    <w:rsid w:val="0E69513A"/>
    <w:rsid w:val="0E7931F6"/>
    <w:rsid w:val="0EAFA1D1"/>
    <w:rsid w:val="0EE77C4E"/>
    <w:rsid w:val="0F2BB928"/>
    <w:rsid w:val="0F4D54F7"/>
    <w:rsid w:val="0F71D791"/>
    <w:rsid w:val="0F76D526"/>
    <w:rsid w:val="0F8A6330"/>
    <w:rsid w:val="0F919D4A"/>
    <w:rsid w:val="0FB454B8"/>
    <w:rsid w:val="10126D46"/>
    <w:rsid w:val="10161D4B"/>
    <w:rsid w:val="104DEA18"/>
    <w:rsid w:val="1054FD1C"/>
    <w:rsid w:val="10733A41"/>
    <w:rsid w:val="1073B1CF"/>
    <w:rsid w:val="1087FB35"/>
    <w:rsid w:val="10914291"/>
    <w:rsid w:val="10E7A3FE"/>
    <w:rsid w:val="10E807B4"/>
    <w:rsid w:val="10EDE2A3"/>
    <w:rsid w:val="11A91A67"/>
    <w:rsid w:val="11B0F1EB"/>
    <w:rsid w:val="11C9CBC3"/>
    <w:rsid w:val="11EB3F67"/>
    <w:rsid w:val="12468B03"/>
    <w:rsid w:val="1275EAB0"/>
    <w:rsid w:val="127E8D29"/>
    <w:rsid w:val="12A77CCC"/>
    <w:rsid w:val="12AE9D1A"/>
    <w:rsid w:val="1318B709"/>
    <w:rsid w:val="1403A39E"/>
    <w:rsid w:val="141204DA"/>
    <w:rsid w:val="14246C6A"/>
    <w:rsid w:val="142B6C2B"/>
    <w:rsid w:val="14320FA1"/>
    <w:rsid w:val="1448EC56"/>
    <w:rsid w:val="147E51E6"/>
    <w:rsid w:val="148DD04A"/>
    <w:rsid w:val="14B7E3AE"/>
    <w:rsid w:val="14C55730"/>
    <w:rsid w:val="14D6FAB7"/>
    <w:rsid w:val="14E4AF74"/>
    <w:rsid w:val="14F042B2"/>
    <w:rsid w:val="151D2F01"/>
    <w:rsid w:val="1558C504"/>
    <w:rsid w:val="155D69B0"/>
    <w:rsid w:val="15791456"/>
    <w:rsid w:val="15873A61"/>
    <w:rsid w:val="15A20C2B"/>
    <w:rsid w:val="15A376D7"/>
    <w:rsid w:val="15A4C33F"/>
    <w:rsid w:val="15C3A6A2"/>
    <w:rsid w:val="15FFB10D"/>
    <w:rsid w:val="16215FDD"/>
    <w:rsid w:val="16512788"/>
    <w:rsid w:val="169D80DE"/>
    <w:rsid w:val="1717FBF0"/>
    <w:rsid w:val="17593D7D"/>
    <w:rsid w:val="1762695E"/>
    <w:rsid w:val="17693A4B"/>
    <w:rsid w:val="1789C20D"/>
    <w:rsid w:val="178D1A51"/>
    <w:rsid w:val="18047C3F"/>
    <w:rsid w:val="182E5EC4"/>
    <w:rsid w:val="1833598E"/>
    <w:rsid w:val="18512014"/>
    <w:rsid w:val="188D398B"/>
    <w:rsid w:val="189297D2"/>
    <w:rsid w:val="1897CEA5"/>
    <w:rsid w:val="189C9568"/>
    <w:rsid w:val="18BDC072"/>
    <w:rsid w:val="18CE92C1"/>
    <w:rsid w:val="19112219"/>
    <w:rsid w:val="1925755D"/>
    <w:rsid w:val="193C1AC5"/>
    <w:rsid w:val="198A82D9"/>
    <w:rsid w:val="19AFF874"/>
    <w:rsid w:val="19E3AF9E"/>
    <w:rsid w:val="19E4ED63"/>
    <w:rsid w:val="1A04C742"/>
    <w:rsid w:val="1A199223"/>
    <w:rsid w:val="1A219784"/>
    <w:rsid w:val="1A5464D7"/>
    <w:rsid w:val="1A783AB8"/>
    <w:rsid w:val="1AF19EEA"/>
    <w:rsid w:val="1B149760"/>
    <w:rsid w:val="1B1542C9"/>
    <w:rsid w:val="1B6835C0"/>
    <w:rsid w:val="1B755D73"/>
    <w:rsid w:val="1BC61C0B"/>
    <w:rsid w:val="1BF9C43C"/>
    <w:rsid w:val="1BFFC647"/>
    <w:rsid w:val="1CC8D483"/>
    <w:rsid w:val="1CD32DCF"/>
    <w:rsid w:val="1CD97789"/>
    <w:rsid w:val="1CEA6A39"/>
    <w:rsid w:val="1D12D233"/>
    <w:rsid w:val="1D2491B2"/>
    <w:rsid w:val="1D42908D"/>
    <w:rsid w:val="1D5F67B5"/>
    <w:rsid w:val="1D79E8C7"/>
    <w:rsid w:val="1DB16438"/>
    <w:rsid w:val="1DBAA013"/>
    <w:rsid w:val="1DC44837"/>
    <w:rsid w:val="1DD33668"/>
    <w:rsid w:val="1DE390B2"/>
    <w:rsid w:val="1E31E94B"/>
    <w:rsid w:val="1E4BA9B9"/>
    <w:rsid w:val="1E721E5E"/>
    <w:rsid w:val="1E7FA741"/>
    <w:rsid w:val="1E8E90BF"/>
    <w:rsid w:val="1EBE3D97"/>
    <w:rsid w:val="1EED81CB"/>
    <w:rsid w:val="1EFF8255"/>
    <w:rsid w:val="1F4AB1F3"/>
    <w:rsid w:val="1F5B5FFE"/>
    <w:rsid w:val="1F93A6BD"/>
    <w:rsid w:val="1F990991"/>
    <w:rsid w:val="1F9F8247"/>
    <w:rsid w:val="204AAAA6"/>
    <w:rsid w:val="20654D0E"/>
    <w:rsid w:val="208929C5"/>
    <w:rsid w:val="208D5656"/>
    <w:rsid w:val="20BDC793"/>
    <w:rsid w:val="20C51AE0"/>
    <w:rsid w:val="20DD69C1"/>
    <w:rsid w:val="20E9CD39"/>
    <w:rsid w:val="210D39A5"/>
    <w:rsid w:val="2118540A"/>
    <w:rsid w:val="211DB8C8"/>
    <w:rsid w:val="214A7C53"/>
    <w:rsid w:val="215CE13C"/>
    <w:rsid w:val="21720C10"/>
    <w:rsid w:val="2192402D"/>
    <w:rsid w:val="21E8F0BC"/>
    <w:rsid w:val="21FD8BBB"/>
    <w:rsid w:val="220CB88B"/>
    <w:rsid w:val="220FFFA4"/>
    <w:rsid w:val="22140F97"/>
    <w:rsid w:val="2241C82B"/>
    <w:rsid w:val="228A1CD4"/>
    <w:rsid w:val="22CD352F"/>
    <w:rsid w:val="23049795"/>
    <w:rsid w:val="230FFA7C"/>
    <w:rsid w:val="234A5B5A"/>
    <w:rsid w:val="235C5196"/>
    <w:rsid w:val="23669E73"/>
    <w:rsid w:val="23925C6B"/>
    <w:rsid w:val="239822CF"/>
    <w:rsid w:val="23A08F69"/>
    <w:rsid w:val="23FE6579"/>
    <w:rsid w:val="23FF3A15"/>
    <w:rsid w:val="24500C23"/>
    <w:rsid w:val="247F90A5"/>
    <w:rsid w:val="248305E2"/>
    <w:rsid w:val="24CF38B3"/>
    <w:rsid w:val="2552A126"/>
    <w:rsid w:val="2576BDA2"/>
    <w:rsid w:val="25960887"/>
    <w:rsid w:val="25B01F8E"/>
    <w:rsid w:val="25EB5D22"/>
    <w:rsid w:val="2604C79A"/>
    <w:rsid w:val="264048DC"/>
    <w:rsid w:val="26556C6C"/>
    <w:rsid w:val="26BB6FA5"/>
    <w:rsid w:val="26BE73EC"/>
    <w:rsid w:val="26BFF4AA"/>
    <w:rsid w:val="273DF460"/>
    <w:rsid w:val="2766B7D7"/>
    <w:rsid w:val="2772825C"/>
    <w:rsid w:val="27A2F366"/>
    <w:rsid w:val="27D3FB41"/>
    <w:rsid w:val="280E5DC8"/>
    <w:rsid w:val="281F00CD"/>
    <w:rsid w:val="28402E57"/>
    <w:rsid w:val="28511E30"/>
    <w:rsid w:val="2886AE43"/>
    <w:rsid w:val="28BE4A7A"/>
    <w:rsid w:val="29067722"/>
    <w:rsid w:val="29282AC8"/>
    <w:rsid w:val="29335CD5"/>
    <w:rsid w:val="293683AA"/>
    <w:rsid w:val="2982BF0D"/>
    <w:rsid w:val="29B11AAD"/>
    <w:rsid w:val="29B3784D"/>
    <w:rsid w:val="29C4116B"/>
    <w:rsid w:val="29CEFE65"/>
    <w:rsid w:val="2A1F359C"/>
    <w:rsid w:val="2A82D06D"/>
    <w:rsid w:val="2A8A33D1"/>
    <w:rsid w:val="2AC77E83"/>
    <w:rsid w:val="2AE7CF48"/>
    <w:rsid w:val="2B0E66BD"/>
    <w:rsid w:val="2B14E828"/>
    <w:rsid w:val="2B1D32D7"/>
    <w:rsid w:val="2B39258B"/>
    <w:rsid w:val="2B55D4E3"/>
    <w:rsid w:val="2BAFC4FC"/>
    <w:rsid w:val="2BB75B14"/>
    <w:rsid w:val="2BE8A982"/>
    <w:rsid w:val="2BF1D90B"/>
    <w:rsid w:val="2BFD4639"/>
    <w:rsid w:val="2C0D55CD"/>
    <w:rsid w:val="2C489AFC"/>
    <w:rsid w:val="2C4D7A46"/>
    <w:rsid w:val="2C60593A"/>
    <w:rsid w:val="2C726D7A"/>
    <w:rsid w:val="2C768939"/>
    <w:rsid w:val="2D341DAD"/>
    <w:rsid w:val="2D8728BC"/>
    <w:rsid w:val="2DAC596E"/>
    <w:rsid w:val="2DBB8374"/>
    <w:rsid w:val="2E04BEEC"/>
    <w:rsid w:val="2E1320F2"/>
    <w:rsid w:val="2E382400"/>
    <w:rsid w:val="2E3FE20A"/>
    <w:rsid w:val="2E5CC413"/>
    <w:rsid w:val="2EA5E7C4"/>
    <w:rsid w:val="2ED52BB3"/>
    <w:rsid w:val="2EDA7236"/>
    <w:rsid w:val="2EE91319"/>
    <w:rsid w:val="2F26DFE4"/>
    <w:rsid w:val="2F49DDA9"/>
    <w:rsid w:val="2F8416C5"/>
    <w:rsid w:val="2FBA1FE0"/>
    <w:rsid w:val="2FED5F0C"/>
    <w:rsid w:val="2FF148CD"/>
    <w:rsid w:val="304D6C70"/>
    <w:rsid w:val="30B1365B"/>
    <w:rsid w:val="30CB35D1"/>
    <w:rsid w:val="310EEAA3"/>
    <w:rsid w:val="314DDD4D"/>
    <w:rsid w:val="314F315E"/>
    <w:rsid w:val="31530A9C"/>
    <w:rsid w:val="315FC078"/>
    <w:rsid w:val="3188DFF3"/>
    <w:rsid w:val="31B16705"/>
    <w:rsid w:val="31BDD05C"/>
    <w:rsid w:val="31CA4CF6"/>
    <w:rsid w:val="31CE477F"/>
    <w:rsid w:val="32403510"/>
    <w:rsid w:val="324B2589"/>
    <w:rsid w:val="3266E0FE"/>
    <w:rsid w:val="32975CEE"/>
    <w:rsid w:val="32ADBDC4"/>
    <w:rsid w:val="32B036CE"/>
    <w:rsid w:val="32C9FE13"/>
    <w:rsid w:val="32DC3F90"/>
    <w:rsid w:val="32F20C6B"/>
    <w:rsid w:val="3397CFFA"/>
    <w:rsid w:val="33B94556"/>
    <w:rsid w:val="3407EF58"/>
    <w:rsid w:val="34E0F00C"/>
    <w:rsid w:val="34EBA21C"/>
    <w:rsid w:val="34FF7F12"/>
    <w:rsid w:val="3523F322"/>
    <w:rsid w:val="35256396"/>
    <w:rsid w:val="3597B040"/>
    <w:rsid w:val="362E8CCE"/>
    <w:rsid w:val="364FB577"/>
    <w:rsid w:val="36E5BBFE"/>
    <w:rsid w:val="36F73A23"/>
    <w:rsid w:val="371D8870"/>
    <w:rsid w:val="3723CE46"/>
    <w:rsid w:val="3725AB9C"/>
    <w:rsid w:val="3733F6C8"/>
    <w:rsid w:val="373BB555"/>
    <w:rsid w:val="375E40C1"/>
    <w:rsid w:val="37B8CC9C"/>
    <w:rsid w:val="37C234B7"/>
    <w:rsid w:val="37DD9F83"/>
    <w:rsid w:val="37F2F459"/>
    <w:rsid w:val="382DDA34"/>
    <w:rsid w:val="38526FD0"/>
    <w:rsid w:val="3856956C"/>
    <w:rsid w:val="387971F5"/>
    <w:rsid w:val="389734B4"/>
    <w:rsid w:val="390FB8BF"/>
    <w:rsid w:val="392438F5"/>
    <w:rsid w:val="393C4444"/>
    <w:rsid w:val="3978D8CC"/>
    <w:rsid w:val="397E76A6"/>
    <w:rsid w:val="399B0BCA"/>
    <w:rsid w:val="39CE0CF1"/>
    <w:rsid w:val="3A301944"/>
    <w:rsid w:val="3A4C3075"/>
    <w:rsid w:val="3A4C435F"/>
    <w:rsid w:val="3A4ED669"/>
    <w:rsid w:val="3AB2BE71"/>
    <w:rsid w:val="3B0036B6"/>
    <w:rsid w:val="3B35138E"/>
    <w:rsid w:val="3B48450B"/>
    <w:rsid w:val="3B6238F8"/>
    <w:rsid w:val="3BADA149"/>
    <w:rsid w:val="3BD794C6"/>
    <w:rsid w:val="3BD81F85"/>
    <w:rsid w:val="3BDCA666"/>
    <w:rsid w:val="3C016BE0"/>
    <w:rsid w:val="3C446EE3"/>
    <w:rsid w:val="3CB96A93"/>
    <w:rsid w:val="3CD0F649"/>
    <w:rsid w:val="3CE1E92F"/>
    <w:rsid w:val="3D1FCD65"/>
    <w:rsid w:val="3D3EFC68"/>
    <w:rsid w:val="3D511C72"/>
    <w:rsid w:val="3D6E06CD"/>
    <w:rsid w:val="3D7512B0"/>
    <w:rsid w:val="3DE39742"/>
    <w:rsid w:val="3E61DC49"/>
    <w:rsid w:val="3E7DF56A"/>
    <w:rsid w:val="3EDF30B5"/>
    <w:rsid w:val="3F33F8EB"/>
    <w:rsid w:val="3F9068C7"/>
    <w:rsid w:val="3FACC8BE"/>
    <w:rsid w:val="3FFDB61B"/>
    <w:rsid w:val="4002C9DF"/>
    <w:rsid w:val="401B90E9"/>
    <w:rsid w:val="4020348F"/>
    <w:rsid w:val="403062C6"/>
    <w:rsid w:val="4061D639"/>
    <w:rsid w:val="40A370CC"/>
    <w:rsid w:val="40B1B295"/>
    <w:rsid w:val="40F875CF"/>
    <w:rsid w:val="414CD904"/>
    <w:rsid w:val="41573AFC"/>
    <w:rsid w:val="4177301D"/>
    <w:rsid w:val="418E8943"/>
    <w:rsid w:val="419337E0"/>
    <w:rsid w:val="41A641A4"/>
    <w:rsid w:val="41B366A6"/>
    <w:rsid w:val="42107418"/>
    <w:rsid w:val="422CC509"/>
    <w:rsid w:val="423B12D2"/>
    <w:rsid w:val="42400732"/>
    <w:rsid w:val="42489AA5"/>
    <w:rsid w:val="42598CB2"/>
    <w:rsid w:val="429ECBC6"/>
    <w:rsid w:val="42B765E1"/>
    <w:rsid w:val="42E22E98"/>
    <w:rsid w:val="430C406D"/>
    <w:rsid w:val="43120EA1"/>
    <w:rsid w:val="4369DF5B"/>
    <w:rsid w:val="43701EB1"/>
    <w:rsid w:val="43763468"/>
    <w:rsid w:val="439A975C"/>
    <w:rsid w:val="43C9A89C"/>
    <w:rsid w:val="43CC02C8"/>
    <w:rsid w:val="43DDE2AC"/>
    <w:rsid w:val="441E8CB7"/>
    <w:rsid w:val="444AB913"/>
    <w:rsid w:val="444BFEA4"/>
    <w:rsid w:val="444D93C8"/>
    <w:rsid w:val="4451560D"/>
    <w:rsid w:val="44A3BBA4"/>
    <w:rsid w:val="4534A111"/>
    <w:rsid w:val="4546AB69"/>
    <w:rsid w:val="455C4E9F"/>
    <w:rsid w:val="456DDCEF"/>
    <w:rsid w:val="457279D3"/>
    <w:rsid w:val="45A7BA73"/>
    <w:rsid w:val="45C36F9B"/>
    <w:rsid w:val="45CA3AF9"/>
    <w:rsid w:val="45E61E55"/>
    <w:rsid w:val="45F55D20"/>
    <w:rsid w:val="4610DFD4"/>
    <w:rsid w:val="461A1D4C"/>
    <w:rsid w:val="468CF043"/>
    <w:rsid w:val="469C0F75"/>
    <w:rsid w:val="46BC65D6"/>
    <w:rsid w:val="46FB5B81"/>
    <w:rsid w:val="4712C444"/>
    <w:rsid w:val="471723A0"/>
    <w:rsid w:val="47608D07"/>
    <w:rsid w:val="47867A7D"/>
    <w:rsid w:val="4797802F"/>
    <w:rsid w:val="47BACDBC"/>
    <w:rsid w:val="47BE02E0"/>
    <w:rsid w:val="47DAF34F"/>
    <w:rsid w:val="47FB6E7B"/>
    <w:rsid w:val="48167C74"/>
    <w:rsid w:val="483E4F58"/>
    <w:rsid w:val="4873F5CE"/>
    <w:rsid w:val="48804008"/>
    <w:rsid w:val="488EF050"/>
    <w:rsid w:val="48D39752"/>
    <w:rsid w:val="48E4AE50"/>
    <w:rsid w:val="48F7DD83"/>
    <w:rsid w:val="491C8108"/>
    <w:rsid w:val="493D231A"/>
    <w:rsid w:val="49517E9A"/>
    <w:rsid w:val="49646DA2"/>
    <w:rsid w:val="496B711F"/>
    <w:rsid w:val="4987AE0B"/>
    <w:rsid w:val="49B5DE8E"/>
    <w:rsid w:val="49F0CFE2"/>
    <w:rsid w:val="4A270626"/>
    <w:rsid w:val="4A81118E"/>
    <w:rsid w:val="4A8956BD"/>
    <w:rsid w:val="4B3F41C3"/>
    <w:rsid w:val="4B62C771"/>
    <w:rsid w:val="4B7497CD"/>
    <w:rsid w:val="4B86FFE3"/>
    <w:rsid w:val="4B896AB7"/>
    <w:rsid w:val="4BB34A33"/>
    <w:rsid w:val="4BFE485F"/>
    <w:rsid w:val="4BFF0E9D"/>
    <w:rsid w:val="4C050AA5"/>
    <w:rsid w:val="4C155D14"/>
    <w:rsid w:val="4C480910"/>
    <w:rsid w:val="4C64793E"/>
    <w:rsid w:val="4C7573AE"/>
    <w:rsid w:val="4CABF4D8"/>
    <w:rsid w:val="4CB74557"/>
    <w:rsid w:val="4D147900"/>
    <w:rsid w:val="4D1A1E37"/>
    <w:rsid w:val="4D24249C"/>
    <w:rsid w:val="4D3B2447"/>
    <w:rsid w:val="4D4DC82F"/>
    <w:rsid w:val="4D724F84"/>
    <w:rsid w:val="4DC11D12"/>
    <w:rsid w:val="4DF2BF2C"/>
    <w:rsid w:val="4DF81FB1"/>
    <w:rsid w:val="4E11AA27"/>
    <w:rsid w:val="4E2ACEE7"/>
    <w:rsid w:val="4E607D7C"/>
    <w:rsid w:val="4E8335A5"/>
    <w:rsid w:val="4F1B745E"/>
    <w:rsid w:val="4F64778F"/>
    <w:rsid w:val="4F70D29B"/>
    <w:rsid w:val="4F762E9E"/>
    <w:rsid w:val="4F8EBE3F"/>
    <w:rsid w:val="4FABA73C"/>
    <w:rsid w:val="4FCDB021"/>
    <w:rsid w:val="50217377"/>
    <w:rsid w:val="506D0A56"/>
    <w:rsid w:val="5076A19D"/>
    <w:rsid w:val="50DBB22F"/>
    <w:rsid w:val="511E08BC"/>
    <w:rsid w:val="51585A15"/>
    <w:rsid w:val="51B24D9C"/>
    <w:rsid w:val="51B5DB51"/>
    <w:rsid w:val="51C3CE22"/>
    <w:rsid w:val="51CB6B4B"/>
    <w:rsid w:val="51D71550"/>
    <w:rsid w:val="51FA8095"/>
    <w:rsid w:val="523D8277"/>
    <w:rsid w:val="5249656E"/>
    <w:rsid w:val="527A28E0"/>
    <w:rsid w:val="52AEFE4E"/>
    <w:rsid w:val="52B27904"/>
    <w:rsid w:val="52CA1E59"/>
    <w:rsid w:val="52CC2A0E"/>
    <w:rsid w:val="52DAED27"/>
    <w:rsid w:val="52F12A2A"/>
    <w:rsid w:val="52FB7711"/>
    <w:rsid w:val="530DD7AF"/>
    <w:rsid w:val="532819C5"/>
    <w:rsid w:val="535F34AD"/>
    <w:rsid w:val="536A7A30"/>
    <w:rsid w:val="536B60FE"/>
    <w:rsid w:val="539D198A"/>
    <w:rsid w:val="53B9C9B8"/>
    <w:rsid w:val="53CD6880"/>
    <w:rsid w:val="53EA13D8"/>
    <w:rsid w:val="53FB3F8E"/>
    <w:rsid w:val="544C028D"/>
    <w:rsid w:val="5477D588"/>
    <w:rsid w:val="549AA2DB"/>
    <w:rsid w:val="54E016B2"/>
    <w:rsid w:val="5512CB42"/>
    <w:rsid w:val="55382CFA"/>
    <w:rsid w:val="55391C33"/>
    <w:rsid w:val="557D8681"/>
    <w:rsid w:val="55C399C7"/>
    <w:rsid w:val="55CB6BD5"/>
    <w:rsid w:val="55CFC39B"/>
    <w:rsid w:val="55D22819"/>
    <w:rsid w:val="55E36C35"/>
    <w:rsid w:val="5612E2B3"/>
    <w:rsid w:val="56894F1F"/>
    <w:rsid w:val="56D0E2F0"/>
    <w:rsid w:val="56E775C4"/>
    <w:rsid w:val="570644AA"/>
    <w:rsid w:val="57436AF1"/>
    <w:rsid w:val="578CC9AF"/>
    <w:rsid w:val="57C3A5C1"/>
    <w:rsid w:val="57C76A35"/>
    <w:rsid w:val="57CBC170"/>
    <w:rsid w:val="57D1EDAE"/>
    <w:rsid w:val="5825152F"/>
    <w:rsid w:val="582C281F"/>
    <w:rsid w:val="58452D22"/>
    <w:rsid w:val="585A8B20"/>
    <w:rsid w:val="58724DA0"/>
    <w:rsid w:val="5873B8D5"/>
    <w:rsid w:val="58F15BC6"/>
    <w:rsid w:val="597A143F"/>
    <w:rsid w:val="597AF863"/>
    <w:rsid w:val="5991A592"/>
    <w:rsid w:val="59A5D315"/>
    <w:rsid w:val="59B8A388"/>
    <w:rsid w:val="59E005FF"/>
    <w:rsid w:val="5A899016"/>
    <w:rsid w:val="5A9B8CC4"/>
    <w:rsid w:val="5AC5BC5F"/>
    <w:rsid w:val="5B279E22"/>
    <w:rsid w:val="5BA3D849"/>
    <w:rsid w:val="5BD45C82"/>
    <w:rsid w:val="5BDC57EF"/>
    <w:rsid w:val="5C0E91FA"/>
    <w:rsid w:val="5C25BC79"/>
    <w:rsid w:val="5C5D49E4"/>
    <w:rsid w:val="5C6005C9"/>
    <w:rsid w:val="5C685B5B"/>
    <w:rsid w:val="5CEE567E"/>
    <w:rsid w:val="5CF2D996"/>
    <w:rsid w:val="5D067B5E"/>
    <w:rsid w:val="5D30624E"/>
    <w:rsid w:val="5D3B4BC8"/>
    <w:rsid w:val="5D3CA74C"/>
    <w:rsid w:val="5D77FD41"/>
    <w:rsid w:val="5D7DB4B7"/>
    <w:rsid w:val="5D9204B7"/>
    <w:rsid w:val="5DAF95BB"/>
    <w:rsid w:val="5DF71BA7"/>
    <w:rsid w:val="5E70FC23"/>
    <w:rsid w:val="5E919AFB"/>
    <w:rsid w:val="5EAD57F1"/>
    <w:rsid w:val="5F00294B"/>
    <w:rsid w:val="5F0F1632"/>
    <w:rsid w:val="5F158ED0"/>
    <w:rsid w:val="5F92AC4D"/>
    <w:rsid w:val="5FA5FA31"/>
    <w:rsid w:val="5FEAAD95"/>
    <w:rsid w:val="6065EBF0"/>
    <w:rsid w:val="607988EE"/>
    <w:rsid w:val="607B9065"/>
    <w:rsid w:val="60920FA2"/>
    <w:rsid w:val="60A531D0"/>
    <w:rsid w:val="60D23911"/>
    <w:rsid w:val="60D7C5C5"/>
    <w:rsid w:val="60ECD2D9"/>
    <w:rsid w:val="60EFFD11"/>
    <w:rsid w:val="610A26F1"/>
    <w:rsid w:val="615CFA93"/>
    <w:rsid w:val="617E23EB"/>
    <w:rsid w:val="617EE2C1"/>
    <w:rsid w:val="61973F30"/>
    <w:rsid w:val="61A652E5"/>
    <w:rsid w:val="61A923AC"/>
    <w:rsid w:val="61CC1208"/>
    <w:rsid w:val="61FF09B7"/>
    <w:rsid w:val="62490BE1"/>
    <w:rsid w:val="628B198A"/>
    <w:rsid w:val="6291245F"/>
    <w:rsid w:val="62921E29"/>
    <w:rsid w:val="62955C68"/>
    <w:rsid w:val="62B1CEBB"/>
    <w:rsid w:val="631784DF"/>
    <w:rsid w:val="63270B61"/>
    <w:rsid w:val="635C0C74"/>
    <w:rsid w:val="63D0BF09"/>
    <w:rsid w:val="63DF47EF"/>
    <w:rsid w:val="64782F51"/>
    <w:rsid w:val="64A79E62"/>
    <w:rsid w:val="64D60627"/>
    <w:rsid w:val="64F522E1"/>
    <w:rsid w:val="6511149A"/>
    <w:rsid w:val="653AA029"/>
    <w:rsid w:val="6543C6B4"/>
    <w:rsid w:val="6576B325"/>
    <w:rsid w:val="658195A8"/>
    <w:rsid w:val="6593506B"/>
    <w:rsid w:val="65BE59ED"/>
    <w:rsid w:val="65EBF042"/>
    <w:rsid w:val="65F2D32F"/>
    <w:rsid w:val="666E8E60"/>
    <w:rsid w:val="66704BD7"/>
    <w:rsid w:val="66CBE1BA"/>
    <w:rsid w:val="66DA8559"/>
    <w:rsid w:val="66E62FC6"/>
    <w:rsid w:val="66EBDE90"/>
    <w:rsid w:val="674C6411"/>
    <w:rsid w:val="67596C01"/>
    <w:rsid w:val="676340FD"/>
    <w:rsid w:val="678357AC"/>
    <w:rsid w:val="67842E00"/>
    <w:rsid w:val="67AD1DE2"/>
    <w:rsid w:val="67ADD455"/>
    <w:rsid w:val="67F62B65"/>
    <w:rsid w:val="684A77D7"/>
    <w:rsid w:val="685FCBF1"/>
    <w:rsid w:val="6864CAF3"/>
    <w:rsid w:val="68682E9E"/>
    <w:rsid w:val="691D84FE"/>
    <w:rsid w:val="693B6857"/>
    <w:rsid w:val="6956C853"/>
    <w:rsid w:val="696193CE"/>
    <w:rsid w:val="697A8C57"/>
    <w:rsid w:val="69864A80"/>
    <w:rsid w:val="69FC8D76"/>
    <w:rsid w:val="6A59FAB6"/>
    <w:rsid w:val="6A6F709B"/>
    <w:rsid w:val="6AC9DEC9"/>
    <w:rsid w:val="6B24C8AE"/>
    <w:rsid w:val="6B256249"/>
    <w:rsid w:val="6B37BDAC"/>
    <w:rsid w:val="6B3CFF93"/>
    <w:rsid w:val="6B4AB3F7"/>
    <w:rsid w:val="6B62F520"/>
    <w:rsid w:val="6B725DCB"/>
    <w:rsid w:val="6B73A1C5"/>
    <w:rsid w:val="6B838016"/>
    <w:rsid w:val="6B8A098B"/>
    <w:rsid w:val="6B90F067"/>
    <w:rsid w:val="6BBF6B99"/>
    <w:rsid w:val="6BC8FFE3"/>
    <w:rsid w:val="6BE2259B"/>
    <w:rsid w:val="6BFD1A85"/>
    <w:rsid w:val="6C1DCAFA"/>
    <w:rsid w:val="6C603449"/>
    <w:rsid w:val="6C6665E1"/>
    <w:rsid w:val="6C8387BE"/>
    <w:rsid w:val="6C83B0E0"/>
    <w:rsid w:val="6C91CDAB"/>
    <w:rsid w:val="6C9EC987"/>
    <w:rsid w:val="6CA5E2D8"/>
    <w:rsid w:val="6D134062"/>
    <w:rsid w:val="6D46ADF2"/>
    <w:rsid w:val="6DF3E8E1"/>
    <w:rsid w:val="6E03E276"/>
    <w:rsid w:val="6E49E0A1"/>
    <w:rsid w:val="6E692EB6"/>
    <w:rsid w:val="6E8ECF8D"/>
    <w:rsid w:val="6F20131D"/>
    <w:rsid w:val="6F310FB0"/>
    <w:rsid w:val="6F5515D3"/>
    <w:rsid w:val="6F7356E9"/>
    <w:rsid w:val="6F9B8E25"/>
    <w:rsid w:val="6FABD32D"/>
    <w:rsid w:val="6FC61BA6"/>
    <w:rsid w:val="6FDDC413"/>
    <w:rsid w:val="70014ED5"/>
    <w:rsid w:val="7001F0D5"/>
    <w:rsid w:val="70251370"/>
    <w:rsid w:val="70762467"/>
    <w:rsid w:val="7088BCB0"/>
    <w:rsid w:val="70AF09FF"/>
    <w:rsid w:val="70CC18E0"/>
    <w:rsid w:val="70DC9A0B"/>
    <w:rsid w:val="70EA0B2C"/>
    <w:rsid w:val="710A6942"/>
    <w:rsid w:val="715126F9"/>
    <w:rsid w:val="717091FE"/>
    <w:rsid w:val="717AC2B0"/>
    <w:rsid w:val="718089FC"/>
    <w:rsid w:val="71815476"/>
    <w:rsid w:val="718B6708"/>
    <w:rsid w:val="719AC944"/>
    <w:rsid w:val="71FD927E"/>
    <w:rsid w:val="7203CDA5"/>
    <w:rsid w:val="72502048"/>
    <w:rsid w:val="726EB25D"/>
    <w:rsid w:val="72B13A73"/>
    <w:rsid w:val="72C16FC3"/>
    <w:rsid w:val="72CBF19D"/>
    <w:rsid w:val="73B7C4CF"/>
    <w:rsid w:val="73BFAACA"/>
    <w:rsid w:val="73C566A7"/>
    <w:rsid w:val="743BE56C"/>
    <w:rsid w:val="74D10957"/>
    <w:rsid w:val="751EACCF"/>
    <w:rsid w:val="7552538F"/>
    <w:rsid w:val="75DB97E4"/>
    <w:rsid w:val="75E1745C"/>
    <w:rsid w:val="761042D7"/>
    <w:rsid w:val="76523CAD"/>
    <w:rsid w:val="769CA316"/>
    <w:rsid w:val="76A98755"/>
    <w:rsid w:val="76EB5D04"/>
    <w:rsid w:val="77482CA8"/>
    <w:rsid w:val="782F1BD3"/>
    <w:rsid w:val="78369083"/>
    <w:rsid w:val="784E2681"/>
    <w:rsid w:val="787A7E2E"/>
    <w:rsid w:val="789175F3"/>
    <w:rsid w:val="78AB2B2A"/>
    <w:rsid w:val="78DDD46E"/>
    <w:rsid w:val="790742A3"/>
    <w:rsid w:val="7927963B"/>
    <w:rsid w:val="79295721"/>
    <w:rsid w:val="794029CB"/>
    <w:rsid w:val="794F626C"/>
    <w:rsid w:val="7963320C"/>
    <w:rsid w:val="796EC17E"/>
    <w:rsid w:val="797B42CB"/>
    <w:rsid w:val="7981EA76"/>
    <w:rsid w:val="798D2977"/>
    <w:rsid w:val="79A8C3AC"/>
    <w:rsid w:val="79D6397F"/>
    <w:rsid w:val="7A27B7CF"/>
    <w:rsid w:val="7A2F68B5"/>
    <w:rsid w:val="7A3F0C94"/>
    <w:rsid w:val="7AB2D39E"/>
    <w:rsid w:val="7B2805AE"/>
    <w:rsid w:val="7B6087AF"/>
    <w:rsid w:val="7B6DD633"/>
    <w:rsid w:val="7BA13B05"/>
    <w:rsid w:val="7C354C4D"/>
    <w:rsid w:val="7C5D152F"/>
    <w:rsid w:val="7C6082C8"/>
    <w:rsid w:val="7CB400CA"/>
    <w:rsid w:val="7CD74D4D"/>
    <w:rsid w:val="7CF5D114"/>
    <w:rsid w:val="7CFF9FEE"/>
    <w:rsid w:val="7D3E2442"/>
    <w:rsid w:val="7D4E25EA"/>
    <w:rsid w:val="7D84D1B3"/>
    <w:rsid w:val="7D9AD9AF"/>
    <w:rsid w:val="7DA5F37B"/>
    <w:rsid w:val="7DB3141A"/>
    <w:rsid w:val="7DFA40B8"/>
    <w:rsid w:val="7E12043F"/>
    <w:rsid w:val="7E3E06E6"/>
    <w:rsid w:val="7E59FCF8"/>
    <w:rsid w:val="7E5C2C1B"/>
    <w:rsid w:val="7E5D7E68"/>
    <w:rsid w:val="7ED2ED8B"/>
    <w:rsid w:val="7EDACB10"/>
    <w:rsid w:val="7F0DEA52"/>
    <w:rsid w:val="7F2DFA7B"/>
    <w:rsid w:val="7F34F643"/>
    <w:rsid w:val="7F4D13F4"/>
    <w:rsid w:val="7F6A6EE8"/>
    <w:rsid w:val="7FE70F93"/>
    <w:rsid w:val="7FEEC07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AB6E5436-A117-4CD5-BF41-FEB641FF55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3A13"/>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NMP Heading 1,h11,h12,h13,h14,h15,h16,app heading 1,l1,Memo Heading 1,Heading 1_a,heading 1,h17,h111,h121,h131,h141,h151,h161,h18,h112,h122,h132,h142,h152,h162,h19,h113,h123,h133,h143,h153,h163,Alt+1,Alt+11,Alt+12,Alt+13"/>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Head2A,2,UNDERRUBRIK 1-2,标题 2"/>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标题"/>
    <w:basedOn w:val="Heading2"/>
    <w:next w:val="Normal"/>
    <w:qFormat/>
    <w:rsid w:val="005831D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uiPriority w:val="35"/>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uiPriority w:val="3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Head2A Char,2 Char,UNDERRUBRIK 1-2 Char,标题 2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character" w:customStyle="1" w:styleId="TALChar">
    <w:name w:val="TAL Char"/>
    <w:rsid w:val="000F55B4"/>
    <w:rPr>
      <w:rFonts w:ascii="Arial" w:hAnsi="Arial"/>
      <w:sz w:val="18"/>
      <w:lang w:eastAsia="en-US"/>
    </w:rPr>
  </w:style>
  <w:style w:type="character" w:styleId="Strong">
    <w:name w:val="Strong"/>
    <w:basedOn w:val="DefaultParagraphFont"/>
    <w:uiPriority w:val="22"/>
    <w:qFormat/>
    <w:rsid w:val="00CA1214"/>
    <w:rPr>
      <w:b/>
      <w:bCs/>
    </w:rPr>
  </w:style>
  <w:style w:type="paragraph" w:styleId="TableofFigures">
    <w:name w:val="table of figures"/>
    <w:basedOn w:val="Normal"/>
    <w:next w:val="Normal"/>
    <w:uiPriority w:val="99"/>
    <w:unhideWhenUsed/>
    <w:rsid w:val="00FD13E3"/>
    <w:pPr>
      <w:spacing w:after="0"/>
    </w:pPr>
  </w:style>
  <w:style w:type="table" w:customStyle="1" w:styleId="TableGrid1">
    <w:name w:val="Table Grid1"/>
    <w:basedOn w:val="TableNormal"/>
    <w:next w:val="TableGrid"/>
    <w:uiPriority w:val="39"/>
    <w:rsid w:val="00807906"/>
    <w:rPr>
      <w:rFonts w:ascii="Calibri" w:eastAsia="Calibri" w:hAnsi="Calibri"/>
      <w:kern w:val="2"/>
      <w:sz w:val="22"/>
      <w:szCs w:val="22"/>
      <w:lang w:val="fr-F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Normal"/>
    <w:next w:val="Normal"/>
    <w:link w:val="ProposalChar"/>
    <w:qFormat/>
    <w:rsid w:val="00783E59"/>
    <w:pPr>
      <w:numPr>
        <w:numId w:val="116"/>
      </w:numPr>
      <w:ind w:left="357" w:hanging="357"/>
    </w:pPr>
    <w:rPr>
      <w:i/>
    </w:rPr>
  </w:style>
  <w:style w:type="character" w:customStyle="1" w:styleId="ProposalChar">
    <w:name w:val="Proposal Char"/>
    <w:basedOn w:val="DefaultParagraphFont"/>
    <w:link w:val="Proposal"/>
    <w:rsid w:val="00783E59"/>
    <w:rPr>
      <w:rFonts w:ascii="Times New Roman" w:hAnsi="Times New Roman"/>
      <w:i/>
      <w:lang w:val="en-GB"/>
    </w:rPr>
  </w:style>
  <w:style w:type="paragraph" w:customStyle="1" w:styleId="Observation">
    <w:name w:val="Observation"/>
    <w:basedOn w:val="Proposal"/>
    <w:next w:val="Normal"/>
    <w:link w:val="ObservationChar"/>
    <w:qFormat/>
    <w:rsid w:val="003642B5"/>
    <w:pPr>
      <w:numPr>
        <w:numId w:val="118"/>
      </w:numPr>
      <w:ind w:left="357" w:hanging="357"/>
      <w:jc w:val="both"/>
    </w:pPr>
    <w:rPr>
      <w:bCs/>
      <w:iCs/>
    </w:rPr>
  </w:style>
  <w:style w:type="character" w:customStyle="1" w:styleId="ObservationChar">
    <w:name w:val="Observation Char"/>
    <w:basedOn w:val="DefaultParagraphFont"/>
    <w:link w:val="Observation"/>
    <w:rsid w:val="003642B5"/>
    <w:rPr>
      <w:rFonts w:ascii="Times New Roman" w:hAnsi="Times New Roman"/>
      <w:bCs/>
      <w:i/>
      <w:iC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768058">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32269478">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495906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97452465">
      <w:bodyDiv w:val="1"/>
      <w:marLeft w:val="0"/>
      <w:marRight w:val="0"/>
      <w:marTop w:val="0"/>
      <w:marBottom w:val="0"/>
      <w:divBdr>
        <w:top w:val="none" w:sz="0" w:space="0" w:color="auto"/>
        <w:left w:val="none" w:sz="0" w:space="0" w:color="auto"/>
        <w:bottom w:val="none" w:sz="0" w:space="0" w:color="auto"/>
        <w:right w:val="none" w:sz="0" w:space="0" w:color="auto"/>
      </w:divBdr>
      <w:divsChild>
        <w:div w:id="1110515577">
          <w:marLeft w:val="0"/>
          <w:marRight w:val="0"/>
          <w:marTop w:val="0"/>
          <w:marBottom w:val="0"/>
          <w:divBdr>
            <w:top w:val="none" w:sz="0" w:space="0" w:color="auto"/>
            <w:left w:val="none" w:sz="0" w:space="0" w:color="auto"/>
            <w:bottom w:val="none" w:sz="0" w:space="0" w:color="auto"/>
            <w:right w:val="none" w:sz="0" w:space="0" w:color="auto"/>
          </w:divBdr>
        </w:div>
      </w:divsChild>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16486062">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195121108">
      <w:bodyDiv w:val="1"/>
      <w:marLeft w:val="0"/>
      <w:marRight w:val="0"/>
      <w:marTop w:val="0"/>
      <w:marBottom w:val="0"/>
      <w:divBdr>
        <w:top w:val="none" w:sz="0" w:space="0" w:color="auto"/>
        <w:left w:val="none" w:sz="0" w:space="0" w:color="auto"/>
        <w:bottom w:val="none" w:sz="0" w:space="0" w:color="auto"/>
        <w:right w:val="none" w:sz="0" w:space="0" w:color="auto"/>
      </w:divBdr>
    </w:div>
    <w:div w:id="226498436">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4531812">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9994517">
      <w:bodyDiv w:val="1"/>
      <w:marLeft w:val="0"/>
      <w:marRight w:val="0"/>
      <w:marTop w:val="0"/>
      <w:marBottom w:val="0"/>
      <w:divBdr>
        <w:top w:val="none" w:sz="0" w:space="0" w:color="auto"/>
        <w:left w:val="none" w:sz="0" w:space="0" w:color="auto"/>
        <w:bottom w:val="none" w:sz="0" w:space="0" w:color="auto"/>
        <w:right w:val="none" w:sz="0" w:space="0" w:color="auto"/>
      </w:divBdr>
    </w:div>
    <w:div w:id="324554776">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0007996">
      <w:bodyDiv w:val="1"/>
      <w:marLeft w:val="0"/>
      <w:marRight w:val="0"/>
      <w:marTop w:val="0"/>
      <w:marBottom w:val="0"/>
      <w:divBdr>
        <w:top w:val="none" w:sz="0" w:space="0" w:color="auto"/>
        <w:left w:val="none" w:sz="0" w:space="0" w:color="auto"/>
        <w:bottom w:val="none" w:sz="0" w:space="0" w:color="auto"/>
        <w:right w:val="none" w:sz="0" w:space="0" w:color="auto"/>
      </w:divBdr>
      <w:divsChild>
        <w:div w:id="722484042">
          <w:marLeft w:val="0"/>
          <w:marRight w:val="0"/>
          <w:marTop w:val="0"/>
          <w:marBottom w:val="0"/>
          <w:divBdr>
            <w:top w:val="none" w:sz="0" w:space="0" w:color="auto"/>
            <w:left w:val="none" w:sz="0" w:space="0" w:color="auto"/>
            <w:bottom w:val="none" w:sz="0" w:space="0" w:color="auto"/>
            <w:right w:val="none" w:sz="0" w:space="0" w:color="auto"/>
          </w:divBdr>
        </w:div>
      </w:divsChild>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01429893">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65992673">
      <w:bodyDiv w:val="1"/>
      <w:marLeft w:val="0"/>
      <w:marRight w:val="0"/>
      <w:marTop w:val="0"/>
      <w:marBottom w:val="0"/>
      <w:divBdr>
        <w:top w:val="none" w:sz="0" w:space="0" w:color="auto"/>
        <w:left w:val="none" w:sz="0" w:space="0" w:color="auto"/>
        <w:bottom w:val="none" w:sz="0" w:space="0" w:color="auto"/>
        <w:right w:val="none" w:sz="0" w:space="0" w:color="auto"/>
      </w:divBdr>
    </w:div>
    <w:div w:id="570775492">
      <w:bodyDiv w:val="1"/>
      <w:marLeft w:val="0"/>
      <w:marRight w:val="0"/>
      <w:marTop w:val="0"/>
      <w:marBottom w:val="0"/>
      <w:divBdr>
        <w:top w:val="none" w:sz="0" w:space="0" w:color="auto"/>
        <w:left w:val="none" w:sz="0" w:space="0" w:color="auto"/>
        <w:bottom w:val="none" w:sz="0" w:space="0" w:color="auto"/>
        <w:right w:val="none" w:sz="0" w:space="0" w:color="auto"/>
      </w:divBdr>
    </w:div>
    <w:div w:id="582759492">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25430415">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1688351">
      <w:bodyDiv w:val="1"/>
      <w:marLeft w:val="0"/>
      <w:marRight w:val="0"/>
      <w:marTop w:val="0"/>
      <w:marBottom w:val="0"/>
      <w:divBdr>
        <w:top w:val="none" w:sz="0" w:space="0" w:color="auto"/>
        <w:left w:val="none" w:sz="0" w:space="0" w:color="auto"/>
        <w:bottom w:val="none" w:sz="0" w:space="0" w:color="auto"/>
        <w:right w:val="none" w:sz="0" w:space="0" w:color="auto"/>
      </w:divBdr>
      <w:divsChild>
        <w:div w:id="485635200">
          <w:marLeft w:val="562"/>
          <w:marRight w:val="0"/>
          <w:marTop w:val="0"/>
          <w:marBottom w:val="120"/>
          <w:divBdr>
            <w:top w:val="none" w:sz="0" w:space="0" w:color="auto"/>
            <w:left w:val="none" w:sz="0" w:space="0" w:color="auto"/>
            <w:bottom w:val="none" w:sz="0" w:space="0" w:color="auto"/>
            <w:right w:val="none" w:sz="0" w:space="0" w:color="auto"/>
          </w:divBdr>
        </w:div>
      </w:divsChild>
    </w:div>
    <w:div w:id="680623171">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334202">
      <w:bodyDiv w:val="1"/>
      <w:marLeft w:val="0"/>
      <w:marRight w:val="0"/>
      <w:marTop w:val="0"/>
      <w:marBottom w:val="0"/>
      <w:divBdr>
        <w:top w:val="none" w:sz="0" w:space="0" w:color="auto"/>
        <w:left w:val="none" w:sz="0" w:space="0" w:color="auto"/>
        <w:bottom w:val="none" w:sz="0" w:space="0" w:color="auto"/>
        <w:right w:val="none" w:sz="0" w:space="0" w:color="auto"/>
      </w:divBdr>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1535885">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09846267">
      <w:bodyDiv w:val="1"/>
      <w:marLeft w:val="0"/>
      <w:marRight w:val="0"/>
      <w:marTop w:val="0"/>
      <w:marBottom w:val="0"/>
      <w:divBdr>
        <w:top w:val="none" w:sz="0" w:space="0" w:color="auto"/>
        <w:left w:val="none" w:sz="0" w:space="0" w:color="auto"/>
        <w:bottom w:val="none" w:sz="0" w:space="0" w:color="auto"/>
        <w:right w:val="none" w:sz="0" w:space="0" w:color="auto"/>
      </w:divBdr>
      <w:divsChild>
        <w:div w:id="14886216">
          <w:marLeft w:val="288"/>
          <w:marRight w:val="0"/>
          <w:marTop w:val="0"/>
          <w:marBottom w:val="120"/>
          <w:divBdr>
            <w:top w:val="none" w:sz="0" w:space="0" w:color="auto"/>
            <w:left w:val="none" w:sz="0" w:space="0" w:color="auto"/>
            <w:bottom w:val="none" w:sz="0" w:space="0" w:color="auto"/>
            <w:right w:val="none" w:sz="0" w:space="0" w:color="auto"/>
          </w:divBdr>
        </w:div>
        <w:div w:id="1198199371">
          <w:marLeft w:val="562"/>
          <w:marRight w:val="0"/>
          <w:marTop w:val="0"/>
          <w:marBottom w:val="120"/>
          <w:divBdr>
            <w:top w:val="none" w:sz="0" w:space="0" w:color="auto"/>
            <w:left w:val="none" w:sz="0" w:space="0" w:color="auto"/>
            <w:bottom w:val="none" w:sz="0" w:space="0" w:color="auto"/>
            <w:right w:val="none" w:sz="0" w:space="0" w:color="auto"/>
          </w:divBdr>
        </w:div>
        <w:div w:id="1723290324">
          <w:marLeft w:val="562"/>
          <w:marRight w:val="0"/>
          <w:marTop w:val="0"/>
          <w:marBottom w:val="120"/>
          <w:divBdr>
            <w:top w:val="none" w:sz="0" w:space="0" w:color="auto"/>
            <w:left w:val="none" w:sz="0" w:space="0" w:color="auto"/>
            <w:bottom w:val="none" w:sz="0" w:space="0" w:color="auto"/>
            <w:right w:val="none" w:sz="0" w:space="0" w:color="auto"/>
          </w:divBdr>
        </w:div>
      </w:divsChild>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9302385">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00999652">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0923383">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82012560">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19874314">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4042900">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63021400">
      <w:bodyDiv w:val="1"/>
      <w:marLeft w:val="0"/>
      <w:marRight w:val="0"/>
      <w:marTop w:val="0"/>
      <w:marBottom w:val="0"/>
      <w:divBdr>
        <w:top w:val="none" w:sz="0" w:space="0" w:color="auto"/>
        <w:left w:val="none" w:sz="0" w:space="0" w:color="auto"/>
        <w:bottom w:val="none" w:sz="0" w:space="0" w:color="auto"/>
        <w:right w:val="none" w:sz="0" w:space="0" w:color="auto"/>
      </w:divBdr>
      <w:divsChild>
        <w:div w:id="832068192">
          <w:marLeft w:val="0"/>
          <w:marRight w:val="0"/>
          <w:marTop w:val="0"/>
          <w:marBottom w:val="0"/>
          <w:divBdr>
            <w:top w:val="none" w:sz="0" w:space="0" w:color="auto"/>
            <w:left w:val="none" w:sz="0" w:space="0" w:color="auto"/>
            <w:bottom w:val="none" w:sz="0" w:space="0" w:color="auto"/>
            <w:right w:val="none" w:sz="0" w:space="0" w:color="auto"/>
          </w:divBdr>
        </w:div>
      </w:divsChild>
    </w:div>
    <w:div w:id="1092698550">
      <w:bodyDiv w:val="1"/>
      <w:marLeft w:val="0"/>
      <w:marRight w:val="0"/>
      <w:marTop w:val="0"/>
      <w:marBottom w:val="0"/>
      <w:divBdr>
        <w:top w:val="none" w:sz="0" w:space="0" w:color="auto"/>
        <w:left w:val="none" w:sz="0" w:space="0" w:color="auto"/>
        <w:bottom w:val="none" w:sz="0" w:space="0" w:color="auto"/>
        <w:right w:val="none" w:sz="0" w:space="0" w:color="auto"/>
      </w:divBdr>
    </w:div>
    <w:div w:id="111178405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31898332">
      <w:bodyDiv w:val="1"/>
      <w:marLeft w:val="0"/>
      <w:marRight w:val="0"/>
      <w:marTop w:val="0"/>
      <w:marBottom w:val="0"/>
      <w:divBdr>
        <w:top w:val="none" w:sz="0" w:space="0" w:color="auto"/>
        <w:left w:val="none" w:sz="0" w:space="0" w:color="auto"/>
        <w:bottom w:val="none" w:sz="0" w:space="0" w:color="auto"/>
        <w:right w:val="none" w:sz="0" w:space="0" w:color="auto"/>
      </w:divBdr>
      <w:divsChild>
        <w:div w:id="979110694">
          <w:marLeft w:val="562"/>
          <w:marRight w:val="0"/>
          <w:marTop w:val="0"/>
          <w:marBottom w:val="120"/>
          <w:divBdr>
            <w:top w:val="none" w:sz="0" w:space="0" w:color="auto"/>
            <w:left w:val="none" w:sz="0" w:space="0" w:color="auto"/>
            <w:bottom w:val="none" w:sz="0" w:space="0" w:color="auto"/>
            <w:right w:val="none" w:sz="0" w:space="0" w:color="auto"/>
          </w:divBdr>
        </w:div>
      </w:divsChild>
    </w:div>
    <w:div w:id="1132670555">
      <w:bodyDiv w:val="1"/>
      <w:marLeft w:val="0"/>
      <w:marRight w:val="0"/>
      <w:marTop w:val="0"/>
      <w:marBottom w:val="0"/>
      <w:divBdr>
        <w:top w:val="none" w:sz="0" w:space="0" w:color="auto"/>
        <w:left w:val="none" w:sz="0" w:space="0" w:color="auto"/>
        <w:bottom w:val="none" w:sz="0" w:space="0" w:color="auto"/>
        <w:right w:val="none" w:sz="0" w:space="0" w:color="auto"/>
      </w:divBdr>
    </w:div>
    <w:div w:id="1165632312">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9655425">
      <w:bodyDiv w:val="1"/>
      <w:marLeft w:val="0"/>
      <w:marRight w:val="0"/>
      <w:marTop w:val="0"/>
      <w:marBottom w:val="0"/>
      <w:divBdr>
        <w:top w:val="none" w:sz="0" w:space="0" w:color="auto"/>
        <w:left w:val="none" w:sz="0" w:space="0" w:color="auto"/>
        <w:bottom w:val="none" w:sz="0" w:space="0" w:color="auto"/>
        <w:right w:val="none" w:sz="0" w:space="0" w:color="auto"/>
      </w:divBdr>
    </w:div>
    <w:div w:id="1198854707">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41713582">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70314150">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47169310">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89568346">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0814227">
      <w:bodyDiv w:val="1"/>
      <w:marLeft w:val="0"/>
      <w:marRight w:val="0"/>
      <w:marTop w:val="0"/>
      <w:marBottom w:val="0"/>
      <w:divBdr>
        <w:top w:val="none" w:sz="0" w:space="0" w:color="auto"/>
        <w:left w:val="none" w:sz="0" w:space="0" w:color="auto"/>
        <w:bottom w:val="none" w:sz="0" w:space="0" w:color="auto"/>
        <w:right w:val="none" w:sz="0" w:space="0" w:color="auto"/>
      </w:divBdr>
      <w:divsChild>
        <w:div w:id="1600062613">
          <w:marLeft w:val="288"/>
          <w:marRight w:val="0"/>
          <w:marTop w:val="0"/>
          <w:marBottom w:val="120"/>
          <w:divBdr>
            <w:top w:val="none" w:sz="0" w:space="0" w:color="auto"/>
            <w:left w:val="none" w:sz="0" w:space="0" w:color="auto"/>
            <w:bottom w:val="none" w:sz="0" w:space="0" w:color="auto"/>
            <w:right w:val="none" w:sz="0" w:space="0" w:color="auto"/>
          </w:divBdr>
        </w:div>
      </w:divsChild>
    </w:div>
    <w:div w:id="1433863950">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47388721">
      <w:bodyDiv w:val="1"/>
      <w:marLeft w:val="0"/>
      <w:marRight w:val="0"/>
      <w:marTop w:val="0"/>
      <w:marBottom w:val="0"/>
      <w:divBdr>
        <w:top w:val="none" w:sz="0" w:space="0" w:color="auto"/>
        <w:left w:val="none" w:sz="0" w:space="0" w:color="auto"/>
        <w:bottom w:val="none" w:sz="0" w:space="0" w:color="auto"/>
        <w:right w:val="none" w:sz="0" w:space="0" w:color="auto"/>
      </w:divBdr>
      <w:divsChild>
        <w:div w:id="1704478330">
          <w:marLeft w:val="0"/>
          <w:marRight w:val="0"/>
          <w:marTop w:val="0"/>
          <w:marBottom w:val="0"/>
          <w:divBdr>
            <w:top w:val="none" w:sz="0" w:space="0" w:color="auto"/>
            <w:left w:val="none" w:sz="0" w:space="0" w:color="auto"/>
            <w:bottom w:val="none" w:sz="0" w:space="0" w:color="auto"/>
            <w:right w:val="none" w:sz="0" w:space="0" w:color="auto"/>
          </w:divBdr>
        </w:div>
      </w:divsChild>
    </w:div>
    <w:div w:id="1451392832">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56215173">
      <w:bodyDiv w:val="1"/>
      <w:marLeft w:val="0"/>
      <w:marRight w:val="0"/>
      <w:marTop w:val="0"/>
      <w:marBottom w:val="0"/>
      <w:divBdr>
        <w:top w:val="none" w:sz="0" w:space="0" w:color="auto"/>
        <w:left w:val="none" w:sz="0" w:space="0" w:color="auto"/>
        <w:bottom w:val="none" w:sz="0" w:space="0" w:color="auto"/>
        <w:right w:val="none" w:sz="0" w:space="0" w:color="auto"/>
      </w:divBdr>
    </w:div>
    <w:div w:id="1472476069">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05782666">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02448865">
      <w:bodyDiv w:val="1"/>
      <w:marLeft w:val="0"/>
      <w:marRight w:val="0"/>
      <w:marTop w:val="0"/>
      <w:marBottom w:val="0"/>
      <w:divBdr>
        <w:top w:val="none" w:sz="0" w:space="0" w:color="auto"/>
        <w:left w:val="none" w:sz="0" w:space="0" w:color="auto"/>
        <w:bottom w:val="none" w:sz="0" w:space="0" w:color="auto"/>
        <w:right w:val="none" w:sz="0" w:space="0" w:color="auto"/>
      </w:divBdr>
      <w:divsChild>
        <w:div w:id="180556957">
          <w:marLeft w:val="0"/>
          <w:marRight w:val="0"/>
          <w:marTop w:val="0"/>
          <w:marBottom w:val="0"/>
          <w:divBdr>
            <w:top w:val="none" w:sz="0" w:space="0" w:color="auto"/>
            <w:left w:val="none" w:sz="0" w:space="0" w:color="auto"/>
            <w:bottom w:val="none" w:sz="0" w:space="0" w:color="auto"/>
            <w:right w:val="none" w:sz="0" w:space="0" w:color="auto"/>
          </w:divBdr>
        </w:div>
      </w:divsChild>
    </w:div>
    <w:div w:id="1626277344">
      <w:bodyDiv w:val="1"/>
      <w:marLeft w:val="0"/>
      <w:marRight w:val="0"/>
      <w:marTop w:val="0"/>
      <w:marBottom w:val="0"/>
      <w:divBdr>
        <w:top w:val="none" w:sz="0" w:space="0" w:color="auto"/>
        <w:left w:val="none" w:sz="0" w:space="0" w:color="auto"/>
        <w:bottom w:val="none" w:sz="0" w:space="0" w:color="auto"/>
        <w:right w:val="none" w:sz="0" w:space="0" w:color="auto"/>
      </w:divBdr>
    </w:div>
    <w:div w:id="1649704722">
      <w:bodyDiv w:val="1"/>
      <w:marLeft w:val="0"/>
      <w:marRight w:val="0"/>
      <w:marTop w:val="0"/>
      <w:marBottom w:val="0"/>
      <w:divBdr>
        <w:top w:val="none" w:sz="0" w:space="0" w:color="auto"/>
        <w:left w:val="none" w:sz="0" w:space="0" w:color="auto"/>
        <w:bottom w:val="none" w:sz="0" w:space="0" w:color="auto"/>
        <w:right w:val="none" w:sz="0" w:space="0" w:color="auto"/>
      </w:divBdr>
    </w:div>
    <w:div w:id="1656446069">
      <w:bodyDiv w:val="1"/>
      <w:marLeft w:val="0"/>
      <w:marRight w:val="0"/>
      <w:marTop w:val="0"/>
      <w:marBottom w:val="0"/>
      <w:divBdr>
        <w:top w:val="none" w:sz="0" w:space="0" w:color="auto"/>
        <w:left w:val="none" w:sz="0" w:space="0" w:color="auto"/>
        <w:bottom w:val="none" w:sz="0" w:space="0" w:color="auto"/>
        <w:right w:val="none" w:sz="0" w:space="0" w:color="auto"/>
      </w:divBdr>
      <w:divsChild>
        <w:div w:id="1161506385">
          <w:marLeft w:val="0"/>
          <w:marRight w:val="0"/>
          <w:marTop w:val="0"/>
          <w:marBottom w:val="0"/>
          <w:divBdr>
            <w:top w:val="none" w:sz="0" w:space="0" w:color="auto"/>
            <w:left w:val="none" w:sz="0" w:space="0" w:color="auto"/>
            <w:bottom w:val="none" w:sz="0" w:space="0" w:color="auto"/>
            <w:right w:val="none" w:sz="0" w:space="0" w:color="auto"/>
          </w:divBdr>
        </w:div>
      </w:divsChild>
    </w:div>
    <w:div w:id="1663003201">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04481000">
      <w:bodyDiv w:val="1"/>
      <w:marLeft w:val="0"/>
      <w:marRight w:val="0"/>
      <w:marTop w:val="0"/>
      <w:marBottom w:val="0"/>
      <w:divBdr>
        <w:top w:val="none" w:sz="0" w:space="0" w:color="auto"/>
        <w:left w:val="none" w:sz="0" w:space="0" w:color="auto"/>
        <w:bottom w:val="none" w:sz="0" w:space="0" w:color="auto"/>
        <w:right w:val="none" w:sz="0" w:space="0" w:color="auto"/>
      </w:divBdr>
    </w:div>
    <w:div w:id="1716998549">
      <w:bodyDiv w:val="1"/>
      <w:marLeft w:val="0"/>
      <w:marRight w:val="0"/>
      <w:marTop w:val="0"/>
      <w:marBottom w:val="0"/>
      <w:divBdr>
        <w:top w:val="none" w:sz="0" w:space="0" w:color="auto"/>
        <w:left w:val="none" w:sz="0" w:space="0" w:color="auto"/>
        <w:bottom w:val="none" w:sz="0" w:space="0" w:color="auto"/>
        <w:right w:val="none" w:sz="0" w:space="0" w:color="auto"/>
      </w:divBdr>
    </w:div>
    <w:div w:id="1723095417">
      <w:bodyDiv w:val="1"/>
      <w:marLeft w:val="0"/>
      <w:marRight w:val="0"/>
      <w:marTop w:val="0"/>
      <w:marBottom w:val="0"/>
      <w:divBdr>
        <w:top w:val="none" w:sz="0" w:space="0" w:color="auto"/>
        <w:left w:val="none" w:sz="0" w:space="0" w:color="auto"/>
        <w:bottom w:val="none" w:sz="0" w:space="0" w:color="auto"/>
        <w:right w:val="none" w:sz="0" w:space="0" w:color="auto"/>
      </w:divBdr>
    </w:div>
    <w:div w:id="1743987657">
      <w:bodyDiv w:val="1"/>
      <w:marLeft w:val="0"/>
      <w:marRight w:val="0"/>
      <w:marTop w:val="0"/>
      <w:marBottom w:val="0"/>
      <w:divBdr>
        <w:top w:val="none" w:sz="0" w:space="0" w:color="auto"/>
        <w:left w:val="none" w:sz="0" w:space="0" w:color="auto"/>
        <w:bottom w:val="none" w:sz="0" w:space="0" w:color="auto"/>
        <w:right w:val="none" w:sz="0" w:space="0" w:color="auto"/>
      </w:divBdr>
    </w:div>
    <w:div w:id="1751462449">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730983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01888062">
      <w:bodyDiv w:val="1"/>
      <w:marLeft w:val="0"/>
      <w:marRight w:val="0"/>
      <w:marTop w:val="0"/>
      <w:marBottom w:val="0"/>
      <w:divBdr>
        <w:top w:val="none" w:sz="0" w:space="0" w:color="auto"/>
        <w:left w:val="none" w:sz="0" w:space="0" w:color="auto"/>
        <w:bottom w:val="none" w:sz="0" w:space="0" w:color="auto"/>
        <w:right w:val="none" w:sz="0" w:space="0" w:color="auto"/>
      </w:divBdr>
      <w:divsChild>
        <w:div w:id="104543045">
          <w:marLeft w:val="562"/>
          <w:marRight w:val="0"/>
          <w:marTop w:val="0"/>
          <w:marBottom w:val="120"/>
          <w:divBdr>
            <w:top w:val="none" w:sz="0" w:space="0" w:color="auto"/>
            <w:left w:val="none" w:sz="0" w:space="0" w:color="auto"/>
            <w:bottom w:val="none" w:sz="0" w:space="0" w:color="auto"/>
            <w:right w:val="none" w:sz="0" w:space="0" w:color="auto"/>
          </w:divBdr>
        </w:div>
      </w:divsChild>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24164915">
      <w:bodyDiv w:val="1"/>
      <w:marLeft w:val="0"/>
      <w:marRight w:val="0"/>
      <w:marTop w:val="0"/>
      <w:marBottom w:val="0"/>
      <w:divBdr>
        <w:top w:val="none" w:sz="0" w:space="0" w:color="auto"/>
        <w:left w:val="none" w:sz="0" w:space="0" w:color="auto"/>
        <w:bottom w:val="none" w:sz="0" w:space="0" w:color="auto"/>
        <w:right w:val="none" w:sz="0" w:space="0" w:color="auto"/>
      </w:divBdr>
    </w:div>
    <w:div w:id="2028871234">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6910685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095593216">
      <w:bodyDiv w:val="1"/>
      <w:marLeft w:val="0"/>
      <w:marRight w:val="0"/>
      <w:marTop w:val="0"/>
      <w:marBottom w:val="0"/>
      <w:divBdr>
        <w:top w:val="none" w:sz="0" w:space="0" w:color="auto"/>
        <w:left w:val="none" w:sz="0" w:space="0" w:color="auto"/>
        <w:bottom w:val="none" w:sz="0" w:space="0" w:color="auto"/>
        <w:right w:val="none" w:sz="0" w:space="0" w:color="auto"/>
      </w:divBdr>
      <w:divsChild>
        <w:div w:id="1564636238">
          <w:marLeft w:val="288"/>
          <w:marRight w:val="0"/>
          <w:marTop w:val="0"/>
          <w:marBottom w:val="12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21" Type="http://schemas.openxmlformats.org/officeDocument/2006/relationships/image" Target="media/image9.emf"/><Relationship Id="rId34" Type="http://schemas.openxmlformats.org/officeDocument/2006/relationships/image" Target="media/image1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svg"/><Relationship Id="rId33" Type="http://schemas.openxmlformats.org/officeDocument/2006/relationships/chart" Target="charts/chart3.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chart" Target="charts/chart2.xml"/><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1.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svg"/><Relationship Id="rId30" Type="http://schemas.openxmlformats.org/officeDocument/2006/relationships/chart" Target="charts/chart1.xml"/><Relationship Id="rId35" Type="http://schemas.openxmlformats.org/officeDocument/2006/relationships/image" Target="media/image20.emf"/><Relationship Id="rId8" Type="http://schemas.openxmlformats.org/officeDocument/2006/relationships/styles" Target="style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US"/>
              <a:t>CSI-RS Density</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5414337226538272"/>
          <c:y val="6.7262806316223347E-2"/>
          <c:w val="0.82293325483847224"/>
          <c:h val="0.76156354988239683"/>
        </c:manualLayout>
      </c:layout>
      <c:barChart>
        <c:barDir val="col"/>
        <c:grouping val="clustered"/>
        <c:varyColors val="0"/>
        <c:ser>
          <c:idx val="0"/>
          <c:order val="0"/>
          <c:tx>
            <c:strRef>
              <c:f>'Linear Interpolation_FD'!$E$2</c:f>
              <c:strCache>
                <c:ptCount val="1"/>
                <c:pt idx="0">
                  <c:v>NMSE dB</c:v>
                </c:pt>
              </c:strCache>
            </c:strRef>
          </c:tx>
          <c:spPr>
            <a:solidFill>
              <a:schemeClr val="tx2">
                <a:lumMod val="50000"/>
                <a:lumOff val="5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'Linear Interpolation_FD'!$A$3:$A$6</c:f>
              <c:strCache>
                <c:ptCount val="4"/>
                <c:pt idx="0">
                  <c:v>1/2</c:v>
                </c:pt>
                <c:pt idx="1">
                  <c:v>1/4</c:v>
                </c:pt>
                <c:pt idx="2">
                  <c:v>1/8</c:v>
                </c:pt>
                <c:pt idx="3">
                  <c:v>1/13</c:v>
                </c:pt>
              </c:strCache>
            </c:strRef>
          </c:cat>
          <c:val>
            <c:numRef>
              <c:f>'Linear Interpolation_FD'!$E$3:$E$6</c:f>
              <c:numCache>
                <c:formatCode>0.0</c:formatCode>
                <c:ptCount val="4"/>
                <c:pt idx="0">
                  <c:v>-9.1364016932525178</c:v>
                </c:pt>
                <c:pt idx="1">
                  <c:v>-3.7986394502624248</c:v>
                </c:pt>
                <c:pt idx="2">
                  <c:v>-1.1069829749368969</c:v>
                </c:pt>
                <c:pt idx="3">
                  <c:v>2.9402509409532267</c:v>
                </c:pt>
              </c:numCache>
            </c:numRef>
          </c:val>
          <c:extLst>
            <c:ext xmlns:c16="http://schemas.microsoft.com/office/drawing/2014/chart" uri="{C3380CC4-5D6E-409C-BE32-E72D297353CC}">
              <c16:uniqueId val="{00000000-B9E3-4408-8138-1DD1B1EA08AB}"/>
            </c:ext>
          </c:extLst>
        </c:ser>
        <c:dLbls>
          <c:dLblPos val="outEnd"/>
          <c:showLegendKey val="0"/>
          <c:showVal val="1"/>
          <c:showCatName val="0"/>
          <c:showSerName val="0"/>
          <c:showPercent val="0"/>
          <c:showBubbleSize val="0"/>
        </c:dLbls>
        <c:gapWidth val="219"/>
        <c:overlap val="-27"/>
        <c:axId val="620742223"/>
        <c:axId val="620744623"/>
      </c:barChart>
      <c:catAx>
        <c:axId val="6207422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744623"/>
        <c:crosses val="autoZero"/>
        <c:auto val="1"/>
        <c:lblAlgn val="ctr"/>
        <c:lblOffset val="100"/>
        <c:noMultiLvlLbl val="0"/>
      </c:catAx>
      <c:valAx>
        <c:axId val="62074462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NMSE dB</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742223"/>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r>
              <a:rPr lang="en-US" sz="1050"/>
              <a:t>NMSE</a:t>
            </a:r>
            <a:r>
              <a:rPr lang="en-US" sz="1050" baseline="0"/>
              <a:t> DB Gain </a:t>
            </a:r>
            <a:endParaRPr lang="en-US" sz="1050"/>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'Linear Interpolation_FD'!$A$52</c:f>
              <c:strCache>
                <c:ptCount val="1"/>
                <c:pt idx="0">
                  <c:v>NMSE DB GAIN Model 1</c:v>
                </c:pt>
              </c:strCache>
            </c:strRef>
          </c:tx>
          <c:spPr>
            <a:ln w="28575" cap="rnd">
              <a:solidFill>
                <a:schemeClr val="accent1"/>
              </a:solidFill>
              <a:round/>
            </a:ln>
            <a:effectLst/>
          </c:spPr>
          <c:marker>
            <c:symbol val="none"/>
          </c:marker>
          <c:cat>
            <c:strRef>
              <c:f>'Linear Interpolation_FD'!$B$51:$E$51</c:f>
              <c:strCache>
                <c:ptCount val="4"/>
                <c:pt idx="0">
                  <c:v>1/2</c:v>
                </c:pt>
                <c:pt idx="1">
                  <c:v>1/4</c:v>
                </c:pt>
                <c:pt idx="2">
                  <c:v>1/8</c:v>
                </c:pt>
                <c:pt idx="3">
                  <c:v>1/13</c:v>
                </c:pt>
              </c:strCache>
            </c:strRef>
          </c:cat>
          <c:val>
            <c:numRef>
              <c:f>'Linear Interpolation_FD'!$B$52:$E$52</c:f>
              <c:numCache>
                <c:formatCode>0.0</c:formatCode>
                <c:ptCount val="4"/>
                <c:pt idx="0">
                  <c:v>3.7238590419964979</c:v>
                </c:pt>
                <c:pt idx="1">
                  <c:v>5.0060235056918518</c:v>
                </c:pt>
                <c:pt idx="2">
                  <c:v>5.4613120491404894</c:v>
                </c:pt>
                <c:pt idx="3">
                  <c:v>8.4835119741197857</c:v>
                </c:pt>
              </c:numCache>
            </c:numRef>
          </c:val>
          <c:smooth val="0"/>
          <c:extLst>
            <c:ext xmlns:c16="http://schemas.microsoft.com/office/drawing/2014/chart" uri="{C3380CC4-5D6E-409C-BE32-E72D297353CC}">
              <c16:uniqueId val="{00000000-3157-4D24-BAF6-6B7DAB6FAE29}"/>
            </c:ext>
          </c:extLst>
        </c:ser>
        <c:ser>
          <c:idx val="1"/>
          <c:order val="1"/>
          <c:tx>
            <c:strRef>
              <c:f>'Linear Interpolation_FD'!$A$53</c:f>
              <c:strCache>
                <c:ptCount val="1"/>
                <c:pt idx="0">
                  <c:v>NMSE DB GAIN Model 2</c:v>
                </c:pt>
              </c:strCache>
            </c:strRef>
          </c:tx>
          <c:spPr>
            <a:ln w="28575" cap="rnd">
              <a:solidFill>
                <a:schemeClr val="accent2"/>
              </a:solidFill>
              <a:round/>
            </a:ln>
            <a:effectLst/>
          </c:spPr>
          <c:marker>
            <c:symbol val="none"/>
          </c:marker>
          <c:cat>
            <c:strRef>
              <c:f>'Linear Interpolation_FD'!$B$51:$E$51</c:f>
              <c:strCache>
                <c:ptCount val="4"/>
                <c:pt idx="0">
                  <c:v>1/2</c:v>
                </c:pt>
                <c:pt idx="1">
                  <c:v>1/4</c:v>
                </c:pt>
                <c:pt idx="2">
                  <c:v>1/8</c:v>
                </c:pt>
                <c:pt idx="3">
                  <c:v>1/13</c:v>
                </c:pt>
              </c:strCache>
            </c:strRef>
          </c:cat>
          <c:val>
            <c:numRef>
              <c:f>'Linear Interpolation_FD'!$B$53:$E$53</c:f>
              <c:numCache>
                <c:formatCode>0.0</c:formatCode>
                <c:ptCount val="4"/>
                <c:pt idx="0">
                  <c:v>4.771212547196626</c:v>
                </c:pt>
                <c:pt idx="1">
                  <c:v>6.2554108717748509</c:v>
                </c:pt>
                <c:pt idx="2">
                  <c:v>6.4304121792210536</c:v>
                </c:pt>
                <c:pt idx="3">
                  <c:v>9.2982424023918817</c:v>
                </c:pt>
              </c:numCache>
            </c:numRef>
          </c:val>
          <c:smooth val="0"/>
          <c:extLst>
            <c:ext xmlns:c16="http://schemas.microsoft.com/office/drawing/2014/chart" uri="{C3380CC4-5D6E-409C-BE32-E72D297353CC}">
              <c16:uniqueId val="{00000001-3157-4D24-BAF6-6B7DAB6FAE29}"/>
            </c:ext>
          </c:extLst>
        </c:ser>
        <c:dLbls>
          <c:showLegendKey val="0"/>
          <c:showVal val="0"/>
          <c:showCatName val="0"/>
          <c:showSerName val="0"/>
          <c:showPercent val="0"/>
          <c:showBubbleSize val="0"/>
        </c:dLbls>
        <c:smooth val="0"/>
        <c:axId val="995681775"/>
        <c:axId val="995676975"/>
      </c:lineChart>
      <c:catAx>
        <c:axId val="9956817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95676975"/>
        <c:crosses val="autoZero"/>
        <c:auto val="1"/>
        <c:lblAlgn val="ctr"/>
        <c:lblOffset val="100"/>
        <c:noMultiLvlLbl val="0"/>
      </c:catAx>
      <c:valAx>
        <c:axId val="99567697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9568177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a:t>NMSE dB Gain</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lineChart>
        <c:grouping val="standard"/>
        <c:varyColors val="0"/>
        <c:ser>
          <c:idx val="0"/>
          <c:order val="0"/>
          <c:tx>
            <c:strRef>
              <c:f>LinearInterpolation_FD_noisey!$U$38</c:f>
              <c:strCache>
                <c:ptCount val="1"/>
                <c:pt idx="0">
                  <c:v>SNR 3 dB</c:v>
                </c:pt>
              </c:strCache>
            </c:strRef>
          </c:tx>
          <c:spPr>
            <a:ln w="28575" cap="rnd">
              <a:solidFill>
                <a:schemeClr val="accent1"/>
              </a:solidFill>
              <a:round/>
            </a:ln>
            <a:effectLst/>
          </c:spPr>
          <c:marker>
            <c:symbol val="none"/>
          </c:marker>
          <c:cat>
            <c:strRef>
              <c:f>LinearInterpolation_FD_noisey!$V$37:$Y$37</c:f>
              <c:strCache>
                <c:ptCount val="4"/>
                <c:pt idx="0">
                  <c:v>1/2</c:v>
                </c:pt>
                <c:pt idx="1">
                  <c:v>1/4</c:v>
                </c:pt>
                <c:pt idx="2">
                  <c:v>1/8</c:v>
                </c:pt>
                <c:pt idx="3">
                  <c:v>1/13</c:v>
                </c:pt>
              </c:strCache>
            </c:strRef>
          </c:cat>
          <c:val>
            <c:numRef>
              <c:f>LinearInterpolation_FD_noisey!$V$38:$Y$38</c:f>
              <c:numCache>
                <c:formatCode>0.0</c:formatCode>
                <c:ptCount val="4"/>
                <c:pt idx="0">
                  <c:v>5.4048498545736905</c:v>
                </c:pt>
                <c:pt idx="1">
                  <c:v>5.8</c:v>
                </c:pt>
                <c:pt idx="2">
                  <c:v>6.4168944621039952</c:v>
                </c:pt>
                <c:pt idx="3">
                  <c:v>8.4566877563246905</c:v>
                </c:pt>
              </c:numCache>
            </c:numRef>
          </c:val>
          <c:smooth val="0"/>
          <c:extLst>
            <c:ext xmlns:c16="http://schemas.microsoft.com/office/drawing/2014/chart" uri="{C3380CC4-5D6E-409C-BE32-E72D297353CC}">
              <c16:uniqueId val="{00000000-30FD-4822-B0EB-AF939D300786}"/>
            </c:ext>
          </c:extLst>
        </c:ser>
        <c:ser>
          <c:idx val="1"/>
          <c:order val="1"/>
          <c:tx>
            <c:strRef>
              <c:f>LinearInterpolation_FD_noisey!$U$39</c:f>
              <c:strCache>
                <c:ptCount val="1"/>
                <c:pt idx="0">
                  <c:v>SNR 10 dB</c:v>
                </c:pt>
              </c:strCache>
            </c:strRef>
          </c:tx>
          <c:spPr>
            <a:ln w="28575" cap="rnd">
              <a:solidFill>
                <a:schemeClr val="accent2"/>
              </a:solidFill>
              <a:round/>
            </a:ln>
            <a:effectLst/>
          </c:spPr>
          <c:marker>
            <c:symbol val="none"/>
          </c:marker>
          <c:cat>
            <c:strRef>
              <c:f>LinearInterpolation_FD_noisey!$V$37:$Y$37</c:f>
              <c:strCache>
                <c:ptCount val="4"/>
                <c:pt idx="0">
                  <c:v>1/2</c:v>
                </c:pt>
                <c:pt idx="1">
                  <c:v>1/4</c:v>
                </c:pt>
                <c:pt idx="2">
                  <c:v>1/8</c:v>
                </c:pt>
                <c:pt idx="3">
                  <c:v>1/13</c:v>
                </c:pt>
              </c:strCache>
            </c:strRef>
          </c:cat>
          <c:val>
            <c:numRef>
              <c:f>LinearInterpolation_FD_noisey!$V$39:$Y$39</c:f>
              <c:numCache>
                <c:formatCode>0.0</c:formatCode>
                <c:ptCount val="4"/>
                <c:pt idx="0">
                  <c:v>3.3181413825383821</c:v>
                </c:pt>
                <c:pt idx="1">
                  <c:v>6.1134291304557724</c:v>
                </c:pt>
                <c:pt idx="2">
                  <c:v>6.3</c:v>
                </c:pt>
                <c:pt idx="3">
                  <c:v>8.4079747766889703</c:v>
                </c:pt>
              </c:numCache>
            </c:numRef>
          </c:val>
          <c:smooth val="0"/>
          <c:extLst>
            <c:ext xmlns:c16="http://schemas.microsoft.com/office/drawing/2014/chart" uri="{C3380CC4-5D6E-409C-BE32-E72D297353CC}">
              <c16:uniqueId val="{00000001-30FD-4822-B0EB-AF939D300786}"/>
            </c:ext>
          </c:extLst>
        </c:ser>
        <c:ser>
          <c:idx val="2"/>
          <c:order val="2"/>
          <c:tx>
            <c:strRef>
              <c:f>LinearInterpolation_FD_noisey!$U$40</c:f>
              <c:strCache>
                <c:ptCount val="1"/>
                <c:pt idx="0">
                  <c:v>SNR 20 dB</c:v>
                </c:pt>
              </c:strCache>
            </c:strRef>
          </c:tx>
          <c:spPr>
            <a:ln w="28575" cap="rnd">
              <a:solidFill>
                <a:schemeClr val="accent3"/>
              </a:solidFill>
              <a:round/>
            </a:ln>
            <a:effectLst/>
          </c:spPr>
          <c:marker>
            <c:symbol val="none"/>
          </c:marker>
          <c:cat>
            <c:strRef>
              <c:f>LinearInterpolation_FD_noisey!$V$37:$Y$37</c:f>
              <c:strCache>
                <c:ptCount val="4"/>
                <c:pt idx="0">
                  <c:v>1/2</c:v>
                </c:pt>
                <c:pt idx="1">
                  <c:v>1/4</c:v>
                </c:pt>
                <c:pt idx="2">
                  <c:v>1/8</c:v>
                </c:pt>
                <c:pt idx="3">
                  <c:v>1/13</c:v>
                </c:pt>
              </c:strCache>
            </c:strRef>
          </c:cat>
          <c:val>
            <c:numRef>
              <c:f>LinearInterpolation_FD_noisey!$V$40:$Y$40</c:f>
              <c:numCache>
                <c:formatCode>0.0</c:formatCode>
                <c:ptCount val="4"/>
                <c:pt idx="0">
                  <c:v>3.2058107428570715</c:v>
                </c:pt>
                <c:pt idx="1">
                  <c:v>5.9</c:v>
                </c:pt>
                <c:pt idx="2">
                  <c:v>6.5560772631488931</c:v>
                </c:pt>
                <c:pt idx="3">
                  <c:v>8.5432881167557042</c:v>
                </c:pt>
              </c:numCache>
            </c:numRef>
          </c:val>
          <c:smooth val="0"/>
          <c:extLst>
            <c:ext xmlns:c16="http://schemas.microsoft.com/office/drawing/2014/chart" uri="{C3380CC4-5D6E-409C-BE32-E72D297353CC}">
              <c16:uniqueId val="{00000002-30FD-4822-B0EB-AF939D300786}"/>
            </c:ext>
          </c:extLst>
        </c:ser>
        <c:ser>
          <c:idx val="3"/>
          <c:order val="3"/>
          <c:tx>
            <c:strRef>
              <c:f>LinearInterpolation_FD_noisey!$U$41</c:f>
              <c:strCache>
                <c:ptCount val="1"/>
                <c:pt idx="0">
                  <c:v>SNR_ideal</c:v>
                </c:pt>
              </c:strCache>
            </c:strRef>
          </c:tx>
          <c:spPr>
            <a:ln w="28575" cap="rnd">
              <a:solidFill>
                <a:schemeClr val="accent4"/>
              </a:solidFill>
              <a:round/>
            </a:ln>
            <a:effectLst/>
          </c:spPr>
          <c:marker>
            <c:symbol val="none"/>
          </c:marker>
          <c:cat>
            <c:strRef>
              <c:f>LinearInterpolation_FD_noisey!$V$37:$Y$37</c:f>
              <c:strCache>
                <c:ptCount val="4"/>
                <c:pt idx="0">
                  <c:v>1/2</c:v>
                </c:pt>
                <c:pt idx="1">
                  <c:v>1/4</c:v>
                </c:pt>
                <c:pt idx="2">
                  <c:v>1/8</c:v>
                </c:pt>
                <c:pt idx="3">
                  <c:v>1/13</c:v>
                </c:pt>
              </c:strCache>
            </c:strRef>
          </c:cat>
          <c:val>
            <c:numRef>
              <c:f>LinearInterpolation_FD_noisey!$V$41:$Y$41</c:f>
              <c:numCache>
                <c:formatCode>0.0</c:formatCode>
                <c:ptCount val="4"/>
                <c:pt idx="0">
                  <c:v>4.771212547196626</c:v>
                </c:pt>
                <c:pt idx="1">
                  <c:v>6.2554108717748509</c:v>
                </c:pt>
                <c:pt idx="2">
                  <c:v>6.4304121792210536</c:v>
                </c:pt>
                <c:pt idx="3">
                  <c:v>9.2982424023918817</c:v>
                </c:pt>
              </c:numCache>
            </c:numRef>
          </c:val>
          <c:smooth val="0"/>
          <c:extLst>
            <c:ext xmlns:c16="http://schemas.microsoft.com/office/drawing/2014/chart" uri="{C3380CC4-5D6E-409C-BE32-E72D297353CC}">
              <c16:uniqueId val="{00000003-30FD-4822-B0EB-AF939D300786}"/>
            </c:ext>
          </c:extLst>
        </c:ser>
        <c:dLbls>
          <c:showLegendKey val="0"/>
          <c:showVal val="0"/>
          <c:showCatName val="0"/>
          <c:showSerName val="0"/>
          <c:showPercent val="0"/>
          <c:showBubbleSize val="0"/>
        </c:dLbls>
        <c:smooth val="0"/>
        <c:axId val="1243210031"/>
        <c:axId val="1243210511"/>
      </c:lineChart>
      <c:catAx>
        <c:axId val="124321003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43210511"/>
        <c:crosses val="autoZero"/>
        <c:auto val="1"/>
        <c:lblAlgn val="ctr"/>
        <c:lblOffset val="100"/>
        <c:noMultiLvlLbl val="0"/>
      </c:catAx>
      <c:valAx>
        <c:axId val="1243210511"/>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4321003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RBI5PAMIO524-1616901215-53392</_dlc_DocId>
    <_dlc_DocIdUrl xmlns="71c5aaf6-e6ce-465b-b873-5148d2a4c105">
      <Url>https://nokia.sharepoint.com/sites/gxp/_layouts/15/DocIdRedir.aspx?ID=RBI5PAMIO524-1616901215-53392</Url>
      <Description>RBI5PAMIO524-1616901215-53392</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Props1.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2.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3.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4.xml><?xml version="1.0" encoding="utf-8"?>
<ds:datastoreItem xmlns:ds="http://schemas.openxmlformats.org/officeDocument/2006/customXml" ds:itemID="{11203D94-24C4-40D8-8551-59684F0DA6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6.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TDoc.dot</Template>
  <TotalTime>11</TotalTime>
  <Pages>29</Pages>
  <Words>12012</Words>
  <Characters>68472</Characters>
  <Application>Microsoft Office Word</Application>
  <DocSecurity>0</DocSecurity>
  <Lines>570</Lines>
  <Paragraphs>160</Paragraphs>
  <ScaleCrop>false</ScaleCrop>
  <Company>Nokia &amp; NSN</Company>
  <LinksUpToDate>false</LinksUpToDate>
  <CharactersWithSpaces>80324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Cassio Ribeiro (Nokia)</cp:lastModifiedBy>
  <cp:revision>3279</cp:revision>
  <cp:lastPrinted>2016-06-26T10:35:00Z</cp:lastPrinted>
  <dcterms:created xsi:type="dcterms:W3CDTF">2025-02-08T17:43:00Z</dcterms:created>
  <dcterms:modified xsi:type="dcterms:W3CDTF">2025-08-15T14:38:00Z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02bca4d2-a94a-45ad-8979-99d17d2745bb</vt:lpwstr>
  </property>
  <property fmtid="{D5CDD505-2E9C-101B-9397-08002B2CF9AE}" pid="9" name="MediaServiceImageTags">
    <vt:lpwstr/>
  </property>
</Properties>
</file>